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AF4E" w14:textId="77777777" w:rsidR="007E0DC4" w:rsidRDefault="007E0DC4" w:rsidP="007E0DC4">
      <w:pPr>
        <w:pStyle w:val="v1msonormal"/>
        <w:jc w:val="both"/>
        <w:rPr>
          <w:rFonts w:ascii="Verdana" w:hAnsi="Verdana"/>
          <w:sz w:val="20"/>
          <w:szCs w:val="20"/>
        </w:rPr>
      </w:pPr>
      <w:r>
        <w:rPr>
          <w:rFonts w:ascii="Verdana" w:hAnsi="Verdana"/>
          <w:sz w:val="20"/>
          <w:szCs w:val="20"/>
        </w:rPr>
        <w:t> </w:t>
      </w:r>
    </w:p>
    <w:p w14:paraId="58AA0FE9"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color w:val="000000"/>
          <w:sz w:val="20"/>
          <w:szCs w:val="20"/>
        </w:rPr>
        <w:t>KLAUZULA INFORMACYJNA DOTYCZĄCA PRZETWARZANIA DANYCH OSOBOWYCH UCZESTNIKÓW konsultacji projektu diagnozy sytuacji Aglomeracji Wałbrzyskiej w sferach społecznej, gospodarczej i przestrzennej.</w:t>
      </w:r>
    </w:p>
    <w:p w14:paraId="0F314FEA"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sz w:val="20"/>
          <w:szCs w:val="20"/>
        </w:rPr>
        <w:t> </w:t>
      </w:r>
    </w:p>
    <w:p w14:paraId="71D3778E" w14:textId="7E130D55"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color w:val="000000"/>
          <w:sz w:val="20"/>
          <w:szCs w:val="20"/>
        </w:rPr>
        <w:t xml:space="preserve">Konsultacje będą prowadzone stacjonarnie oraz na platformie Google </w:t>
      </w:r>
      <w:proofErr w:type="spellStart"/>
      <w:r>
        <w:rPr>
          <w:rFonts w:ascii="Verdana" w:hAnsi="Verdana"/>
          <w:color w:val="000000"/>
          <w:sz w:val="20"/>
          <w:szCs w:val="20"/>
        </w:rPr>
        <w:t>Meet</w:t>
      </w:r>
      <w:proofErr w:type="spellEnd"/>
      <w:r>
        <w:rPr>
          <w:rFonts w:ascii="Verdana" w:hAnsi="Verdana"/>
          <w:color w:val="000000"/>
          <w:sz w:val="20"/>
          <w:szCs w:val="20"/>
        </w:rPr>
        <w:t xml:space="preserve"> i </w:t>
      </w:r>
      <w:proofErr w:type="spellStart"/>
      <w:r>
        <w:rPr>
          <w:rFonts w:ascii="Verdana" w:hAnsi="Verdana"/>
          <w:color w:val="000000"/>
          <w:sz w:val="20"/>
          <w:szCs w:val="20"/>
        </w:rPr>
        <w:t>Webankieta</w:t>
      </w:r>
      <w:proofErr w:type="spellEnd"/>
      <w:r>
        <w:rPr>
          <w:rFonts w:ascii="Verdana" w:hAnsi="Verdana"/>
          <w:color w:val="000000"/>
          <w:sz w:val="20"/>
          <w:szCs w:val="20"/>
        </w:rPr>
        <w:t xml:space="preserve">. Uczestnicząc w konsultacjach wyrażają Państwo zgodę na przetwarzanie Państwa danych osobowych, w tym przetwarzanie Państwa wizerunku lub głosu. Zgodnie z art. 13 ust. 1 i ust. 2 Rozporządzeniem Parlamentu Europejskiego i Rady (UE) 2016/679 z dnia 27 kwietnia 2016 r. w sprawie ochrony osób fizycznych w związku z przetwarzaniem danych osobowych i w sprawie swobodnego przepływu takich danych oraz uchylenia dyrektywy 95/46/WE (dalej: RODO) , informujemy, że: </w:t>
      </w:r>
    </w:p>
    <w:p w14:paraId="589E8197" w14:textId="77777777" w:rsidR="007E0DC4" w:rsidRP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 Administratorem Pani/Pana danych osobowych jest </w:t>
      </w:r>
      <w:r w:rsidRPr="007E0DC4">
        <w:rPr>
          <w:rFonts w:ascii="Verdana" w:hAnsi="Verdana"/>
          <w:color w:val="000000"/>
          <w:sz w:val="20"/>
          <w:szCs w:val="20"/>
        </w:rPr>
        <w:t>Instytucja Pośrednicząca Aglomeracji Wałbrzyskiej, adres korespondencyjny ul. Słowackiego 23a, 58-300 Wałbrzych</w:t>
      </w:r>
    </w:p>
    <w:p w14:paraId="53DE5333" w14:textId="7B81CC80"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sidRPr="007E0DC4">
        <w:rPr>
          <w:rFonts w:ascii="Verdana" w:hAnsi="Verdana"/>
          <w:color w:val="000000"/>
          <w:sz w:val="20"/>
          <w:szCs w:val="20"/>
        </w:rPr>
        <w:t>2. W sprawach dotyczących przetwarzania danych osobowych,</w:t>
      </w:r>
      <w:r>
        <w:rPr>
          <w:rFonts w:ascii="Verdana" w:hAnsi="Verdana"/>
          <w:color w:val="000000"/>
          <w:sz w:val="20"/>
          <w:szCs w:val="20"/>
        </w:rPr>
        <w:t xml:space="preserve"> może się Pani/Pan kontaktować z wyznaczonym przez Administratora inspektorem ochrony danych pod adresem: </w:t>
      </w:r>
      <w:hyperlink r:id="rId4" w:history="1">
        <w:r w:rsidRPr="00A50ACD">
          <w:rPr>
            <w:rStyle w:val="Hipercze"/>
            <w:rFonts w:ascii="Verdana" w:hAnsi="Verdana"/>
            <w:sz w:val="20"/>
            <w:szCs w:val="20"/>
          </w:rPr>
          <w:t>iodo@ipaw.walbrzych.eu</w:t>
        </w:r>
      </w:hyperlink>
      <w:r w:rsidR="00E17B4A">
        <w:rPr>
          <w:rFonts w:ascii="Verdana" w:hAnsi="Verdana"/>
          <w:color w:val="000000"/>
          <w:sz w:val="20"/>
          <w:szCs w:val="20"/>
        </w:rPr>
        <w:t>.</w:t>
      </w:r>
    </w:p>
    <w:p w14:paraId="132AA119"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3. Pani/Pana dane osobowe będą przetwarzane w celu umożliwienia wzięcia udziału w konsultacjach projektu diagnozy sytuacji Aglomeracji Wałbrzyskiej w sferach społecznej, gospodarczej i przestrzennej </w:t>
      </w:r>
    </w:p>
    <w:p w14:paraId="65730031"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4. Administrator będzie przetwarzał następujące rodzaje danych osobowych: </w:t>
      </w:r>
    </w:p>
    <w:p w14:paraId="07DB35EA"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 Pani/Pana głos, o ile Pani/Pan wykorzysta funkcjonalność dokonywania wypowiedzi w trakcie konsultacji, </w:t>
      </w:r>
    </w:p>
    <w:p w14:paraId="7FB00AE0"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2) Pani/Pana wizerunek, o ile Pani/Pan wykorzysta funkcjonalność udostępnienia wizerunku w trakcie konsultacji, </w:t>
      </w:r>
    </w:p>
    <w:p w14:paraId="1F9E2E69"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3) Inne dane, które Pani/Pan udostępni podczas trwania konsultacji – w formie tekstowej, graficznej bądź jakiejkolwiek innej technicznie dostępnej, </w:t>
      </w:r>
    </w:p>
    <w:p w14:paraId="12672F84"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4) </w:t>
      </w:r>
      <w:proofErr w:type="spellStart"/>
      <w:r>
        <w:rPr>
          <w:rFonts w:ascii="Verdana" w:hAnsi="Verdana"/>
          <w:color w:val="000000"/>
          <w:sz w:val="20"/>
          <w:szCs w:val="20"/>
        </w:rPr>
        <w:t>Podprocesor</w:t>
      </w:r>
      <w:proofErr w:type="spellEnd"/>
      <w:r>
        <w:rPr>
          <w:rFonts w:ascii="Verdana" w:hAnsi="Verdana"/>
          <w:color w:val="000000"/>
          <w:sz w:val="20"/>
          <w:szCs w:val="20"/>
        </w:rPr>
        <w:t xml:space="preserve">, z którym zawarto umowę powierzenia danych osobowych będzie przetwarzał następujące kategorie danych osobowych: wizerunek, głos, Państwa dane, które zostały podane podczas zakładania konta Google, adres e-mail, adres IP, informacja dot. </w:t>
      </w:r>
      <w:proofErr w:type="spellStart"/>
      <w:r>
        <w:rPr>
          <w:rFonts w:ascii="Verdana" w:hAnsi="Verdana"/>
          <w:color w:val="000000"/>
          <w:sz w:val="20"/>
          <w:szCs w:val="20"/>
        </w:rPr>
        <w:t>cookies</w:t>
      </w:r>
      <w:proofErr w:type="spellEnd"/>
      <w:r>
        <w:rPr>
          <w:rFonts w:ascii="Verdana" w:hAnsi="Verdana"/>
          <w:color w:val="000000"/>
          <w:sz w:val="20"/>
          <w:szCs w:val="20"/>
        </w:rPr>
        <w:t xml:space="preserve">. </w:t>
      </w:r>
    </w:p>
    <w:p w14:paraId="1B96855D"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5. Podstawą przetwarzania Pani/Pana danych jest zgoda na przetwarzanie danych osobowych art. 6 ust. 1 lit. a) RODO wyrażona poprzez dokonanie zgłoszenia do udziału w konsultacjach, art. 6 ust. 1 lit. e) RODO wykonywanie przez Administratora zadania realizowanego w interesie publicznym. </w:t>
      </w:r>
    </w:p>
    <w:p w14:paraId="78871347"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6. Odbiorcą Pani/Pana danych będzie dostawca usługi Google oraz podmioty, które przetwarzają dane na podstawie przepisów prawa, z którymi zawartą umowę powierzenia danych. Dane będą udostępnione również podmiotom i osobom, które biorą udział w organizowanych konsultacjach z Pani/Pana udziałem, w czasie rzeczywistym. </w:t>
      </w:r>
    </w:p>
    <w:p w14:paraId="70FB8A78"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7. Dane osobowe uczestników konsultacji przetwarzane będą w czasie rzeczywistym, tj. przez czas trwania spotkania, w którym bierze Pani/Pan udział. </w:t>
      </w:r>
    </w:p>
    <w:p w14:paraId="7CFC0B36"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8. Posiada Pani/Pan następujące uprawnienia: 1) prawo do cofnięcia udzielonej zgody, 2) prawo do dostępu do swoich danych osobowych, 3) prawo do żądania usunięcia swoich danych osobowych, 4) prawo do żądania sprostowania swoich danych osobowych, 5) prawo do żądania ograniczenia przetwarzania swoich danych osobowych. </w:t>
      </w:r>
    </w:p>
    <w:p w14:paraId="6C470CED"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9. Jeżeli uzna Pani/Pan, że dane osobowe będą przetwarzane niezgodnie z wymogami prawa ma Pani/Pan prawo wnieść skargę do organu nadzorczego, którym jest Prezes Urzędu Ochrony Danych Osobowych. (adres siedziby: ul. Stawki 2, 00-193 Warszawa). </w:t>
      </w:r>
    </w:p>
    <w:p w14:paraId="7CC7D91A"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10. Pani/Pana dane osobowe z uwagi na lokalizację serwera platformy Google na terenie UE, będą w ramach nawiązanej komunikacji co do zasady przetwarzane na terenie UE. </w:t>
      </w:r>
    </w:p>
    <w:p w14:paraId="19E0C823" w14:textId="77777777" w:rsidR="007E0DC4" w:rsidRDefault="007E0DC4" w:rsidP="007E0DC4">
      <w:pPr>
        <w:pStyle w:val="NormalnyWeb"/>
        <w:shd w:val="clear" w:color="auto" w:fill="FFFFFF"/>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 xml:space="preserve">11. Pani/Pana dane nie będą stanowiły podstawy do zautomatyzowanego podejmowania decyzji, w tym opartego na profilowaniu. </w:t>
      </w:r>
    </w:p>
    <w:p w14:paraId="5F6AACC5" w14:textId="3C687631" w:rsidR="007E0DC4" w:rsidRDefault="007E0DC4" w:rsidP="007E0DC4">
      <w:pPr>
        <w:pStyle w:val="NormalnyWeb"/>
        <w:shd w:val="clear" w:color="auto" w:fill="FFFFFF"/>
        <w:spacing w:before="0" w:beforeAutospacing="0" w:after="0" w:afterAutospacing="0"/>
        <w:jc w:val="both"/>
        <w:textAlignment w:val="baseline"/>
        <w:rPr>
          <w:rFonts w:ascii="Verdana" w:hAnsi="Verdana"/>
          <w:sz w:val="20"/>
          <w:szCs w:val="20"/>
        </w:rPr>
      </w:pPr>
      <w:r>
        <w:rPr>
          <w:rFonts w:ascii="Verdana" w:hAnsi="Verdana"/>
          <w:color w:val="000000"/>
          <w:sz w:val="20"/>
          <w:szCs w:val="20"/>
        </w:rPr>
        <w:t xml:space="preserve">12. Podanie przez Panią/ Pana danych osobowych jest dobrowolne, ale niezbędne, w celu umożliwienia Pani/Panu udziału w konsultacjach stacjonarnie oraz komunikacji na odległość, za pomocą Google </w:t>
      </w:r>
      <w:proofErr w:type="spellStart"/>
      <w:r>
        <w:rPr>
          <w:rFonts w:ascii="Verdana" w:hAnsi="Verdana"/>
          <w:color w:val="000000"/>
          <w:sz w:val="20"/>
          <w:szCs w:val="20"/>
        </w:rPr>
        <w:t>Meet</w:t>
      </w:r>
      <w:proofErr w:type="spellEnd"/>
      <w:r>
        <w:rPr>
          <w:rFonts w:ascii="Verdana" w:hAnsi="Verdana"/>
          <w:color w:val="000000"/>
          <w:sz w:val="20"/>
          <w:szCs w:val="20"/>
        </w:rPr>
        <w:t xml:space="preserve"> i </w:t>
      </w:r>
      <w:proofErr w:type="spellStart"/>
      <w:r>
        <w:rPr>
          <w:rFonts w:ascii="Verdana" w:hAnsi="Verdana"/>
          <w:color w:val="000000"/>
          <w:sz w:val="20"/>
          <w:szCs w:val="20"/>
        </w:rPr>
        <w:t>Webankieta</w:t>
      </w:r>
      <w:proofErr w:type="spellEnd"/>
      <w:r>
        <w:rPr>
          <w:rFonts w:ascii="Verdana" w:hAnsi="Verdana"/>
          <w:color w:val="000000"/>
          <w:sz w:val="20"/>
          <w:szCs w:val="20"/>
        </w:rPr>
        <w:t xml:space="preserve">. Konsekwencją odmowy podania danych </w:t>
      </w:r>
      <w:r>
        <w:rPr>
          <w:rFonts w:ascii="Verdana" w:hAnsi="Verdana"/>
          <w:color w:val="000000"/>
          <w:sz w:val="20"/>
          <w:szCs w:val="20"/>
        </w:rPr>
        <w:lastRenderedPageBreak/>
        <w:t xml:space="preserve">będzie brak możliwości udziału w spotkaniach oraz korzystanie z platformy Google </w:t>
      </w:r>
      <w:proofErr w:type="spellStart"/>
      <w:r>
        <w:rPr>
          <w:rFonts w:ascii="Verdana" w:hAnsi="Verdana"/>
          <w:color w:val="000000"/>
          <w:sz w:val="20"/>
          <w:szCs w:val="20"/>
        </w:rPr>
        <w:t>Meet</w:t>
      </w:r>
      <w:proofErr w:type="spellEnd"/>
      <w:r>
        <w:rPr>
          <w:rFonts w:ascii="Verdana" w:hAnsi="Verdana"/>
          <w:color w:val="000000"/>
          <w:sz w:val="20"/>
          <w:szCs w:val="20"/>
        </w:rPr>
        <w:t xml:space="preserve"> i </w:t>
      </w:r>
      <w:proofErr w:type="spellStart"/>
      <w:r>
        <w:rPr>
          <w:rFonts w:ascii="Verdana" w:hAnsi="Verdana"/>
          <w:color w:val="000000"/>
          <w:sz w:val="20"/>
          <w:szCs w:val="20"/>
        </w:rPr>
        <w:t>Webankieta</w:t>
      </w:r>
      <w:proofErr w:type="spellEnd"/>
      <w:r>
        <w:rPr>
          <w:rFonts w:ascii="Verdana" w:hAnsi="Verdana"/>
          <w:color w:val="000000"/>
          <w:sz w:val="20"/>
          <w:szCs w:val="20"/>
        </w:rPr>
        <w:t>.</w:t>
      </w:r>
    </w:p>
    <w:p w14:paraId="1A72FB67" w14:textId="77777777" w:rsidR="00263496" w:rsidRDefault="00263496" w:rsidP="007E0DC4">
      <w:pPr>
        <w:jc w:val="both"/>
      </w:pPr>
    </w:p>
    <w:sectPr w:rsidR="00263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C4"/>
    <w:rsid w:val="001C630A"/>
    <w:rsid w:val="00263496"/>
    <w:rsid w:val="00361905"/>
    <w:rsid w:val="00387F3F"/>
    <w:rsid w:val="003B380B"/>
    <w:rsid w:val="003D29BA"/>
    <w:rsid w:val="007E0DC4"/>
    <w:rsid w:val="00972A65"/>
    <w:rsid w:val="00D6797C"/>
    <w:rsid w:val="00E17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38D9"/>
  <w15:chartTrackingRefBased/>
  <w15:docId w15:val="{97B10CC0-35D6-44DE-9E53-2B29165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E0DC4"/>
    <w:pPr>
      <w:spacing w:before="100" w:beforeAutospacing="1" w:after="100" w:afterAutospacing="1" w:line="240" w:lineRule="auto"/>
    </w:pPr>
    <w:rPr>
      <w:rFonts w:ascii="Times New Roman" w:hAnsi="Times New Roman" w:cs="Times New Roman"/>
      <w:sz w:val="24"/>
      <w:szCs w:val="24"/>
      <w:lang w:eastAsia="pl-PL"/>
    </w:rPr>
  </w:style>
  <w:style w:type="paragraph" w:customStyle="1" w:styleId="v1msonormal">
    <w:name w:val="v1msonormal"/>
    <w:basedOn w:val="Normalny"/>
    <w:uiPriority w:val="99"/>
    <w:semiHidden/>
    <w:rsid w:val="007E0DC4"/>
    <w:pPr>
      <w:spacing w:before="100" w:beforeAutospacing="1" w:after="100" w:afterAutospacing="1" w:line="240" w:lineRule="auto"/>
    </w:pPr>
    <w:rPr>
      <w:rFonts w:ascii="Times New Roman" w:hAnsi="Times New Roman" w:cs="Times New Roman"/>
      <w:sz w:val="24"/>
      <w:szCs w:val="24"/>
      <w:lang w:eastAsia="pl-PL"/>
    </w:rPr>
  </w:style>
  <w:style w:type="character" w:styleId="Hipercze">
    <w:name w:val="Hyperlink"/>
    <w:basedOn w:val="Domylnaczcionkaakapitu"/>
    <w:uiPriority w:val="99"/>
    <w:unhideWhenUsed/>
    <w:rsid w:val="007E0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ipaw.walbrzych.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3431</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Zawadzka</dc:creator>
  <cp:keywords/>
  <dc:description/>
  <cp:lastModifiedBy>Paweł Miechur</cp:lastModifiedBy>
  <cp:revision>2</cp:revision>
  <dcterms:created xsi:type="dcterms:W3CDTF">2022-07-06T05:39:00Z</dcterms:created>
  <dcterms:modified xsi:type="dcterms:W3CDTF">2022-07-06T05:39:00Z</dcterms:modified>
</cp:coreProperties>
</file>