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B2" w:rsidRPr="00076CCC" w:rsidRDefault="00655EB2" w:rsidP="00655EB2">
      <w:pPr>
        <w:rPr>
          <w:rFonts w:ascii="Calibri" w:hAnsi="Calibri" w:cs="Calibri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IGKiP.</w:t>
      </w:r>
      <w:r>
        <w:rPr>
          <w:rFonts w:ascii="Calibri" w:hAnsi="Calibri" w:cs="Calibri"/>
          <w:snapToGrid w:val="0"/>
          <w:sz w:val="24"/>
          <w:szCs w:val="24"/>
        </w:rPr>
        <w:t>1</w:t>
      </w:r>
      <w:r w:rsidRPr="00076CCC">
        <w:rPr>
          <w:rFonts w:ascii="Calibri" w:hAnsi="Calibri" w:cs="Calibri"/>
          <w:snapToGrid w:val="0"/>
          <w:sz w:val="24"/>
          <w:szCs w:val="24"/>
        </w:rPr>
        <w:t>.271.1</w:t>
      </w:r>
      <w:r>
        <w:rPr>
          <w:rFonts w:ascii="Calibri" w:hAnsi="Calibri" w:cs="Calibri"/>
          <w:snapToGrid w:val="0"/>
          <w:sz w:val="24"/>
          <w:szCs w:val="24"/>
        </w:rPr>
        <w:t>5</w:t>
      </w:r>
      <w:r w:rsidRPr="00076CCC">
        <w:rPr>
          <w:rFonts w:ascii="Calibri" w:hAnsi="Calibri" w:cs="Calibri"/>
          <w:snapToGrid w:val="0"/>
          <w:sz w:val="24"/>
          <w:szCs w:val="24"/>
        </w:rPr>
        <w:t>.2019</w:t>
      </w:r>
    </w:p>
    <w:p w:rsidR="00655EB2" w:rsidRPr="00076CCC" w:rsidRDefault="00655EB2" w:rsidP="00655EB2">
      <w:pPr>
        <w:widowControl w:val="0"/>
        <w:jc w:val="right"/>
        <w:rPr>
          <w:rFonts w:ascii="Calibri" w:hAnsi="Calibri" w:cs="Calibri"/>
          <w:snapToGrid w:val="0"/>
          <w:sz w:val="24"/>
          <w:szCs w:val="24"/>
        </w:rPr>
      </w:pPr>
    </w:p>
    <w:p w:rsidR="00655EB2" w:rsidRDefault="00655EB2" w:rsidP="00655EB2">
      <w:pPr>
        <w:pStyle w:val="Nagwek1"/>
        <w:rPr>
          <w:rFonts w:ascii="Calibri" w:hAnsi="Calibri" w:cs="Calibri"/>
          <w:i w:val="0"/>
          <w:iCs w:val="0"/>
          <w:sz w:val="24"/>
          <w:szCs w:val="24"/>
        </w:rPr>
      </w:pPr>
      <w:r w:rsidRPr="00076CCC">
        <w:rPr>
          <w:rFonts w:ascii="Calibri" w:hAnsi="Calibri" w:cs="Calibri"/>
          <w:i w:val="0"/>
          <w:iCs w:val="0"/>
          <w:sz w:val="24"/>
          <w:szCs w:val="24"/>
        </w:rPr>
        <w:t>Z A P Y T A N I E         O F E R T O W E</w:t>
      </w:r>
    </w:p>
    <w:p w:rsidR="00655EB2" w:rsidRPr="009E0DD6" w:rsidRDefault="00655EB2" w:rsidP="00655EB2">
      <w:pPr>
        <w:jc w:val="center"/>
        <w:rPr>
          <w:rFonts w:ascii="Calibri" w:hAnsi="Calibri" w:cs="Calibri"/>
          <w:b/>
          <w:sz w:val="24"/>
        </w:rPr>
      </w:pPr>
    </w:p>
    <w:p w:rsidR="00655EB2" w:rsidRPr="00076CCC" w:rsidRDefault="00655EB2" w:rsidP="00655EB2">
      <w:pPr>
        <w:jc w:val="center"/>
        <w:rPr>
          <w:rFonts w:ascii="Calibri" w:hAnsi="Calibri" w:cs="Calibri"/>
          <w:sz w:val="24"/>
          <w:szCs w:val="24"/>
        </w:rPr>
      </w:pPr>
    </w:p>
    <w:p w:rsidR="00655EB2" w:rsidRPr="00076CCC" w:rsidRDefault="00655EB2" w:rsidP="00655EB2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</w:rPr>
      </w:pPr>
      <w:r w:rsidRPr="00076CCC">
        <w:rPr>
          <w:rFonts w:ascii="Calibri" w:hAnsi="Calibri" w:cs="Calibri"/>
          <w:b/>
          <w:bCs/>
          <w:snapToGrid w:val="0"/>
          <w:sz w:val="24"/>
          <w:szCs w:val="24"/>
        </w:rPr>
        <w:t>Gmina Lubawka, Plac Wolności 1, 58-420 Lubawka,</w:t>
      </w:r>
    </w:p>
    <w:p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  <w:r w:rsidRPr="00C3675B"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  <w:t>NIP: 614-10-01-909;   REG</w:t>
      </w:r>
      <w:r w:rsidRPr="00076CCC"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  <w:t>ON:  230821339</w:t>
      </w:r>
    </w:p>
    <w:p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  <w:r w:rsidRPr="00076CCC"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  <w:t>tel. (0-75) 74 11 588     fax (0-75) 74 11 262</w:t>
      </w:r>
    </w:p>
    <w:p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  <w:r w:rsidRPr="00076CCC"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  <w:t xml:space="preserve">email: lubawka@lubawka.eu  </w:t>
      </w:r>
    </w:p>
    <w:p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125095</wp:posOffset>
            </wp:positionV>
            <wp:extent cx="2497455" cy="2857500"/>
            <wp:effectExtent l="0" t="0" r="0" b="0"/>
            <wp:wrapSquare wrapText="bothSides"/>
            <wp:docPr id="1" name="Obraz 1" descr="Herb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655EB2" w:rsidRPr="00076CCC" w:rsidRDefault="00655EB2" w:rsidP="00655EB2">
      <w:pPr>
        <w:widowControl w:val="0"/>
        <w:jc w:val="center"/>
        <w:rPr>
          <w:rFonts w:ascii="Calibri" w:hAnsi="Calibri" w:cs="Calibri"/>
          <w:bCs/>
          <w:snapToGrid w:val="0"/>
          <w:sz w:val="24"/>
          <w:szCs w:val="24"/>
        </w:rPr>
      </w:pPr>
      <w:r w:rsidRPr="00076CCC">
        <w:rPr>
          <w:rFonts w:ascii="Calibri" w:hAnsi="Calibri" w:cs="Calibri"/>
          <w:bCs/>
          <w:snapToGrid w:val="0"/>
          <w:sz w:val="24"/>
          <w:szCs w:val="24"/>
        </w:rPr>
        <w:t>zaprasza do składania ofert na:</w:t>
      </w:r>
    </w:p>
    <w:p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napToGrid w:val="0"/>
          <w:sz w:val="24"/>
          <w:szCs w:val="24"/>
          <w:u w:val="single"/>
        </w:rPr>
        <w:t>wykonanie dokumentacji projektowo-kosztorysowej</w:t>
      </w:r>
    </w:p>
    <w:p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  <w:u w:val="single"/>
        </w:rPr>
      </w:pPr>
    </w:p>
    <w:p w:rsidR="00655EB2" w:rsidRPr="00076CCC" w:rsidRDefault="00655EB2" w:rsidP="00655EB2">
      <w:pPr>
        <w:widowControl w:val="0"/>
        <w:jc w:val="center"/>
        <w:rPr>
          <w:rFonts w:ascii="Calibri" w:hAnsi="Calibri" w:cs="Calibri"/>
          <w:bCs/>
          <w:snapToGrid w:val="0"/>
          <w:sz w:val="24"/>
          <w:szCs w:val="24"/>
        </w:rPr>
      </w:pPr>
      <w:r w:rsidRPr="00076CCC">
        <w:rPr>
          <w:rFonts w:ascii="Calibri" w:hAnsi="Calibri" w:cs="Calibri"/>
          <w:bCs/>
          <w:snapToGrid w:val="0"/>
          <w:sz w:val="24"/>
          <w:szCs w:val="24"/>
        </w:rPr>
        <w:t>dla zadania pn.</w:t>
      </w:r>
    </w:p>
    <w:p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  <w:u w:val="single"/>
        </w:rPr>
      </w:pPr>
    </w:p>
    <w:p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</w:rPr>
      </w:pPr>
      <w:bookmarkStart w:id="0" w:name="_Hlk11742527"/>
      <w:r w:rsidRPr="00076CCC">
        <w:rPr>
          <w:rFonts w:ascii="Calibri" w:hAnsi="Calibri" w:cs="Calibri"/>
          <w:b/>
          <w:bCs/>
          <w:snapToGrid w:val="0"/>
          <w:sz w:val="24"/>
          <w:szCs w:val="24"/>
        </w:rPr>
        <w:t>„Przebudowa budynku przy ul. Sądeckiej w Chełmsku Śl.”</w:t>
      </w:r>
    </w:p>
    <w:p w:rsidR="00655EB2" w:rsidRPr="00076CCC" w:rsidRDefault="00655EB2" w:rsidP="00655EB2">
      <w:pPr>
        <w:widowControl w:val="0"/>
        <w:jc w:val="center"/>
        <w:rPr>
          <w:rFonts w:ascii="Calibri" w:hAnsi="Calibri" w:cs="Calibri"/>
          <w:snapToGrid w:val="0"/>
          <w:sz w:val="24"/>
          <w:szCs w:val="24"/>
        </w:rPr>
      </w:pPr>
    </w:p>
    <w:bookmarkEnd w:id="0"/>
    <w:p w:rsidR="00655EB2" w:rsidRPr="00076CCC" w:rsidRDefault="00655EB2" w:rsidP="00655EB2">
      <w:pPr>
        <w:ind w:left="-284"/>
        <w:jc w:val="both"/>
        <w:rPr>
          <w:rFonts w:ascii="Calibri" w:hAnsi="Calibri" w:cs="Calibri"/>
          <w:color w:val="333333"/>
          <w:sz w:val="24"/>
          <w:szCs w:val="24"/>
        </w:rPr>
      </w:pPr>
    </w:p>
    <w:p w:rsidR="00655EB2" w:rsidRPr="00076CCC" w:rsidRDefault="00655EB2" w:rsidP="00655EB2">
      <w:pPr>
        <w:ind w:left="-284"/>
        <w:jc w:val="both"/>
        <w:rPr>
          <w:rFonts w:ascii="Calibri" w:hAnsi="Calibri" w:cs="Calibri"/>
          <w:color w:val="333333"/>
          <w:sz w:val="24"/>
          <w:szCs w:val="24"/>
        </w:rPr>
      </w:pPr>
    </w:p>
    <w:p w:rsidR="00655EB2" w:rsidRPr="00076CCC" w:rsidRDefault="00655EB2" w:rsidP="00655EB2">
      <w:pPr>
        <w:ind w:left="-284"/>
        <w:jc w:val="both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color w:val="333333"/>
          <w:sz w:val="24"/>
          <w:szCs w:val="24"/>
        </w:rPr>
        <w:t>Informujemy, iż niniejsze zapytanie ofertowe nie stanowi oferty w myśl art. 66 Kodeksu Cywilnego, ani zaproszenia w rozumieniu ustawy Prawo zamówień publicznych.</w:t>
      </w:r>
      <w:r w:rsidRPr="00076CCC">
        <w:rPr>
          <w:rFonts w:ascii="Calibri" w:hAnsi="Calibri" w:cs="Calibri"/>
          <w:sz w:val="24"/>
          <w:szCs w:val="24"/>
        </w:rPr>
        <w:t> </w:t>
      </w:r>
    </w:p>
    <w:p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</w:rPr>
      </w:pPr>
    </w:p>
    <w:p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</w:rPr>
      </w:pPr>
    </w:p>
    <w:p w:rsidR="00655EB2" w:rsidRDefault="00655EB2" w:rsidP="00655EB2">
      <w:pPr>
        <w:widowControl w:val="0"/>
        <w:tabs>
          <w:tab w:val="left" w:pos="5245"/>
        </w:tabs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</w:pPr>
      <w:r w:rsidRPr="00076CCC"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 xml:space="preserve">Lubawka </w:t>
      </w:r>
      <w:r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>20</w:t>
      </w:r>
      <w:r w:rsidRPr="00076CCC"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>.1</w:t>
      </w:r>
      <w:r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>1</w:t>
      </w:r>
      <w:r w:rsidRPr="00076CCC"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 xml:space="preserve">.2019 r. </w:t>
      </w:r>
      <w:r w:rsidRPr="00076CCC"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ab/>
      </w:r>
    </w:p>
    <w:p w:rsidR="003F461D" w:rsidRDefault="003F461D" w:rsidP="003F461D">
      <w:pPr>
        <w:tabs>
          <w:tab w:val="left" w:pos="5954"/>
        </w:tabs>
        <w:ind w:left="4820"/>
        <w:jc w:val="center"/>
        <w:rPr>
          <w:rFonts w:ascii="Calibri" w:hAnsi="Calibri" w:cs="Calibri"/>
        </w:rPr>
      </w:pPr>
    </w:p>
    <w:p w:rsidR="003F461D" w:rsidRPr="002918B7" w:rsidRDefault="003F461D" w:rsidP="003F461D">
      <w:pPr>
        <w:tabs>
          <w:tab w:val="left" w:pos="5954"/>
        </w:tabs>
        <w:ind w:left="4820"/>
        <w:jc w:val="center"/>
        <w:rPr>
          <w:rFonts w:ascii="Calibri" w:hAnsi="Calibri" w:cs="Calibri"/>
        </w:rPr>
      </w:pPr>
      <w:bookmarkStart w:id="1" w:name="_GoBack"/>
      <w:bookmarkEnd w:id="1"/>
      <w:r w:rsidRPr="002918B7">
        <w:rPr>
          <w:rFonts w:ascii="Calibri" w:hAnsi="Calibri" w:cs="Calibri"/>
        </w:rPr>
        <w:t>Zastępca Burmistrza Miasta Lubawka</w:t>
      </w:r>
    </w:p>
    <w:p w:rsidR="003F461D" w:rsidRPr="00897AF6" w:rsidRDefault="003F461D" w:rsidP="003F461D">
      <w:pPr>
        <w:tabs>
          <w:tab w:val="left" w:pos="5954"/>
        </w:tabs>
        <w:ind w:left="4820"/>
        <w:jc w:val="center"/>
        <w:rPr>
          <w:rFonts w:ascii="Calibri" w:hAnsi="Calibri" w:cs="Calibri"/>
        </w:rPr>
      </w:pPr>
      <w:r w:rsidRPr="002918B7">
        <w:rPr>
          <w:rFonts w:ascii="Calibri" w:hAnsi="Calibri" w:cs="Calibri"/>
        </w:rPr>
        <w:t xml:space="preserve"> /-/Sławomir Antoniewski</w:t>
      </w:r>
    </w:p>
    <w:p w:rsidR="00655EB2" w:rsidRPr="00076CCC" w:rsidRDefault="00655EB2" w:rsidP="00655EB2">
      <w:pPr>
        <w:widowControl w:val="0"/>
        <w:tabs>
          <w:tab w:val="left" w:pos="5387"/>
        </w:tabs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Cs/>
          <w:i/>
          <w:iCs/>
          <w:snapToGrid w:val="0"/>
          <w:sz w:val="24"/>
          <w:szCs w:val="24"/>
        </w:rPr>
        <w:br w:type="page"/>
      </w: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Zamawiający</w:t>
      </w:r>
    </w:p>
    <w:p w:rsidR="00655EB2" w:rsidRPr="00076CCC" w:rsidRDefault="00655EB2" w:rsidP="00655EB2">
      <w:pPr>
        <w:ind w:left="360"/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Gmina Lubawka</w:t>
      </w:r>
    </w:p>
    <w:p w:rsidR="00655EB2" w:rsidRPr="00076CCC" w:rsidRDefault="00655EB2" w:rsidP="00655EB2">
      <w:pPr>
        <w:ind w:left="360"/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 xml:space="preserve">Plac Wolności 1 </w:t>
      </w:r>
    </w:p>
    <w:p w:rsidR="00655EB2" w:rsidRPr="00076CCC" w:rsidRDefault="00655EB2" w:rsidP="00655EB2">
      <w:pPr>
        <w:ind w:left="360"/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58-420 Lubawka</w:t>
      </w:r>
    </w:p>
    <w:p w:rsidR="00655EB2" w:rsidRPr="00076CCC" w:rsidRDefault="00655EB2" w:rsidP="00655EB2">
      <w:pPr>
        <w:ind w:left="36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655EB2" w:rsidRPr="00076CCC" w:rsidRDefault="00655EB2" w:rsidP="00655EB2">
      <w:pPr>
        <w:widowControl w:val="0"/>
        <w:numPr>
          <w:ilvl w:val="0"/>
          <w:numId w:val="1"/>
        </w:numPr>
        <w:jc w:val="both"/>
        <w:rPr>
          <w:rFonts w:ascii="Calibri" w:hAnsi="Calibri" w:cs="Calibri"/>
          <w:b/>
          <w:snapToGrid w:val="0"/>
          <w:sz w:val="24"/>
          <w:szCs w:val="24"/>
          <w:u w:val="single"/>
        </w:rPr>
      </w:pPr>
      <w:r w:rsidRPr="00076CCC">
        <w:rPr>
          <w:rFonts w:ascii="Calibri" w:hAnsi="Calibri" w:cs="Calibri"/>
          <w:b/>
          <w:snapToGrid w:val="0"/>
          <w:sz w:val="24"/>
          <w:szCs w:val="24"/>
          <w:u w:val="single"/>
        </w:rPr>
        <w:t>Opis przedmiotu zamówienia:</w:t>
      </w:r>
    </w:p>
    <w:p w:rsidR="00655EB2" w:rsidRPr="00076CCC" w:rsidRDefault="00655EB2" w:rsidP="00655EB2">
      <w:pPr>
        <w:widowControl w:val="0"/>
        <w:numPr>
          <w:ilvl w:val="1"/>
          <w:numId w:val="1"/>
        </w:numPr>
        <w:ind w:left="851"/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 xml:space="preserve">Wykonanie dokumentacji projektowo-kosztorysowej dla zadania pod nazwą: „Przebudowa budynku przy ul. Sądeckiej w Chełmsku </w:t>
      </w:r>
      <w:proofErr w:type="spellStart"/>
      <w:r w:rsidRPr="00076CCC">
        <w:rPr>
          <w:rFonts w:ascii="Calibri" w:hAnsi="Calibri" w:cs="Calibri"/>
          <w:color w:val="000000"/>
          <w:sz w:val="24"/>
          <w:szCs w:val="24"/>
        </w:rPr>
        <w:t>Śl</w:t>
      </w:r>
      <w:proofErr w:type="spellEnd"/>
      <w:r w:rsidRPr="00076CCC">
        <w:rPr>
          <w:rFonts w:ascii="Calibri" w:hAnsi="Calibri" w:cs="Calibri"/>
          <w:color w:val="000000"/>
          <w:sz w:val="24"/>
          <w:szCs w:val="24"/>
        </w:rPr>
        <w:t xml:space="preserve">”,  dotyczy budynku pod adresem ul. Sądecka 24, 58-420 Chełmsko Śląskie. </w:t>
      </w:r>
    </w:p>
    <w:p w:rsidR="00655EB2" w:rsidRPr="00076CCC" w:rsidRDefault="00655EB2" w:rsidP="00655EB2">
      <w:pPr>
        <w:widowControl w:val="0"/>
        <w:numPr>
          <w:ilvl w:val="1"/>
          <w:numId w:val="1"/>
        </w:numPr>
        <w:ind w:left="851"/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>Zgodnie z aktualną inwentaryzacją, w budynku występują lokale mieszkalne wraz z pomieszczeniami pomocniczymi i gospodarczymi</w:t>
      </w:r>
    </w:p>
    <w:p w:rsidR="00655EB2" w:rsidRPr="00076CCC" w:rsidRDefault="00655EB2" w:rsidP="00655EB2">
      <w:pPr>
        <w:widowControl w:val="0"/>
        <w:numPr>
          <w:ilvl w:val="1"/>
          <w:numId w:val="1"/>
        </w:numPr>
        <w:ind w:left="851"/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>Budynek wymaga przeprowadzenia oceny stanu technicznego, w szczególności wskazania sposobu wykonania izolacji przeciwwilgociowej piwnicy i przyziemia (występująca wilgoć</w:t>
      </w:r>
      <w:r>
        <w:rPr>
          <w:rFonts w:ascii="Calibri" w:hAnsi="Calibri" w:cs="Calibri"/>
          <w:color w:val="000000"/>
          <w:sz w:val="24"/>
          <w:szCs w:val="24"/>
        </w:rPr>
        <w:t xml:space="preserve"> w pomieszczeniach na parterze).</w:t>
      </w:r>
      <w:r w:rsidRPr="00076CC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Wykonawca </w:t>
      </w:r>
      <w:r w:rsidRPr="00076CCC">
        <w:rPr>
          <w:rFonts w:ascii="Calibri" w:hAnsi="Calibri" w:cs="Calibri"/>
          <w:color w:val="000000"/>
          <w:sz w:val="24"/>
          <w:szCs w:val="24"/>
        </w:rPr>
        <w:t>powinien wskazać konieczność i sposób wykonania wszelkich prac związanych z adaptacją pomieszczeń na cele mieszkalne w takim zakresie, aby możliwe było normalne użytkowanie mieszkań</w:t>
      </w:r>
      <w:r>
        <w:rPr>
          <w:rFonts w:ascii="Calibri" w:hAnsi="Calibri" w:cs="Calibri"/>
          <w:color w:val="000000"/>
          <w:sz w:val="24"/>
          <w:szCs w:val="24"/>
        </w:rPr>
        <w:t>. W przypadku stwierdzenia, że w stanie obecnym nie można wykonać lokali mieszkalnych,  przedstawia propozycję ich przystosowania lub podaje informację, że nie ma możliwości zaadaptowania danego lokalu na lokal mieszkalny.</w:t>
      </w:r>
    </w:p>
    <w:p w:rsidR="00655EB2" w:rsidRPr="00076CCC" w:rsidRDefault="00655EB2" w:rsidP="00655EB2">
      <w:pPr>
        <w:widowControl w:val="0"/>
        <w:numPr>
          <w:ilvl w:val="1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b/>
          <w:color w:val="000000"/>
          <w:sz w:val="24"/>
          <w:szCs w:val="24"/>
        </w:rPr>
        <w:t>Dokumentacja</w:t>
      </w:r>
      <w:r w:rsidRPr="00076CCC">
        <w:rPr>
          <w:rFonts w:ascii="Calibri" w:hAnsi="Calibri" w:cs="Calibri"/>
          <w:color w:val="000000"/>
          <w:sz w:val="24"/>
          <w:szCs w:val="24"/>
        </w:rPr>
        <w:t>:</w:t>
      </w:r>
    </w:p>
    <w:p w:rsidR="00655EB2" w:rsidRPr="00076CCC" w:rsidRDefault="00655EB2" w:rsidP="00655EB2">
      <w:pPr>
        <w:widowControl w:val="0"/>
        <w:numPr>
          <w:ilvl w:val="2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 xml:space="preserve">Zamawiający posiada jedynie inwentaryzację budynku z dnia 18.04.2017 r., </w:t>
      </w:r>
    </w:p>
    <w:p w:rsidR="00655EB2" w:rsidRPr="00076CCC" w:rsidRDefault="00655EB2" w:rsidP="00655EB2">
      <w:pPr>
        <w:widowControl w:val="0"/>
        <w:numPr>
          <w:ilvl w:val="2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>Zamawiający nie posiada dokumentacji budynku, która może służyć jako podstawa do wykonania przedmiotu zamówienia,</w:t>
      </w:r>
    </w:p>
    <w:p w:rsidR="00655EB2" w:rsidRPr="00076CCC" w:rsidRDefault="00655EB2" w:rsidP="00655EB2">
      <w:pPr>
        <w:widowControl w:val="0"/>
        <w:numPr>
          <w:ilvl w:val="2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</w:t>
      </w:r>
      <w:r w:rsidRPr="00076CCC">
        <w:rPr>
          <w:rFonts w:ascii="Calibri" w:hAnsi="Calibri" w:cs="Calibri"/>
          <w:color w:val="000000"/>
          <w:sz w:val="24"/>
          <w:szCs w:val="24"/>
        </w:rPr>
        <w:t>rzy kalkulacji ceny ofertowej należy uwzględnić konieczność uzyskania przez Projektanta mapy zasadniczej/mapy do celów projektowych oraz niezbędnych decyzji, opinii i zaświadczeń, celem prawidłowego wykonania przedmiotu umowy; dotyczy to również wykonania inwentaryzacji budynku i innych opracowań, o ile są one niezbędne do prawidłowego wykonania przedmiotu umowy.</w:t>
      </w:r>
    </w:p>
    <w:p w:rsidR="00655EB2" w:rsidRPr="00076CCC" w:rsidRDefault="00655EB2" w:rsidP="00655EB2">
      <w:pPr>
        <w:widowControl w:val="0"/>
        <w:numPr>
          <w:ilvl w:val="1"/>
          <w:numId w:val="1"/>
        </w:numPr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076CCC">
        <w:rPr>
          <w:rFonts w:ascii="Calibri" w:hAnsi="Calibri" w:cs="Calibri"/>
          <w:b/>
          <w:color w:val="000000"/>
          <w:sz w:val="24"/>
          <w:szCs w:val="24"/>
        </w:rPr>
        <w:t>Przyłącza i instalacje wewnętrzne:</w:t>
      </w:r>
    </w:p>
    <w:p w:rsidR="00655EB2" w:rsidRPr="00076CCC" w:rsidRDefault="00655EB2" w:rsidP="00655EB2">
      <w:pPr>
        <w:widowControl w:val="0"/>
        <w:numPr>
          <w:ilvl w:val="2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>wodociągowe – istniejące z sieci miejskiej (prawdopodobnie konieczna wymiana)</w:t>
      </w:r>
    </w:p>
    <w:p w:rsidR="00655EB2" w:rsidRPr="00076CCC" w:rsidRDefault="00655EB2" w:rsidP="00655EB2">
      <w:pPr>
        <w:widowControl w:val="0"/>
        <w:numPr>
          <w:ilvl w:val="2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 xml:space="preserve">kanalizacyjne – istniejące do kolektora </w:t>
      </w:r>
    </w:p>
    <w:p w:rsidR="00655EB2" w:rsidRPr="00076CCC" w:rsidRDefault="00655EB2" w:rsidP="00655EB2">
      <w:pPr>
        <w:widowControl w:val="0"/>
        <w:numPr>
          <w:ilvl w:val="2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>elektroenergetyczne – istniejące napowietrzne (WLZ do wymiany – należy określić przekrój, zabezpieczenia itd.</w:t>
      </w:r>
    </w:p>
    <w:p w:rsidR="00655EB2" w:rsidRPr="00076CCC" w:rsidRDefault="00655EB2" w:rsidP="00655EB2">
      <w:pPr>
        <w:ind w:left="36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Tryb udzielenia zamówienia.</w:t>
      </w:r>
    </w:p>
    <w:p w:rsidR="00655EB2" w:rsidRPr="00664858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664858">
        <w:rPr>
          <w:rFonts w:ascii="Calibri" w:hAnsi="Calibri" w:cs="Calibri"/>
          <w:bCs/>
          <w:sz w:val="24"/>
          <w:szCs w:val="24"/>
        </w:rPr>
        <w:t>Celem postępowania jest rozeznanie cen rynkowych usług określonych w niniejszym zapytaniu ofertowym oraz dokonanie wyboru ich wykonawcy, z zastrzeżeniem postanowień punktu 2.2.2. i punktu 13.</w:t>
      </w:r>
    </w:p>
    <w:p w:rsidR="00655EB2" w:rsidRPr="00664858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664858">
        <w:rPr>
          <w:rFonts w:ascii="Calibri" w:hAnsi="Calibri" w:cs="Calibri"/>
          <w:bCs/>
          <w:sz w:val="24"/>
          <w:szCs w:val="24"/>
        </w:rPr>
        <w:t>Zamawiający może, w oparciu o przekazane oferty, dokonać wyboru Wykonawcy. Niniejsze zaproszenie do składania ofert nie stanowi jednak oferty w rozumieniu Kodeksu cywilnego i tym samym zobowiązania Zamawiającego do udzielenia zamówienia w oparciu o otrzymane oferty.</w:t>
      </w: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Wykonawcy zobowiązani są we wszelkich kontaktach z Zamawiającym do</w:t>
      </w:r>
      <w:r>
        <w:rPr>
          <w:rFonts w:ascii="Calibri" w:hAnsi="Calibri" w:cs="Calibri"/>
          <w:bCs/>
          <w:sz w:val="24"/>
          <w:szCs w:val="24"/>
        </w:rPr>
        <w:t> </w:t>
      </w:r>
      <w:r w:rsidRPr="00076CCC">
        <w:rPr>
          <w:rFonts w:ascii="Calibri" w:hAnsi="Calibri" w:cs="Calibri"/>
          <w:bCs/>
          <w:sz w:val="24"/>
          <w:szCs w:val="24"/>
        </w:rPr>
        <w:t>powoływania się na numer sprawy: IGKiP.K.271.1</w:t>
      </w:r>
      <w:r>
        <w:rPr>
          <w:rFonts w:ascii="Calibri" w:hAnsi="Calibri" w:cs="Calibri"/>
          <w:bCs/>
          <w:sz w:val="24"/>
          <w:szCs w:val="24"/>
        </w:rPr>
        <w:t>5</w:t>
      </w:r>
      <w:r w:rsidRPr="00076CCC">
        <w:rPr>
          <w:rFonts w:ascii="Calibri" w:hAnsi="Calibri" w:cs="Calibri"/>
          <w:bCs/>
          <w:sz w:val="24"/>
          <w:szCs w:val="24"/>
        </w:rPr>
        <w:t>.2019</w:t>
      </w:r>
    </w:p>
    <w:p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Zamówienie obejmuje:</w:t>
      </w:r>
    </w:p>
    <w:p w:rsidR="00655EB2" w:rsidRPr="00076CCC" w:rsidRDefault="00655EB2" w:rsidP="00655EB2">
      <w:pPr>
        <w:pStyle w:val="NormalnyWeb"/>
        <w:numPr>
          <w:ilvl w:val="1"/>
          <w:numId w:val="1"/>
        </w:numPr>
        <w:spacing w:before="0" w:beforeAutospacing="0" w:after="150" w:afterAutospacing="0"/>
        <w:jc w:val="both"/>
        <w:rPr>
          <w:rFonts w:ascii="Calibri" w:hAnsi="Calibri" w:cs="Calibri"/>
          <w:color w:val="333333"/>
        </w:rPr>
      </w:pPr>
      <w:r w:rsidRPr="00076CCC">
        <w:rPr>
          <w:rFonts w:ascii="Calibri" w:hAnsi="Calibri" w:cs="Calibri"/>
          <w:color w:val="333333"/>
        </w:rPr>
        <w:t xml:space="preserve">Przedmiotem zamówienia jest wykonanie dokumentacji projektowo-kosztorysowej dla zadania pod nazwą: „Przebudowa budynku przy ul. Sądeckiej w Chełmsku Śl.”, </w:t>
      </w:r>
      <w:r w:rsidRPr="00076CCC">
        <w:rPr>
          <w:rFonts w:ascii="Calibri" w:hAnsi="Calibri" w:cs="Calibri"/>
        </w:rPr>
        <w:t>w celu uzyskania pozwolenia na budowę.</w:t>
      </w:r>
    </w:p>
    <w:p w:rsidR="00655EB2" w:rsidRPr="00076CCC" w:rsidRDefault="00655EB2" w:rsidP="00655EB2">
      <w:pPr>
        <w:pStyle w:val="NormalnyWeb"/>
        <w:numPr>
          <w:ilvl w:val="1"/>
          <w:numId w:val="1"/>
        </w:numPr>
        <w:spacing w:before="0" w:beforeAutospacing="0" w:after="150" w:afterAutospacing="0"/>
        <w:jc w:val="both"/>
        <w:rPr>
          <w:rFonts w:ascii="Calibri" w:hAnsi="Calibri" w:cs="Calibri"/>
          <w:b/>
          <w:color w:val="333333"/>
        </w:rPr>
      </w:pPr>
      <w:r w:rsidRPr="00076CCC">
        <w:rPr>
          <w:rFonts w:ascii="Calibri" w:hAnsi="Calibri" w:cs="Calibri"/>
          <w:b/>
          <w:color w:val="333333"/>
        </w:rPr>
        <w:t>Dokumentacja projektowo- kosztorysowa obejmuje:</w:t>
      </w:r>
    </w:p>
    <w:p w:rsidR="00655EB2" w:rsidRPr="00076CCC" w:rsidRDefault="00655EB2" w:rsidP="00655EB2">
      <w:pPr>
        <w:numPr>
          <w:ilvl w:val="1"/>
          <w:numId w:val="7"/>
        </w:numPr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 xml:space="preserve">Przygotowanie 2 (dwóch) koncepcji do akceptacji przez Zamawiającego </w:t>
      </w:r>
    </w:p>
    <w:p w:rsidR="00655EB2" w:rsidRPr="00076CCC" w:rsidRDefault="00655EB2" w:rsidP="00655EB2">
      <w:pPr>
        <w:numPr>
          <w:ilvl w:val="1"/>
          <w:numId w:val="7"/>
        </w:numPr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wykonanie projektów budowlanych wielobranżowych, zawierających szczegółowe rozwiązania umożliwiające uzyskanie pozwolenia na budowę – 5 egz.,</w:t>
      </w:r>
    </w:p>
    <w:p w:rsidR="00655EB2" w:rsidRPr="00076CCC" w:rsidRDefault="00655EB2" w:rsidP="00655EB2">
      <w:pPr>
        <w:numPr>
          <w:ilvl w:val="1"/>
          <w:numId w:val="7"/>
        </w:numPr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przygotowanie wniosków wraz z niezbędnymi załącznikami o uzyskanie decyzji o</w:t>
      </w:r>
      <w:r>
        <w:rPr>
          <w:rFonts w:ascii="Calibri" w:hAnsi="Calibri" w:cs="Calibri"/>
          <w:bCs/>
          <w:sz w:val="24"/>
          <w:szCs w:val="24"/>
        </w:rPr>
        <w:t> </w:t>
      </w:r>
      <w:r w:rsidRPr="00076CCC">
        <w:rPr>
          <w:rFonts w:ascii="Calibri" w:hAnsi="Calibri" w:cs="Calibri"/>
          <w:bCs/>
          <w:sz w:val="24"/>
          <w:szCs w:val="24"/>
        </w:rPr>
        <w:t>pozwoleniu na budowę,</w:t>
      </w:r>
    </w:p>
    <w:p w:rsidR="00655EB2" w:rsidRPr="00076CCC" w:rsidRDefault="00655EB2" w:rsidP="00655EB2">
      <w:pPr>
        <w:numPr>
          <w:ilvl w:val="1"/>
          <w:numId w:val="7"/>
        </w:numPr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wykonanie kosztorysów inwestorskich - 1 egz.</w:t>
      </w:r>
    </w:p>
    <w:p w:rsidR="00655EB2" w:rsidRPr="00076CCC" w:rsidRDefault="00655EB2" w:rsidP="00655EB2">
      <w:pPr>
        <w:numPr>
          <w:ilvl w:val="1"/>
          <w:numId w:val="7"/>
        </w:numPr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wykonanie specyfikacji technicznych wykonania i odbioru robót budowlanych – 4 egz.</w:t>
      </w:r>
    </w:p>
    <w:p w:rsidR="00655EB2" w:rsidRPr="00076CCC" w:rsidRDefault="00655EB2" w:rsidP="00655EB2">
      <w:pPr>
        <w:numPr>
          <w:ilvl w:val="1"/>
          <w:numId w:val="7"/>
        </w:numPr>
        <w:spacing w:after="12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wersję elektroniczną kompletnej dokumentacji technicznej na płycie CD.</w:t>
      </w:r>
    </w:p>
    <w:p w:rsidR="00655EB2" w:rsidRPr="00076CCC" w:rsidRDefault="00655EB2" w:rsidP="00655EB2">
      <w:pPr>
        <w:pStyle w:val="NormalnyWeb"/>
        <w:numPr>
          <w:ilvl w:val="1"/>
          <w:numId w:val="1"/>
        </w:numPr>
        <w:spacing w:before="0" w:beforeAutospacing="0" w:after="150" w:afterAutospacing="0"/>
        <w:jc w:val="both"/>
        <w:rPr>
          <w:rFonts w:ascii="Calibri" w:hAnsi="Calibri" w:cs="Calibri"/>
          <w:bCs/>
        </w:rPr>
      </w:pPr>
      <w:r w:rsidRPr="00076CCC">
        <w:rPr>
          <w:rFonts w:ascii="Calibri" w:hAnsi="Calibri" w:cs="Calibri"/>
          <w:bCs/>
        </w:rPr>
        <w:t xml:space="preserve">Przedmiot umowy zostanie zrealizowany przez Wykonawcę zgodnie z zasadami wynikającymi z dokumentacji technicznej, przeprowadzonej wizji lokalnej, złożonej oferty, oraz z przewidywanymi kosztami warunkującymi wykonanie przedmiotu zamówienia zgodnie z zasadami współczesnej wiedzy technicznej i obowiązującymi przepisami. </w:t>
      </w:r>
    </w:p>
    <w:p w:rsidR="00655EB2" w:rsidRPr="00076CCC" w:rsidRDefault="00655EB2" w:rsidP="00655EB2">
      <w:pPr>
        <w:pStyle w:val="NormalnyWeb"/>
        <w:numPr>
          <w:ilvl w:val="1"/>
          <w:numId w:val="1"/>
        </w:numPr>
        <w:spacing w:before="0" w:beforeAutospacing="0" w:after="150" w:afterAutospacing="0"/>
        <w:jc w:val="both"/>
        <w:rPr>
          <w:rFonts w:ascii="Calibri" w:hAnsi="Calibri" w:cs="Calibri"/>
          <w:bCs/>
        </w:rPr>
      </w:pPr>
      <w:r w:rsidRPr="00076CCC">
        <w:rPr>
          <w:rFonts w:ascii="Calibri" w:hAnsi="Calibri" w:cs="Calibri"/>
          <w:bCs/>
        </w:rPr>
        <w:t>W ramach realizacji przedmiotu umowy i wynagrodzenia z tym związanego Wykonawca zobowiązuje się również do:</w:t>
      </w:r>
    </w:p>
    <w:p w:rsidR="00655EB2" w:rsidRPr="00076CCC" w:rsidRDefault="00655EB2" w:rsidP="00655EB2">
      <w:pPr>
        <w:numPr>
          <w:ilvl w:val="1"/>
          <w:numId w:val="8"/>
        </w:numPr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udzielania wyjaśnień i odpowiedzi na ewentualnie zadawane pytania składane przez oferentów w procedurze wyłaniania wykonawcy robót budowlanych opartych na przedmiocie zamówienia. Odpowiedzi lub wyjaśnienia należy udzielić najpóźniej w terminie 48 godzin od przekazania zapytania przez Zamawiającego,</w:t>
      </w:r>
    </w:p>
    <w:p w:rsidR="00655EB2" w:rsidRDefault="00655EB2" w:rsidP="00655EB2">
      <w:pPr>
        <w:numPr>
          <w:ilvl w:val="1"/>
          <w:numId w:val="8"/>
        </w:numPr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sprawowania nadzoru autorskiego nad pracami budowlanymi wykonywanymi w oparciu o przedmiot zamówienia, polegającego na sprawdzeniu ich zgodności z przedmiotem umowy i uzgadnianiu możliwości wprowadzania – w miarę potrzeb – rozwiązań zamiennych.</w:t>
      </w:r>
    </w:p>
    <w:p w:rsidR="00655EB2" w:rsidRPr="00076CCC" w:rsidRDefault="00655EB2" w:rsidP="00655EB2">
      <w:pPr>
        <w:pStyle w:val="NormalnyWeb"/>
        <w:numPr>
          <w:ilvl w:val="1"/>
          <w:numId w:val="1"/>
        </w:numPr>
        <w:spacing w:before="0" w:beforeAutospacing="0" w:after="150" w:afterAutospacing="0"/>
        <w:jc w:val="both"/>
        <w:rPr>
          <w:rFonts w:ascii="Calibri" w:hAnsi="Calibri" w:cs="Calibri"/>
          <w:bCs/>
        </w:rPr>
      </w:pPr>
      <w:r w:rsidRPr="00076CCC">
        <w:rPr>
          <w:rFonts w:ascii="Calibri" w:hAnsi="Calibri" w:cs="Calibri"/>
          <w:bCs/>
        </w:rPr>
        <w:t>Zamawiający nie dopuszcza możliwości składania ofert wariantowych.</w:t>
      </w:r>
    </w:p>
    <w:p w:rsidR="00655EB2" w:rsidRPr="00076CCC" w:rsidRDefault="00655EB2" w:rsidP="00655EB2">
      <w:pPr>
        <w:pStyle w:val="NormalnyWeb"/>
        <w:numPr>
          <w:ilvl w:val="1"/>
          <w:numId w:val="1"/>
        </w:numPr>
        <w:spacing w:before="0" w:beforeAutospacing="0" w:after="150" w:afterAutospacing="0"/>
        <w:jc w:val="both"/>
        <w:rPr>
          <w:rFonts w:ascii="Calibri" w:hAnsi="Calibri" w:cs="Calibri"/>
          <w:bCs/>
        </w:rPr>
      </w:pPr>
      <w:r w:rsidRPr="00076CCC">
        <w:rPr>
          <w:rFonts w:ascii="Calibri" w:hAnsi="Calibri" w:cs="Calibri"/>
          <w:bCs/>
        </w:rPr>
        <w:t>Zamawiający nie dopuszcza możliwości składania ofert częściowych.</w:t>
      </w:r>
    </w:p>
    <w:p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Termin wykonania zamówienia:</w:t>
      </w:r>
    </w:p>
    <w:p w:rsidR="00655EB2" w:rsidRDefault="00655EB2" w:rsidP="00655EB2">
      <w:pPr>
        <w:ind w:firstLine="360"/>
        <w:jc w:val="both"/>
        <w:rPr>
          <w:rFonts w:ascii="Calibri" w:hAnsi="Calibri" w:cs="Calibri"/>
          <w:snapToGrid w:val="0"/>
          <w:sz w:val="24"/>
          <w:szCs w:val="24"/>
        </w:rPr>
      </w:pPr>
      <w:r w:rsidRPr="006C7957">
        <w:rPr>
          <w:rFonts w:ascii="Calibri" w:hAnsi="Calibri" w:cs="Calibri"/>
          <w:snapToGrid w:val="0"/>
          <w:sz w:val="24"/>
          <w:szCs w:val="24"/>
        </w:rPr>
        <w:t xml:space="preserve">Termin wykonania zamówienia: </w:t>
      </w:r>
    </w:p>
    <w:p w:rsidR="00655EB2" w:rsidRPr="006C7957" w:rsidRDefault="00655EB2" w:rsidP="00655EB2">
      <w:pPr>
        <w:ind w:firstLine="360"/>
        <w:jc w:val="both"/>
        <w:rPr>
          <w:rFonts w:ascii="Calibri" w:hAnsi="Calibri" w:cs="Calibri"/>
          <w:snapToGrid w:val="0"/>
          <w:sz w:val="24"/>
          <w:szCs w:val="24"/>
        </w:rPr>
      </w:pPr>
      <w:r w:rsidRPr="006C7957">
        <w:rPr>
          <w:rFonts w:ascii="Calibri" w:hAnsi="Calibri" w:cs="Calibri"/>
          <w:snapToGrid w:val="0"/>
          <w:sz w:val="24"/>
          <w:szCs w:val="24"/>
        </w:rPr>
        <w:t xml:space="preserve">Etap I (złożenie wniosku o pozwolenie na budowę): </w:t>
      </w:r>
      <w:r>
        <w:rPr>
          <w:rFonts w:ascii="Calibri" w:hAnsi="Calibri" w:cs="Calibri"/>
          <w:snapToGrid w:val="0"/>
          <w:sz w:val="24"/>
          <w:szCs w:val="24"/>
        </w:rPr>
        <w:t>do 45 dni od podpisania umowy.</w:t>
      </w:r>
    </w:p>
    <w:p w:rsidR="00655EB2" w:rsidRPr="006C7957" w:rsidRDefault="00655EB2" w:rsidP="00655EB2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6C7957">
        <w:rPr>
          <w:rFonts w:ascii="Calibri" w:hAnsi="Calibri" w:cs="Calibri"/>
          <w:snapToGrid w:val="0"/>
          <w:sz w:val="24"/>
          <w:szCs w:val="24"/>
        </w:rPr>
        <w:t xml:space="preserve">Etap II (uzyskanie pozwolenia na budowę): </w:t>
      </w:r>
      <w:r>
        <w:rPr>
          <w:rFonts w:ascii="Calibri" w:hAnsi="Calibri" w:cs="Calibri"/>
          <w:snapToGrid w:val="0"/>
          <w:sz w:val="24"/>
          <w:szCs w:val="24"/>
        </w:rPr>
        <w:t>do 65 dni od złożenia wniosku o pozwolenie na budowę.</w:t>
      </w:r>
    </w:p>
    <w:p w:rsidR="00655EB2" w:rsidRDefault="00655EB2" w:rsidP="00655EB2">
      <w:pPr>
        <w:jc w:val="both"/>
        <w:rPr>
          <w:rFonts w:ascii="Calibri" w:hAnsi="Calibri" w:cs="Calibri"/>
          <w:sz w:val="24"/>
          <w:szCs w:val="24"/>
        </w:rPr>
      </w:pPr>
    </w:p>
    <w:p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snapToGrid w:val="0"/>
          <w:sz w:val="24"/>
          <w:szCs w:val="24"/>
          <w:u w:val="single"/>
        </w:rPr>
      </w:pPr>
      <w:r w:rsidRPr="00076CCC">
        <w:rPr>
          <w:rFonts w:ascii="Calibri" w:hAnsi="Calibri" w:cs="Calibri"/>
          <w:b/>
          <w:snapToGrid w:val="0"/>
          <w:sz w:val="24"/>
          <w:szCs w:val="24"/>
          <w:u w:val="single"/>
        </w:rPr>
        <w:t>Opis kryteriów, którymi Zamawiający będzie się kierował przy wyborze ofert, wraz z podaniem znaczenia tych kryteriów i sposobu oceny ofert:</w:t>
      </w:r>
    </w:p>
    <w:p w:rsidR="00655EB2" w:rsidRPr="00076CCC" w:rsidRDefault="00655EB2" w:rsidP="00655EB2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655EB2" w:rsidRDefault="00655EB2" w:rsidP="00655EB2">
      <w:pPr>
        <w:widowControl w:val="0"/>
        <w:numPr>
          <w:ilvl w:val="1"/>
          <w:numId w:val="1"/>
        </w:numPr>
        <w:jc w:val="both"/>
        <w:rPr>
          <w:rFonts w:ascii="Calibri" w:hAnsi="Calibri" w:cs="Calibri"/>
          <w:snapToGrid w:val="0"/>
          <w:sz w:val="24"/>
          <w:szCs w:val="24"/>
        </w:rPr>
      </w:pPr>
      <w:r w:rsidRPr="005F69B0">
        <w:rPr>
          <w:rFonts w:ascii="Calibri" w:hAnsi="Calibri" w:cs="Calibri"/>
          <w:snapToGrid w:val="0"/>
          <w:sz w:val="24"/>
          <w:szCs w:val="24"/>
        </w:rPr>
        <w:t xml:space="preserve"> Przy ocenie i wyborze najkorzystniejszej oferty Zamawiający weźmie pod uwagę jedynie cenę brutto, której waga wynosi 100%.</w:t>
      </w:r>
    </w:p>
    <w:p w:rsidR="00655EB2" w:rsidRDefault="00655EB2" w:rsidP="00655EB2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655EB2" w:rsidRDefault="00655EB2" w:rsidP="00655EB2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655EB2" w:rsidRPr="005F69B0" w:rsidRDefault="00655EB2" w:rsidP="00655EB2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lastRenderedPageBreak/>
        <w:t xml:space="preserve"> Każdej ofercie zostanie przyznana ilość punktów obliczona następująco:</w:t>
      </w:r>
    </w:p>
    <w:p w:rsidR="00655EB2" w:rsidRDefault="00655EB2" w:rsidP="00655EB2">
      <w:pPr>
        <w:widowControl w:val="0"/>
        <w:ind w:left="84" w:firstLine="708"/>
        <w:rPr>
          <w:rFonts w:ascii="Calibri" w:hAnsi="Calibri" w:cs="Calibri"/>
          <w:snapToGrid w:val="0"/>
          <w:sz w:val="24"/>
          <w:szCs w:val="24"/>
        </w:rPr>
      </w:pPr>
    </w:p>
    <w:p w:rsidR="00655EB2" w:rsidRPr="00076CCC" w:rsidRDefault="00655EB2" w:rsidP="00655EB2">
      <w:pPr>
        <w:widowControl w:val="0"/>
        <w:ind w:left="84" w:firstLine="708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Cena ofertowa brutto – 100 punktów</w:t>
      </w:r>
    </w:p>
    <w:p w:rsidR="00655EB2" w:rsidRPr="00076CCC" w:rsidRDefault="00655EB2" w:rsidP="00655EB2">
      <w:pPr>
        <w:widowControl w:val="0"/>
        <w:ind w:left="84" w:firstLine="708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Cena najniższej oferty brutto</w:t>
      </w:r>
    </w:p>
    <w:p w:rsidR="00655EB2" w:rsidRPr="00076CCC" w:rsidRDefault="00655EB2" w:rsidP="00655EB2">
      <w:pPr>
        <w:widowControl w:val="0"/>
        <w:ind w:left="84" w:firstLine="708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------------------------------------------- x 100 = ….punkty</w:t>
      </w:r>
    </w:p>
    <w:p w:rsidR="00655EB2" w:rsidRPr="00076CCC" w:rsidRDefault="00655EB2" w:rsidP="00655EB2">
      <w:pPr>
        <w:widowControl w:val="0"/>
        <w:ind w:left="84" w:firstLine="708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Cena badanej oferty brutto</w:t>
      </w:r>
    </w:p>
    <w:p w:rsidR="00655EB2" w:rsidRPr="00076CCC" w:rsidRDefault="00655EB2" w:rsidP="00655EB2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 xml:space="preserve"> Jeżeli w postępowaniu nie będzie można dokonać wyboru oferty najkorzystniejszej ze względu na to, że zostały złożone oferty o takiej samej cenie, okresie gwarancji Zamawiający wzywa Wykonawców, którzy złożyli te oferty, do złożenia w terminie określonym przez Zamawiającego ofert dodatkowych. Wykonawcy, składając oferty dodatkowe, nie mogą zaoferować cen wyższych niż zaoferowane w złożonych ofertach.</w:t>
      </w: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 xml:space="preserve"> Zamawiający dokona oceny złożonych ofert zgodnie z przyjętymi kryteriami.</w:t>
      </w: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 xml:space="preserve"> W toku dokonywania oceny złożonych ofert Zamawiający może żądać udzielenia przez Wykonawców dotyczących wyjaśnień treści złożonych przez nich ofert.</w:t>
      </w: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 xml:space="preserve"> Zamawiający może żądać, w wyznaczonym przez siebie terminie, uzupełnienia lub złożenia wyjaśnień dotyczących dokumentów potwierdzających spełnienie warunków.</w:t>
      </w: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Style w:val="FontStyle22"/>
          <w:sz w:val="24"/>
          <w:szCs w:val="24"/>
        </w:rPr>
      </w:pPr>
      <w:r w:rsidRPr="00076CCC">
        <w:rPr>
          <w:rFonts w:ascii="Calibri" w:hAnsi="Calibri" w:cs="Calibri"/>
          <w:sz w:val="24"/>
          <w:szCs w:val="24"/>
        </w:rPr>
        <w:t xml:space="preserve"> Zamawiający zastrzega sobie prawo do podjęcia negocjacji w szczególności z </w:t>
      </w:r>
      <w:r w:rsidRPr="00076CCC">
        <w:rPr>
          <w:rStyle w:val="FontStyle22"/>
          <w:sz w:val="24"/>
          <w:szCs w:val="24"/>
        </w:rPr>
        <w:t>Wykonawcą, którego oferta jest najkorzystniejsza.</w:t>
      </w: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076CCC">
        <w:rPr>
          <w:rFonts w:ascii="Calibri" w:hAnsi="Calibri" w:cs="Calibri"/>
          <w:sz w:val="24"/>
          <w:szCs w:val="24"/>
        </w:rPr>
        <w:t xml:space="preserve"> Zamawiający zastrzega sobie prawo do podjęcia negocjacji</w:t>
      </w:r>
      <w:r w:rsidRPr="00076CCC">
        <w:rPr>
          <w:rStyle w:val="FontStyle22"/>
          <w:sz w:val="24"/>
          <w:szCs w:val="24"/>
        </w:rPr>
        <w:t xml:space="preserve"> w przypadku, </w:t>
      </w:r>
      <w:r w:rsidRPr="00076CCC">
        <w:rPr>
          <w:rFonts w:ascii="Calibri" w:hAnsi="Calibri" w:cs="Calibri"/>
          <w:sz w:val="24"/>
          <w:szCs w:val="24"/>
        </w:rPr>
        <w:t>gdy cena oferowana brutto przekroczy kwotę, jaką Zamawiający zamierza przeznaczyć na</w:t>
      </w:r>
      <w:r>
        <w:rPr>
          <w:rFonts w:ascii="Calibri" w:hAnsi="Calibri" w:cs="Calibri"/>
          <w:sz w:val="24"/>
          <w:szCs w:val="24"/>
        </w:rPr>
        <w:t> </w:t>
      </w:r>
      <w:r w:rsidRPr="00076CCC">
        <w:rPr>
          <w:rFonts w:ascii="Calibri" w:hAnsi="Calibri" w:cs="Calibri"/>
          <w:sz w:val="24"/>
          <w:szCs w:val="24"/>
        </w:rPr>
        <w:t>sfinansowanie zamówienia.</w:t>
      </w:r>
    </w:p>
    <w:p w:rsidR="00655EB2" w:rsidRDefault="00655EB2" w:rsidP="00655EB2">
      <w:pPr>
        <w:ind w:left="360"/>
        <w:jc w:val="both"/>
        <w:rPr>
          <w:rFonts w:ascii="Calibri" w:hAnsi="Calibri" w:cs="Calibri"/>
          <w:b/>
          <w:color w:val="003333"/>
          <w:sz w:val="24"/>
          <w:szCs w:val="24"/>
          <w:u w:val="single"/>
        </w:rPr>
      </w:pPr>
    </w:p>
    <w:p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color w:val="003333"/>
          <w:sz w:val="24"/>
          <w:szCs w:val="24"/>
          <w:u w:val="single"/>
        </w:rPr>
      </w:pPr>
      <w:r w:rsidRPr="00076CCC">
        <w:rPr>
          <w:rFonts w:ascii="Calibri" w:hAnsi="Calibri" w:cs="Calibri"/>
          <w:b/>
          <w:color w:val="003333"/>
          <w:sz w:val="24"/>
          <w:szCs w:val="24"/>
          <w:u w:val="single"/>
        </w:rPr>
        <w:t>Opis warunków udziału w postępowaniu oraz dokumenty wymagane w ofercie:</w:t>
      </w: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color w:val="003333"/>
          <w:sz w:val="24"/>
          <w:szCs w:val="24"/>
        </w:rPr>
      </w:pPr>
      <w:r w:rsidRPr="00076CCC">
        <w:rPr>
          <w:rFonts w:ascii="Calibri" w:hAnsi="Calibri" w:cs="Calibri"/>
          <w:color w:val="003333"/>
          <w:sz w:val="24"/>
          <w:szCs w:val="24"/>
        </w:rPr>
        <w:t>Warunki udziału w postępowaniu:</w:t>
      </w:r>
    </w:p>
    <w:p w:rsidR="00655EB2" w:rsidRPr="00076CCC" w:rsidRDefault="00655EB2" w:rsidP="00655EB2">
      <w:pPr>
        <w:ind w:firstLine="360"/>
        <w:jc w:val="both"/>
        <w:rPr>
          <w:rFonts w:ascii="Calibri" w:hAnsi="Calibri" w:cs="Calibri"/>
          <w:color w:val="003333"/>
          <w:sz w:val="24"/>
          <w:szCs w:val="24"/>
        </w:rPr>
      </w:pPr>
      <w:r w:rsidRPr="00076CCC">
        <w:rPr>
          <w:rFonts w:ascii="Calibri" w:hAnsi="Calibri" w:cs="Calibri"/>
          <w:color w:val="003333"/>
          <w:sz w:val="24"/>
          <w:szCs w:val="24"/>
        </w:rPr>
        <w:t>O udzielenie zamówienia mogą się ubiegać Wykonawcy, którzy:</w:t>
      </w:r>
    </w:p>
    <w:p w:rsidR="00655EB2" w:rsidRPr="00076CCC" w:rsidRDefault="00655EB2" w:rsidP="00655EB2">
      <w:pPr>
        <w:numPr>
          <w:ilvl w:val="2"/>
          <w:numId w:val="1"/>
        </w:numPr>
        <w:jc w:val="both"/>
        <w:rPr>
          <w:rFonts w:ascii="Calibri" w:hAnsi="Calibri" w:cs="Calibri"/>
          <w:color w:val="003333"/>
          <w:sz w:val="24"/>
          <w:szCs w:val="24"/>
        </w:rPr>
      </w:pPr>
      <w:r w:rsidRPr="00076CCC">
        <w:rPr>
          <w:rFonts w:ascii="Calibri" w:hAnsi="Calibri" w:cs="Calibri"/>
          <w:color w:val="003333"/>
          <w:sz w:val="24"/>
          <w:szCs w:val="24"/>
        </w:rPr>
        <w:t>Posiadają uprawnienia do wykonywania działalności lub czynności określonej przedmiotem niniejszego zamówienia,</w:t>
      </w:r>
    </w:p>
    <w:p w:rsidR="00655EB2" w:rsidRPr="00076CCC" w:rsidRDefault="00655EB2" w:rsidP="00655EB2">
      <w:pPr>
        <w:numPr>
          <w:ilvl w:val="2"/>
          <w:numId w:val="1"/>
        </w:numPr>
        <w:jc w:val="both"/>
        <w:rPr>
          <w:rFonts w:ascii="Calibri" w:hAnsi="Calibri" w:cs="Calibri"/>
          <w:color w:val="003333"/>
          <w:sz w:val="24"/>
          <w:szCs w:val="24"/>
        </w:rPr>
      </w:pPr>
      <w:r w:rsidRPr="00076CCC">
        <w:rPr>
          <w:rFonts w:ascii="Calibri" w:hAnsi="Calibri" w:cs="Calibri"/>
          <w:color w:val="003333"/>
          <w:sz w:val="24"/>
          <w:szCs w:val="24"/>
        </w:rPr>
        <w:t>Posiadają wiedzę i doświadczenie,</w:t>
      </w:r>
    </w:p>
    <w:p w:rsidR="00655EB2" w:rsidRPr="00076CCC" w:rsidRDefault="00655EB2" w:rsidP="00655EB2">
      <w:pPr>
        <w:numPr>
          <w:ilvl w:val="2"/>
          <w:numId w:val="1"/>
        </w:numPr>
        <w:jc w:val="both"/>
        <w:rPr>
          <w:rFonts w:ascii="Calibri" w:hAnsi="Calibri" w:cs="Calibri"/>
          <w:color w:val="003333"/>
          <w:sz w:val="24"/>
          <w:szCs w:val="24"/>
        </w:rPr>
      </w:pPr>
      <w:r w:rsidRPr="00076CCC">
        <w:rPr>
          <w:rFonts w:ascii="Calibri" w:hAnsi="Calibri" w:cs="Calibri"/>
          <w:color w:val="003333"/>
          <w:sz w:val="24"/>
          <w:szCs w:val="24"/>
        </w:rPr>
        <w:t>Dysponują odpowiednim potencjałem technicznym oraz osobami zdolnymi do</w:t>
      </w:r>
      <w:r>
        <w:rPr>
          <w:rFonts w:ascii="Calibri" w:hAnsi="Calibri" w:cs="Calibri"/>
          <w:color w:val="003333"/>
          <w:sz w:val="24"/>
          <w:szCs w:val="24"/>
        </w:rPr>
        <w:t> </w:t>
      </w:r>
      <w:r w:rsidRPr="00076CCC">
        <w:rPr>
          <w:rFonts w:ascii="Calibri" w:hAnsi="Calibri" w:cs="Calibri"/>
          <w:color w:val="003333"/>
          <w:sz w:val="24"/>
          <w:szCs w:val="24"/>
        </w:rPr>
        <w:t>wykonania zamówienia,</w:t>
      </w:r>
    </w:p>
    <w:p w:rsidR="00655EB2" w:rsidRPr="00076CCC" w:rsidRDefault="00655EB2" w:rsidP="00655EB2">
      <w:pPr>
        <w:numPr>
          <w:ilvl w:val="2"/>
          <w:numId w:val="1"/>
        </w:numPr>
        <w:jc w:val="both"/>
        <w:rPr>
          <w:rFonts w:ascii="Calibri" w:hAnsi="Calibri" w:cs="Calibri"/>
          <w:color w:val="003333"/>
          <w:sz w:val="24"/>
          <w:szCs w:val="24"/>
        </w:rPr>
      </w:pPr>
      <w:r w:rsidRPr="00076CCC">
        <w:rPr>
          <w:rFonts w:ascii="Calibri" w:hAnsi="Calibri" w:cs="Calibri"/>
          <w:color w:val="003333"/>
          <w:sz w:val="24"/>
          <w:szCs w:val="24"/>
        </w:rPr>
        <w:t>Znajdują się w sytuacji ekonomicznej i finansowej zapewniającej wykonanie zamówienia,</w:t>
      </w: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076CCC">
        <w:rPr>
          <w:rFonts w:ascii="Calibri" w:hAnsi="Calibri" w:cs="Calibri"/>
          <w:sz w:val="24"/>
          <w:szCs w:val="24"/>
        </w:rPr>
        <w:t>Wykonawca winien przedstawić następujące oświadczenia i dokumenty:</w:t>
      </w:r>
    </w:p>
    <w:p w:rsidR="00655EB2" w:rsidRPr="00076CCC" w:rsidRDefault="00655EB2" w:rsidP="00655EB2">
      <w:pPr>
        <w:numPr>
          <w:ilvl w:val="1"/>
          <w:numId w:val="9"/>
        </w:numPr>
        <w:jc w:val="both"/>
        <w:rPr>
          <w:rFonts w:ascii="Calibri" w:hAnsi="Calibri" w:cs="Calibri"/>
          <w:i/>
          <w:sz w:val="24"/>
          <w:szCs w:val="24"/>
        </w:rPr>
      </w:pPr>
      <w:r w:rsidRPr="00076CCC">
        <w:rPr>
          <w:rFonts w:ascii="Calibri" w:hAnsi="Calibri" w:cs="Calibri"/>
          <w:sz w:val="24"/>
          <w:szCs w:val="24"/>
        </w:rPr>
        <w:t>wypełniony i podpisany formularz oferty</w:t>
      </w:r>
      <w:r w:rsidRPr="00076CCC">
        <w:rPr>
          <w:rFonts w:ascii="Calibri" w:hAnsi="Calibri" w:cs="Calibri"/>
          <w:b/>
          <w:sz w:val="24"/>
          <w:szCs w:val="24"/>
        </w:rPr>
        <w:t xml:space="preserve"> – </w:t>
      </w:r>
      <w:r w:rsidRPr="00076CCC">
        <w:rPr>
          <w:rFonts w:ascii="Calibri" w:hAnsi="Calibri" w:cs="Calibri"/>
          <w:i/>
          <w:sz w:val="24"/>
          <w:szCs w:val="24"/>
        </w:rPr>
        <w:t>według wzoru stanowiącego załącznik nr</w:t>
      </w:r>
      <w:r w:rsidRPr="00076CCC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076CCC">
        <w:rPr>
          <w:rFonts w:ascii="Calibri" w:hAnsi="Calibri" w:cs="Calibri"/>
          <w:i/>
          <w:sz w:val="24"/>
          <w:szCs w:val="24"/>
        </w:rPr>
        <w:t>1 do niniejszego zapytania ofertowego,</w:t>
      </w:r>
    </w:p>
    <w:p w:rsidR="00655EB2" w:rsidRPr="00F46D81" w:rsidRDefault="00655EB2" w:rsidP="00655EB2">
      <w:pPr>
        <w:numPr>
          <w:ilvl w:val="1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F46D81">
        <w:rPr>
          <w:rFonts w:ascii="Calibri" w:hAnsi="Calibri" w:cs="Calibri"/>
          <w:sz w:val="24"/>
          <w:szCs w:val="24"/>
        </w:rPr>
        <w:t>oświadczenie Wykonawcy o spełnianiu warunków udziału w postępowaniu, według wzoru stanowiącego załącznik nr 2 do niniejszego zapytania ofertowego,</w:t>
      </w:r>
    </w:p>
    <w:p w:rsidR="00655EB2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napToGrid w:val="0"/>
          <w:sz w:val="24"/>
          <w:szCs w:val="24"/>
        </w:rPr>
      </w:pPr>
      <w:r w:rsidRPr="00076CCC">
        <w:rPr>
          <w:rFonts w:ascii="Calibri" w:hAnsi="Calibri" w:cs="Calibri"/>
          <w:bCs/>
          <w:snapToGrid w:val="0"/>
          <w:sz w:val="24"/>
          <w:szCs w:val="24"/>
        </w:rPr>
        <w:t>Złożone dokumenty mogą być przedstawione w formie skanu przesłanego na adres email Zamawiającego.</w:t>
      </w: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Zamawiający wezwie Wykonawców, którzy w określonym terminie nie złożyli wymaganych oświadczeń lub dokumentów potwierdzających spełnianie warunków udziału w postępowaniu, lub którzy nie złożyli pełnomocnictw, albo którzy złożyli</w:t>
      </w:r>
      <w:r>
        <w:rPr>
          <w:rFonts w:ascii="Calibri" w:hAnsi="Calibri" w:cs="Calibri"/>
          <w:snapToGrid w:val="0"/>
          <w:sz w:val="24"/>
          <w:szCs w:val="24"/>
        </w:rPr>
        <w:t xml:space="preserve"> </w:t>
      </w:r>
      <w:r w:rsidRPr="00076CCC">
        <w:rPr>
          <w:rFonts w:ascii="Calibri" w:hAnsi="Calibri" w:cs="Calibri"/>
          <w:snapToGrid w:val="0"/>
          <w:sz w:val="24"/>
          <w:szCs w:val="24"/>
        </w:rPr>
        <w:t xml:space="preserve">oświadczenia i dokumenty zawierające błędy lub którzy złożyli wadliwe pełnomocnictwa, do ich złożenia w wyznaczonym terminie, </w:t>
      </w: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lastRenderedPageBreak/>
        <w:t>Złożone na wezwanie Zamawiającego oświadczenia i dokumenty powinny potwierdzać spełnianie przez Wykonawcę warunków udziału w postępowaniu, nie</w:t>
      </w:r>
      <w:r>
        <w:rPr>
          <w:rFonts w:ascii="Calibri" w:hAnsi="Calibri" w:cs="Calibri"/>
          <w:snapToGrid w:val="0"/>
          <w:sz w:val="24"/>
          <w:szCs w:val="24"/>
        </w:rPr>
        <w:t> </w:t>
      </w:r>
      <w:r w:rsidRPr="00076CCC">
        <w:rPr>
          <w:rFonts w:ascii="Calibri" w:hAnsi="Calibri" w:cs="Calibri"/>
          <w:snapToGrid w:val="0"/>
          <w:sz w:val="24"/>
          <w:szCs w:val="24"/>
        </w:rPr>
        <w:t>później niż w dniu, w którym upłynął termin składania ofert.</w:t>
      </w:r>
    </w:p>
    <w:p w:rsidR="00655EB2" w:rsidRPr="00AB1E3E" w:rsidRDefault="00655EB2" w:rsidP="00655EB2">
      <w:pPr>
        <w:ind w:left="360"/>
        <w:jc w:val="both"/>
        <w:rPr>
          <w:rFonts w:ascii="Calibri" w:hAnsi="Calibri" w:cs="Calibri"/>
          <w:b/>
          <w:bCs/>
          <w:sz w:val="16"/>
          <w:szCs w:val="24"/>
          <w:u w:val="single"/>
        </w:rPr>
      </w:pPr>
    </w:p>
    <w:p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Opis sposobu przygotowania i złożenia ofert.</w:t>
      </w:r>
    </w:p>
    <w:p w:rsidR="00655EB2" w:rsidRPr="0097558B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Oferta wraz z załącznikami musi być sporządzona w języku polskim, napisana na maszynie do pisania, komputerze lub ręcznie długopisem. Oferty nieczytelne zostaną odrzucone.</w:t>
      </w:r>
    </w:p>
    <w:p w:rsidR="00655EB2" w:rsidRPr="0097558B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Ofertę należy przygotować według załączonego druku – zał. nr 1.</w:t>
      </w:r>
    </w:p>
    <w:p w:rsidR="00655EB2" w:rsidRPr="0097558B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 xml:space="preserve">Do oferty należy dołączyć: dokumenty wymienione w pkt. </w:t>
      </w:r>
      <w:r>
        <w:rPr>
          <w:rFonts w:ascii="Calibri" w:hAnsi="Calibri" w:cs="Calibri"/>
          <w:bCs/>
          <w:sz w:val="24"/>
          <w:szCs w:val="24"/>
        </w:rPr>
        <w:t>6</w:t>
      </w:r>
      <w:r w:rsidRPr="0097558B">
        <w:rPr>
          <w:rFonts w:ascii="Calibri" w:hAnsi="Calibri" w:cs="Calibri"/>
          <w:bCs/>
          <w:sz w:val="24"/>
          <w:szCs w:val="24"/>
        </w:rPr>
        <w:t>.</w:t>
      </w:r>
    </w:p>
    <w:p w:rsidR="00655EB2" w:rsidRPr="0097558B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Każdy Wykonawca może złożyć tylko jedna ofertę.</w:t>
      </w:r>
    </w:p>
    <w:p w:rsidR="00655EB2" w:rsidRPr="0097558B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Złożenie przez jednego wykonawcę więcej niż jednej oferty lub oferty zawierającej alternatywy powoduje odrzucenie wszystkich ofert złożonych przez danego Wykonawcę.</w:t>
      </w:r>
    </w:p>
    <w:p w:rsidR="00655EB2" w:rsidRPr="0097558B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Wykonawca ponosi wszelkie koszty związane z przygotowaniem i złożeniem oferty.</w:t>
      </w:r>
    </w:p>
    <w:p w:rsidR="00655EB2" w:rsidRPr="0097558B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Oferta musi być podpisana przez osoby upoważnione do składania oświadczeń woli w imieniu Wykonawcy. Upoważnienie do podpisania oferty musi być dołączone do oferty, o ile nie wynika ono z innych dokumentów załączonych przez Wykonawcę.</w:t>
      </w: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Zaleca się, aby wszystkie strony oferty były ponumerowane. Ponadto, wszelkie miejsca, w których Wykonawca naniósł zmiany, muszą być przez niego parafowane.</w:t>
      </w: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Ofertę wraz z załącznikami należy złożyć w postaci elektronicznej.</w:t>
      </w:r>
    </w:p>
    <w:p w:rsidR="00655EB2" w:rsidRPr="00AB1E3E" w:rsidRDefault="00655EB2" w:rsidP="00655EB2">
      <w:pPr>
        <w:widowControl w:val="0"/>
        <w:ind w:left="-284"/>
        <w:jc w:val="both"/>
        <w:rPr>
          <w:rFonts w:ascii="Calibri" w:hAnsi="Calibri" w:cs="Calibri"/>
          <w:snapToGrid w:val="0"/>
          <w:sz w:val="16"/>
          <w:szCs w:val="24"/>
        </w:rPr>
      </w:pPr>
    </w:p>
    <w:p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Miejsce i termin składania ofert.</w:t>
      </w: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color w:val="333333"/>
          <w:sz w:val="24"/>
          <w:szCs w:val="24"/>
        </w:rPr>
      </w:pPr>
      <w:r w:rsidRPr="00076CCC">
        <w:rPr>
          <w:rFonts w:ascii="Calibri" w:hAnsi="Calibri" w:cs="Calibri"/>
          <w:color w:val="333333"/>
          <w:sz w:val="24"/>
          <w:szCs w:val="24"/>
        </w:rPr>
        <w:t>Ofertę należy przesłać w terminie do dnia </w:t>
      </w:r>
      <w:r w:rsidRPr="00106432">
        <w:rPr>
          <w:rFonts w:ascii="Calibri" w:hAnsi="Calibri" w:cs="Calibri"/>
          <w:b/>
          <w:color w:val="333333"/>
          <w:sz w:val="24"/>
          <w:szCs w:val="24"/>
        </w:rPr>
        <w:t>29</w:t>
      </w:r>
      <w:r w:rsidRPr="00076CCC">
        <w:rPr>
          <w:rFonts w:ascii="Calibri" w:hAnsi="Calibri" w:cs="Calibri"/>
          <w:b/>
          <w:color w:val="333333"/>
          <w:sz w:val="24"/>
          <w:szCs w:val="24"/>
        </w:rPr>
        <w:t>.</w:t>
      </w:r>
      <w:r w:rsidRPr="00076CCC">
        <w:rPr>
          <w:rFonts w:ascii="Calibri" w:hAnsi="Calibri" w:cs="Calibri"/>
          <w:b/>
          <w:bCs/>
          <w:color w:val="333333"/>
          <w:sz w:val="24"/>
          <w:szCs w:val="24"/>
        </w:rPr>
        <w:t>1</w:t>
      </w:r>
      <w:r>
        <w:rPr>
          <w:rFonts w:ascii="Calibri" w:hAnsi="Calibri" w:cs="Calibri"/>
          <w:b/>
          <w:bCs/>
          <w:color w:val="333333"/>
          <w:sz w:val="24"/>
          <w:szCs w:val="24"/>
        </w:rPr>
        <w:t>1</w:t>
      </w:r>
      <w:r w:rsidRPr="00076CCC">
        <w:rPr>
          <w:rFonts w:ascii="Calibri" w:hAnsi="Calibri" w:cs="Calibri"/>
          <w:b/>
          <w:bCs/>
          <w:color w:val="333333"/>
          <w:sz w:val="24"/>
          <w:szCs w:val="24"/>
        </w:rPr>
        <w:t>.2019 r.</w:t>
      </w:r>
      <w:r w:rsidRPr="00076CCC">
        <w:rPr>
          <w:rFonts w:ascii="Calibri" w:hAnsi="Calibri" w:cs="Calibri"/>
          <w:color w:val="333333"/>
          <w:sz w:val="24"/>
          <w:szCs w:val="24"/>
        </w:rPr>
        <w:t>, do godz. </w:t>
      </w:r>
      <w:r w:rsidRPr="00076CCC">
        <w:rPr>
          <w:rFonts w:ascii="Calibri" w:hAnsi="Calibri" w:cs="Calibri"/>
          <w:b/>
          <w:color w:val="333333"/>
          <w:sz w:val="24"/>
          <w:szCs w:val="24"/>
        </w:rPr>
        <w:t>10</w:t>
      </w:r>
      <w:r w:rsidRPr="00076CCC">
        <w:rPr>
          <w:rFonts w:ascii="Calibri" w:hAnsi="Calibri" w:cs="Calibri"/>
          <w:b/>
          <w:bCs/>
          <w:color w:val="333333"/>
          <w:sz w:val="24"/>
          <w:szCs w:val="24"/>
        </w:rPr>
        <w:t>:00</w:t>
      </w:r>
      <w:r w:rsidRPr="00076CCC">
        <w:rPr>
          <w:rFonts w:ascii="Calibri" w:hAnsi="Calibri" w:cs="Calibri"/>
          <w:b/>
          <w:bCs/>
          <w:color w:val="333333"/>
          <w:sz w:val="24"/>
          <w:szCs w:val="24"/>
        </w:rPr>
        <w:br/>
      </w:r>
      <w:r w:rsidRPr="00076CCC">
        <w:rPr>
          <w:rFonts w:ascii="Calibri" w:hAnsi="Calibri" w:cs="Calibri"/>
          <w:color w:val="333333"/>
          <w:sz w:val="24"/>
          <w:szCs w:val="24"/>
        </w:rPr>
        <w:t>na adres: lubawka@lubawka.eu podając w tytule wiadomości numer sprawy:</w:t>
      </w:r>
      <w:r w:rsidRPr="00076CCC">
        <w:rPr>
          <w:rFonts w:ascii="Calibri" w:hAnsi="Calibri" w:cs="Calibri"/>
          <w:color w:val="333333"/>
          <w:sz w:val="24"/>
          <w:szCs w:val="24"/>
        </w:rPr>
        <w:br/>
      </w:r>
      <w:r w:rsidRPr="00076CCC">
        <w:rPr>
          <w:rFonts w:ascii="Calibri" w:hAnsi="Calibri" w:cs="Calibri"/>
          <w:b/>
          <w:bCs/>
          <w:color w:val="333333"/>
          <w:sz w:val="24"/>
          <w:szCs w:val="24"/>
        </w:rPr>
        <w:t>IGKiP.K.271.1</w:t>
      </w:r>
      <w:r>
        <w:rPr>
          <w:rFonts w:ascii="Calibri" w:hAnsi="Calibri" w:cs="Calibri"/>
          <w:b/>
          <w:bCs/>
          <w:color w:val="333333"/>
          <w:sz w:val="24"/>
          <w:szCs w:val="24"/>
        </w:rPr>
        <w:t>5</w:t>
      </w:r>
      <w:r w:rsidRPr="00076CCC">
        <w:rPr>
          <w:rFonts w:ascii="Calibri" w:hAnsi="Calibri" w:cs="Calibri"/>
          <w:b/>
          <w:bCs/>
          <w:color w:val="333333"/>
          <w:sz w:val="24"/>
          <w:szCs w:val="24"/>
        </w:rPr>
        <w:t>.2019</w:t>
      </w:r>
    </w:p>
    <w:p w:rsidR="00655EB2" w:rsidRPr="00076CCC" w:rsidRDefault="00655EB2" w:rsidP="00655EB2">
      <w:pPr>
        <w:widowControl w:val="0"/>
        <w:ind w:left="-284"/>
        <w:jc w:val="both"/>
        <w:rPr>
          <w:rFonts w:ascii="Calibri" w:hAnsi="Calibri" w:cs="Calibri"/>
          <w:bCs/>
          <w:snapToGrid w:val="0"/>
          <w:sz w:val="24"/>
          <w:szCs w:val="24"/>
        </w:rPr>
      </w:pPr>
    </w:p>
    <w:p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Opis sposobu porozumienia się z Wykonawcami.</w:t>
      </w: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napToGrid w:val="0"/>
          <w:sz w:val="24"/>
          <w:szCs w:val="24"/>
        </w:rPr>
      </w:pPr>
      <w:r w:rsidRPr="00076CCC">
        <w:rPr>
          <w:rFonts w:ascii="Calibri" w:hAnsi="Calibri" w:cs="Calibri"/>
          <w:bCs/>
          <w:snapToGrid w:val="0"/>
          <w:sz w:val="24"/>
          <w:szCs w:val="24"/>
        </w:rPr>
        <w:t>Pytania dotyczące treści zapytania ofertowego można przesyłać na adres: salata.michal@lubawka.eu</w:t>
      </w: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napToGrid w:val="0"/>
          <w:sz w:val="24"/>
          <w:szCs w:val="24"/>
        </w:rPr>
      </w:pPr>
      <w:r w:rsidRPr="00076CCC">
        <w:rPr>
          <w:rFonts w:ascii="Calibri" w:hAnsi="Calibri" w:cs="Calibri"/>
          <w:bCs/>
          <w:snapToGrid w:val="0"/>
          <w:sz w:val="24"/>
          <w:szCs w:val="24"/>
        </w:rPr>
        <w:t>Do kontaktów z Wykonawcami upoważniony jest Pan Michał Salata, pracownik Referatu Inwestycji, Gospodarki Komunalnej i Przestrzennej Gminy Lubawka.</w:t>
      </w:r>
    </w:p>
    <w:p w:rsidR="00655EB2" w:rsidRPr="00AB1E3E" w:rsidRDefault="00655EB2" w:rsidP="00655EB2">
      <w:pPr>
        <w:widowControl w:val="0"/>
        <w:ind w:left="360"/>
        <w:jc w:val="both"/>
        <w:rPr>
          <w:rFonts w:ascii="Calibri" w:hAnsi="Calibri" w:cs="Calibri"/>
          <w:bCs/>
          <w:snapToGrid w:val="0"/>
          <w:sz w:val="16"/>
          <w:szCs w:val="24"/>
        </w:rPr>
      </w:pPr>
    </w:p>
    <w:p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Termin, do którego Wykonawca będzie związany złożoną ofertą.</w:t>
      </w: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color w:val="333333"/>
          <w:sz w:val="24"/>
          <w:szCs w:val="24"/>
        </w:rPr>
      </w:pPr>
      <w:r w:rsidRPr="00076CCC">
        <w:rPr>
          <w:rFonts w:ascii="Calibri" w:hAnsi="Calibri" w:cs="Calibri"/>
          <w:color w:val="333333"/>
          <w:sz w:val="24"/>
          <w:szCs w:val="24"/>
        </w:rPr>
        <w:t>Termin związania ofertą wynosi 30 dni. Bieg terminu rozpoczyna się wraz</w:t>
      </w:r>
      <w:r w:rsidRPr="00076CCC">
        <w:rPr>
          <w:rFonts w:ascii="Calibri" w:hAnsi="Calibri" w:cs="Calibri"/>
          <w:color w:val="333333"/>
          <w:sz w:val="24"/>
          <w:szCs w:val="24"/>
        </w:rPr>
        <w:br/>
        <w:t>z upływem terminu składania ofert.</w:t>
      </w:r>
    </w:p>
    <w:p w:rsidR="00655EB2" w:rsidRDefault="00655EB2" w:rsidP="00655EB2">
      <w:pPr>
        <w:jc w:val="both"/>
        <w:rPr>
          <w:rFonts w:ascii="Calibri" w:hAnsi="Calibri" w:cs="Calibri"/>
          <w:b/>
          <w:bCs/>
          <w:sz w:val="24"/>
          <w:szCs w:val="24"/>
        </w:rPr>
        <w:sectPr w:rsidR="00655EB2" w:rsidSect="00655EB2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Informacja o wyniku.</w:t>
      </w:r>
    </w:p>
    <w:p w:rsidR="00655EB2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color w:val="333333"/>
          <w:sz w:val="24"/>
          <w:szCs w:val="24"/>
        </w:rPr>
      </w:pPr>
      <w:r w:rsidRPr="00076CCC">
        <w:rPr>
          <w:rFonts w:ascii="Calibri" w:hAnsi="Calibri" w:cs="Calibri"/>
          <w:color w:val="333333"/>
          <w:sz w:val="24"/>
          <w:szCs w:val="24"/>
        </w:rPr>
        <w:t>Wykonawcy, którzy złożyli oferty zostaną poinformowani o wyniku zapytania. Informacja przesłana zostanie na adres e-mail Wykonawcy podany w ofercie</w:t>
      </w:r>
      <w:r>
        <w:rPr>
          <w:rFonts w:ascii="Calibri" w:hAnsi="Calibri" w:cs="Calibri"/>
          <w:color w:val="333333"/>
          <w:sz w:val="24"/>
          <w:szCs w:val="24"/>
        </w:rPr>
        <w:t>.</w:t>
      </w:r>
    </w:p>
    <w:p w:rsidR="00655EB2" w:rsidRPr="00AB1E3E" w:rsidRDefault="00655EB2" w:rsidP="00655EB2">
      <w:pPr>
        <w:ind w:left="360"/>
        <w:jc w:val="both"/>
        <w:rPr>
          <w:rFonts w:ascii="Calibri" w:hAnsi="Calibri" w:cs="Calibri"/>
          <w:color w:val="333333"/>
          <w:sz w:val="16"/>
          <w:szCs w:val="24"/>
        </w:rPr>
      </w:pPr>
    </w:p>
    <w:p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Opis sposobu obliczenia ceny:</w:t>
      </w: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076CCC">
        <w:rPr>
          <w:rFonts w:ascii="Calibri" w:hAnsi="Calibri" w:cs="Calibri"/>
          <w:sz w:val="24"/>
          <w:szCs w:val="24"/>
        </w:rPr>
        <w:t>Wykonawca określi cenę za wykonanie całego zamówienia. Cena ma charakter ryczałtowy i musi uwzględniać wszelkie koszty opłaty i podatki niezbędne do wykonania zamówienia. Tak określona cena stanowić będzie podstawę do dokonania oceny oferty oraz stanowić będzie podstawę określenia wysokości wynagrodzenia należnego wykonawcy.</w:t>
      </w:r>
    </w:p>
    <w:p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  <w:sectPr w:rsidR="00655EB2" w:rsidRPr="00076CCC" w:rsidSect="003334B4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076CCC">
        <w:rPr>
          <w:rFonts w:ascii="Calibri" w:hAnsi="Calibri" w:cs="Calibri"/>
          <w:sz w:val="24"/>
          <w:szCs w:val="24"/>
        </w:rPr>
        <w:t>Powyższa cena będzie ceną brutto w złotych polskich.</w:t>
      </w:r>
      <w:bookmarkStart w:id="2" w:name="_Hlk11661154"/>
    </w:p>
    <w:p w:rsidR="00655EB2" w:rsidRDefault="00655EB2" w:rsidP="00655EB2">
      <w:pPr>
        <w:jc w:val="both"/>
        <w:rPr>
          <w:rFonts w:ascii="Calibri" w:hAnsi="Calibri" w:cs="Calibri"/>
          <w:sz w:val="24"/>
          <w:szCs w:val="24"/>
        </w:rPr>
      </w:pPr>
    </w:p>
    <w:p w:rsidR="00655EB2" w:rsidRDefault="00655EB2" w:rsidP="00655EB2">
      <w:pPr>
        <w:jc w:val="both"/>
        <w:rPr>
          <w:rFonts w:ascii="Calibri" w:hAnsi="Calibri" w:cs="Calibri"/>
          <w:sz w:val="24"/>
          <w:szCs w:val="24"/>
        </w:rPr>
      </w:pPr>
    </w:p>
    <w:bookmarkEnd w:id="2"/>
    <w:p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Prawo do unieważnienia postępowania.</w:t>
      </w:r>
    </w:p>
    <w:p w:rsidR="00655EB2" w:rsidRPr="00076CCC" w:rsidRDefault="00655EB2" w:rsidP="00655EB2">
      <w:pPr>
        <w:pStyle w:val="NormalnyWeb"/>
        <w:spacing w:before="0" w:beforeAutospacing="0" w:after="150" w:afterAutospacing="0"/>
        <w:ind w:left="360"/>
        <w:jc w:val="both"/>
        <w:rPr>
          <w:rFonts w:ascii="Calibri" w:hAnsi="Calibri" w:cs="Calibri"/>
          <w:color w:val="333333"/>
        </w:rPr>
      </w:pPr>
      <w:r w:rsidRPr="00076CCC">
        <w:rPr>
          <w:rFonts w:ascii="Calibri" w:hAnsi="Calibri" w:cs="Calibri"/>
          <w:color w:val="333333"/>
        </w:rPr>
        <w:t>Zamawiający zastrzega sobie prawo do unieważnienia zapytania ofertowego w każdym momencie bez podawania przyczyn.</w:t>
      </w:r>
    </w:p>
    <w:p w:rsidR="00655EB2" w:rsidRPr="00076CCC" w:rsidRDefault="00655EB2" w:rsidP="00655EB2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  <w:sectPr w:rsidR="00655EB2" w:rsidRPr="00076CCC" w:rsidSect="003334B4"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55EB2" w:rsidRPr="005F69B0" w:rsidRDefault="00655EB2" w:rsidP="00655EB2">
      <w:pPr>
        <w:numPr>
          <w:ilvl w:val="0"/>
          <w:numId w:val="1"/>
        </w:numPr>
        <w:ind w:left="851" w:hanging="425"/>
        <w:jc w:val="both"/>
        <w:rPr>
          <w:rFonts w:ascii="Calibri" w:hAnsi="Calibri" w:cs="Calibri"/>
          <w:b/>
          <w:bCs/>
          <w:sz w:val="23"/>
          <w:szCs w:val="23"/>
          <w:u w:val="single"/>
        </w:rPr>
      </w:pPr>
      <w:r w:rsidRPr="005F69B0">
        <w:rPr>
          <w:rFonts w:ascii="Calibri" w:hAnsi="Calibri" w:cs="Calibri"/>
          <w:b/>
          <w:bCs/>
          <w:sz w:val="23"/>
          <w:szCs w:val="23"/>
          <w:u w:val="single"/>
        </w:rPr>
        <w:lastRenderedPageBreak/>
        <w:t>Klauzula dot. RODO</w:t>
      </w:r>
    </w:p>
    <w:p w:rsidR="00655EB2" w:rsidRPr="005F69B0" w:rsidRDefault="00655EB2" w:rsidP="00655EB2">
      <w:pPr>
        <w:widowControl w:val="0"/>
        <w:ind w:left="851"/>
        <w:jc w:val="both"/>
        <w:rPr>
          <w:rFonts w:ascii="Calibri" w:hAnsi="Calibri" w:cs="Calibri"/>
          <w:snapToGrid w:val="0"/>
          <w:sz w:val="23"/>
          <w:szCs w:val="23"/>
        </w:rPr>
      </w:pPr>
      <w:r w:rsidRPr="005F69B0">
        <w:rPr>
          <w:rFonts w:ascii="Calibri" w:hAnsi="Calibri" w:cs="Calibri"/>
          <w:snapToGrid w:val="0"/>
          <w:sz w:val="23"/>
          <w:szCs w:val="23"/>
        </w:rPr>
        <w:t>Zgodnie z art. 13 ust. 1 i ust. 2 Rozporządzeniem Parlamentu Europejskiego i Rady (UE) 2016/679 z</w:t>
      </w:r>
      <w:r>
        <w:rPr>
          <w:rFonts w:ascii="Calibri" w:hAnsi="Calibri" w:cs="Calibri"/>
          <w:snapToGrid w:val="0"/>
          <w:sz w:val="23"/>
          <w:szCs w:val="23"/>
        </w:rPr>
        <w:t> </w:t>
      </w:r>
      <w:r w:rsidRPr="005F69B0">
        <w:rPr>
          <w:rFonts w:ascii="Calibri" w:hAnsi="Calibri" w:cs="Calibri"/>
          <w:snapToGrid w:val="0"/>
          <w:sz w:val="23"/>
          <w:szCs w:val="23"/>
        </w:rPr>
        <w:t>dnia 27 kwietnia 2016 r. w sprawie ochrony osób fizycznych w związku z przetwarzaniem danych osobowych i w sprawie swobodnego przepływu takich danych oraz uchylenia dyrektywy 95/46/WE (zwanym dalej Rozporządzenie RODO), informuję, iż:</w:t>
      </w:r>
    </w:p>
    <w:p w:rsidR="00655EB2" w:rsidRPr="005F69B0" w:rsidRDefault="00655EB2" w:rsidP="00655EB2">
      <w:pPr>
        <w:widowControl w:val="0"/>
        <w:ind w:left="851"/>
        <w:jc w:val="both"/>
        <w:rPr>
          <w:rFonts w:ascii="Calibri" w:hAnsi="Calibri" w:cs="Calibri"/>
          <w:snapToGrid w:val="0"/>
          <w:sz w:val="23"/>
          <w:szCs w:val="23"/>
        </w:rPr>
      </w:pPr>
      <w:r w:rsidRPr="005F69B0">
        <w:rPr>
          <w:rFonts w:ascii="Calibri" w:hAnsi="Calibri" w:cs="Calibri"/>
          <w:snapToGrid w:val="0"/>
          <w:sz w:val="23"/>
          <w:szCs w:val="23"/>
        </w:rPr>
        <w:t>Administratorem Pani/Pana danych osobowych jest Burmistrz Miasta Lubawka</w:t>
      </w:r>
    </w:p>
    <w:p w:rsidR="00655EB2" w:rsidRPr="005F69B0" w:rsidRDefault="00655EB2" w:rsidP="00655EB2">
      <w:pPr>
        <w:widowControl w:val="0"/>
        <w:ind w:left="851"/>
        <w:jc w:val="both"/>
        <w:rPr>
          <w:rFonts w:ascii="Calibri" w:hAnsi="Calibri" w:cs="Calibri"/>
          <w:snapToGrid w:val="0"/>
          <w:sz w:val="23"/>
          <w:szCs w:val="23"/>
        </w:rPr>
      </w:pPr>
      <w:r w:rsidRPr="005F69B0">
        <w:rPr>
          <w:rFonts w:ascii="Calibri" w:hAnsi="Calibri" w:cs="Calibri"/>
          <w:snapToGrid w:val="0"/>
          <w:sz w:val="23"/>
          <w:szCs w:val="23"/>
        </w:rPr>
        <w:t>z siedzibą w Lubawce, Plac Wolności 1, 58-420 Lubawka.</w:t>
      </w:r>
    </w:p>
    <w:p w:rsidR="00655EB2" w:rsidRPr="005F69B0" w:rsidRDefault="00655EB2" w:rsidP="00655EB2">
      <w:pPr>
        <w:widowControl w:val="0"/>
        <w:numPr>
          <w:ilvl w:val="0"/>
          <w:numId w:val="2"/>
        </w:numPr>
        <w:ind w:left="851" w:hanging="425"/>
        <w:jc w:val="both"/>
        <w:rPr>
          <w:rFonts w:ascii="Calibri" w:hAnsi="Calibri" w:cs="Calibri"/>
          <w:snapToGrid w:val="0"/>
          <w:sz w:val="23"/>
          <w:szCs w:val="23"/>
        </w:rPr>
      </w:pPr>
      <w:r w:rsidRPr="005F69B0">
        <w:rPr>
          <w:rFonts w:ascii="Calibri" w:hAnsi="Calibri" w:cs="Calibri"/>
          <w:snapToGrid w:val="0"/>
          <w:sz w:val="23"/>
          <w:szCs w:val="23"/>
        </w:rPr>
        <w:t>W Urzędzie Miasta Lubawka został powołany inspektor danych osobowych Pan Paweł Mazur i ma Pani/Pan prawo kontaktu z nim za pomocą adresu e-mail mazur.pawel@lubawka.eu  telefon 516 320 281.</w:t>
      </w:r>
    </w:p>
    <w:p w:rsidR="00655EB2" w:rsidRPr="005F69B0" w:rsidRDefault="00655EB2" w:rsidP="00655EB2">
      <w:pPr>
        <w:widowControl w:val="0"/>
        <w:numPr>
          <w:ilvl w:val="0"/>
          <w:numId w:val="2"/>
        </w:numPr>
        <w:ind w:left="851" w:hanging="425"/>
        <w:jc w:val="both"/>
        <w:rPr>
          <w:rFonts w:ascii="Calibri" w:hAnsi="Calibri" w:cs="Calibri"/>
          <w:snapToGrid w:val="0"/>
          <w:sz w:val="23"/>
          <w:szCs w:val="23"/>
        </w:rPr>
      </w:pPr>
      <w:r w:rsidRPr="005F69B0">
        <w:rPr>
          <w:rFonts w:ascii="Calibri" w:hAnsi="Calibri" w:cs="Calibri"/>
          <w:snapToGrid w:val="0"/>
          <w:sz w:val="23"/>
          <w:szCs w:val="23"/>
        </w:rPr>
        <w:t>Pani/Pana dane osobowe przetwarzane będą na podstawie art. 6 ust. 1 lit. b RODO w celu zawarcia umowy,</w:t>
      </w:r>
    </w:p>
    <w:p w:rsidR="00655EB2" w:rsidRPr="005F69B0" w:rsidRDefault="00655EB2" w:rsidP="00655EB2">
      <w:pPr>
        <w:widowControl w:val="0"/>
        <w:numPr>
          <w:ilvl w:val="0"/>
          <w:numId w:val="2"/>
        </w:numPr>
        <w:ind w:left="851" w:hanging="425"/>
        <w:jc w:val="both"/>
        <w:rPr>
          <w:rFonts w:ascii="Calibri" w:hAnsi="Calibri" w:cs="Calibri"/>
          <w:snapToGrid w:val="0"/>
          <w:sz w:val="23"/>
          <w:szCs w:val="23"/>
        </w:rPr>
      </w:pPr>
      <w:r w:rsidRPr="005F69B0">
        <w:rPr>
          <w:rFonts w:ascii="Calibri" w:hAnsi="Calibri" w:cs="Calibri"/>
          <w:snapToGrid w:val="0"/>
          <w:sz w:val="23"/>
          <w:szCs w:val="23"/>
        </w:rPr>
        <w:t>odbiorcami Pani/Pana danych osobowych będą osoby lub podmioty, uprawnione na podstawie obowiązującego prawa do kontrolowania działalności Zamawiającego,</w:t>
      </w:r>
    </w:p>
    <w:p w:rsidR="00655EB2" w:rsidRPr="005F69B0" w:rsidRDefault="00655EB2" w:rsidP="00655EB2">
      <w:pPr>
        <w:widowControl w:val="0"/>
        <w:numPr>
          <w:ilvl w:val="0"/>
          <w:numId w:val="2"/>
        </w:numPr>
        <w:ind w:left="851" w:hanging="425"/>
        <w:jc w:val="both"/>
        <w:rPr>
          <w:rFonts w:ascii="Calibri" w:hAnsi="Calibri" w:cs="Calibri"/>
          <w:snapToGrid w:val="0"/>
          <w:sz w:val="23"/>
          <w:szCs w:val="23"/>
        </w:rPr>
      </w:pPr>
      <w:r w:rsidRPr="005F69B0">
        <w:rPr>
          <w:rFonts w:ascii="Calibri" w:hAnsi="Calibri" w:cs="Calibri"/>
          <w:snapToGrid w:val="0"/>
          <w:sz w:val="23"/>
          <w:szCs w:val="23"/>
        </w:rPr>
        <w:t>Pani/Pana dane osobowe będą przechowywane, przez okres 5 lat z uwagi na obowiązek archiwizowania dokumentów przez jednostkę sektora finansów publicznych,</w:t>
      </w:r>
    </w:p>
    <w:p w:rsidR="00655EB2" w:rsidRPr="005F69B0" w:rsidRDefault="00655EB2" w:rsidP="00655EB2">
      <w:pPr>
        <w:widowControl w:val="0"/>
        <w:numPr>
          <w:ilvl w:val="0"/>
          <w:numId w:val="2"/>
        </w:numPr>
        <w:ind w:left="851" w:hanging="425"/>
        <w:jc w:val="both"/>
        <w:rPr>
          <w:rFonts w:ascii="Calibri" w:hAnsi="Calibri" w:cs="Calibri"/>
          <w:snapToGrid w:val="0"/>
          <w:sz w:val="23"/>
          <w:szCs w:val="23"/>
        </w:rPr>
      </w:pPr>
      <w:r w:rsidRPr="005F69B0">
        <w:rPr>
          <w:rFonts w:ascii="Calibri" w:hAnsi="Calibri" w:cs="Calibri"/>
          <w:snapToGrid w:val="0"/>
          <w:sz w:val="23"/>
          <w:szCs w:val="23"/>
        </w:rPr>
        <w:t>w odniesieniu do Pani/Pana danych osobowych decyzje nie będą podejmowane w sposób zautomatyzowany, stosowanie do art. 22 RODO;</w:t>
      </w:r>
    </w:p>
    <w:p w:rsidR="00655EB2" w:rsidRPr="005F69B0" w:rsidRDefault="00655EB2" w:rsidP="00655EB2">
      <w:pPr>
        <w:widowControl w:val="0"/>
        <w:numPr>
          <w:ilvl w:val="0"/>
          <w:numId w:val="2"/>
        </w:numPr>
        <w:ind w:left="851" w:hanging="425"/>
        <w:jc w:val="both"/>
        <w:rPr>
          <w:rFonts w:ascii="Calibri" w:hAnsi="Calibri" w:cs="Calibri"/>
          <w:snapToGrid w:val="0"/>
          <w:sz w:val="23"/>
          <w:szCs w:val="23"/>
        </w:rPr>
      </w:pPr>
      <w:r w:rsidRPr="005F69B0">
        <w:rPr>
          <w:rFonts w:ascii="Calibri" w:hAnsi="Calibri" w:cs="Calibri"/>
          <w:snapToGrid w:val="0"/>
          <w:sz w:val="23"/>
          <w:szCs w:val="23"/>
        </w:rPr>
        <w:t>posiada Pani/Pan:</w:t>
      </w:r>
    </w:p>
    <w:p w:rsidR="00655EB2" w:rsidRPr="005F69B0" w:rsidRDefault="00655EB2" w:rsidP="00655EB2">
      <w:pPr>
        <w:widowControl w:val="0"/>
        <w:numPr>
          <w:ilvl w:val="0"/>
          <w:numId w:val="3"/>
        </w:numPr>
        <w:ind w:left="851" w:hanging="425"/>
        <w:jc w:val="both"/>
        <w:rPr>
          <w:rFonts w:ascii="Calibri" w:hAnsi="Calibri" w:cs="Calibri"/>
          <w:snapToGrid w:val="0"/>
          <w:sz w:val="23"/>
          <w:szCs w:val="23"/>
        </w:rPr>
      </w:pPr>
      <w:r w:rsidRPr="005F69B0">
        <w:rPr>
          <w:rFonts w:ascii="Calibri" w:hAnsi="Calibri" w:cs="Calibri"/>
          <w:snapToGrid w:val="0"/>
          <w:sz w:val="23"/>
          <w:szCs w:val="23"/>
        </w:rPr>
        <w:t>na podstawie art. 15 RODO prawo dostępu do danych osobowych Pani/Pana dotyczących;</w:t>
      </w:r>
    </w:p>
    <w:p w:rsidR="00655EB2" w:rsidRPr="005F69B0" w:rsidRDefault="00655EB2" w:rsidP="00655EB2">
      <w:pPr>
        <w:widowControl w:val="0"/>
        <w:numPr>
          <w:ilvl w:val="0"/>
          <w:numId w:val="3"/>
        </w:numPr>
        <w:ind w:left="851" w:hanging="425"/>
        <w:jc w:val="both"/>
        <w:rPr>
          <w:rFonts w:ascii="Calibri" w:hAnsi="Calibri" w:cs="Calibri"/>
          <w:snapToGrid w:val="0"/>
          <w:sz w:val="23"/>
          <w:szCs w:val="23"/>
        </w:rPr>
      </w:pPr>
      <w:r w:rsidRPr="005F69B0">
        <w:rPr>
          <w:rFonts w:ascii="Calibri" w:hAnsi="Calibri" w:cs="Calibri"/>
          <w:snapToGrid w:val="0"/>
          <w:sz w:val="23"/>
          <w:szCs w:val="23"/>
        </w:rPr>
        <w:t>na podstawie art. 16 RODO prawo do sprostowania Pani/Pana danych osobowych ;</w:t>
      </w:r>
    </w:p>
    <w:p w:rsidR="00655EB2" w:rsidRPr="005F69B0" w:rsidRDefault="00655EB2" w:rsidP="00655EB2">
      <w:pPr>
        <w:widowControl w:val="0"/>
        <w:numPr>
          <w:ilvl w:val="0"/>
          <w:numId w:val="3"/>
        </w:numPr>
        <w:ind w:left="851" w:hanging="425"/>
        <w:jc w:val="both"/>
        <w:rPr>
          <w:rFonts w:ascii="Calibri" w:hAnsi="Calibri" w:cs="Calibri"/>
          <w:snapToGrid w:val="0"/>
          <w:sz w:val="23"/>
          <w:szCs w:val="23"/>
        </w:rPr>
      </w:pPr>
      <w:r w:rsidRPr="005F69B0">
        <w:rPr>
          <w:rFonts w:ascii="Calibri" w:hAnsi="Calibri" w:cs="Calibri"/>
          <w:snapToGrid w:val="0"/>
          <w:sz w:val="23"/>
          <w:szCs w:val="23"/>
        </w:rPr>
        <w:t>na podstawie art. 18 RODO prawo żądania od administratora ograniczenia przetwarzania danych osobowych z zastrzeżeniem przypadków, o których mowa w art. 18 ust. 2 RODO; </w:t>
      </w:r>
    </w:p>
    <w:p w:rsidR="00655EB2" w:rsidRPr="005F69B0" w:rsidRDefault="00655EB2" w:rsidP="00655EB2">
      <w:pPr>
        <w:widowControl w:val="0"/>
        <w:numPr>
          <w:ilvl w:val="0"/>
          <w:numId w:val="3"/>
        </w:numPr>
        <w:ind w:left="851" w:hanging="425"/>
        <w:jc w:val="both"/>
        <w:rPr>
          <w:rFonts w:ascii="Calibri" w:hAnsi="Calibri" w:cs="Calibri"/>
          <w:snapToGrid w:val="0"/>
          <w:sz w:val="23"/>
          <w:szCs w:val="23"/>
        </w:rPr>
      </w:pPr>
      <w:r w:rsidRPr="005F69B0">
        <w:rPr>
          <w:rFonts w:ascii="Calibri" w:hAnsi="Calibri" w:cs="Calibri"/>
          <w:snapToGrid w:val="0"/>
          <w:sz w:val="23"/>
          <w:szCs w:val="23"/>
        </w:rPr>
        <w:t>prawo do wniesienia skargi do Prezesa Urzędu Ochrony Danych Osobowych, gdy uzna Pani/Pan, że</w:t>
      </w:r>
      <w:r>
        <w:rPr>
          <w:rFonts w:ascii="Calibri" w:hAnsi="Calibri" w:cs="Calibri"/>
          <w:snapToGrid w:val="0"/>
          <w:sz w:val="23"/>
          <w:szCs w:val="23"/>
        </w:rPr>
        <w:t> </w:t>
      </w:r>
      <w:r w:rsidRPr="005F69B0">
        <w:rPr>
          <w:rFonts w:ascii="Calibri" w:hAnsi="Calibri" w:cs="Calibri"/>
          <w:snapToGrid w:val="0"/>
          <w:sz w:val="23"/>
          <w:szCs w:val="23"/>
        </w:rPr>
        <w:t>przetwarzanie danych osobowych Pani/Pana dotyczących narusza przepisy RODO;</w:t>
      </w:r>
    </w:p>
    <w:p w:rsidR="00655EB2" w:rsidRPr="005F69B0" w:rsidRDefault="00655EB2" w:rsidP="00655EB2">
      <w:pPr>
        <w:widowControl w:val="0"/>
        <w:numPr>
          <w:ilvl w:val="0"/>
          <w:numId w:val="4"/>
        </w:numPr>
        <w:ind w:left="851" w:hanging="425"/>
        <w:jc w:val="both"/>
        <w:rPr>
          <w:rFonts w:ascii="Calibri" w:hAnsi="Calibri" w:cs="Calibri"/>
          <w:snapToGrid w:val="0"/>
          <w:sz w:val="23"/>
          <w:szCs w:val="23"/>
        </w:rPr>
      </w:pPr>
      <w:r w:rsidRPr="005F69B0">
        <w:rPr>
          <w:rFonts w:ascii="Calibri" w:hAnsi="Calibri" w:cs="Calibri"/>
          <w:snapToGrid w:val="0"/>
          <w:sz w:val="23"/>
          <w:szCs w:val="23"/>
        </w:rPr>
        <w:t>nie przysługuje Pani/Panu:</w:t>
      </w:r>
    </w:p>
    <w:p w:rsidR="00655EB2" w:rsidRPr="005F69B0" w:rsidRDefault="00655EB2" w:rsidP="00655EB2">
      <w:pPr>
        <w:widowControl w:val="0"/>
        <w:numPr>
          <w:ilvl w:val="0"/>
          <w:numId w:val="5"/>
        </w:numPr>
        <w:ind w:left="851" w:hanging="425"/>
        <w:jc w:val="both"/>
        <w:rPr>
          <w:rFonts w:ascii="Calibri" w:hAnsi="Calibri" w:cs="Calibri"/>
          <w:snapToGrid w:val="0"/>
          <w:sz w:val="23"/>
          <w:szCs w:val="23"/>
        </w:rPr>
      </w:pPr>
      <w:r w:rsidRPr="005F69B0">
        <w:rPr>
          <w:rFonts w:ascii="Calibri" w:hAnsi="Calibri" w:cs="Calibri"/>
          <w:snapToGrid w:val="0"/>
          <w:sz w:val="23"/>
          <w:szCs w:val="23"/>
        </w:rPr>
        <w:t>w związku z art. 17 ust. 3 lit. b, d i e RODO prawo do usunięcia danych osobowych;</w:t>
      </w:r>
    </w:p>
    <w:p w:rsidR="00655EB2" w:rsidRPr="005F69B0" w:rsidRDefault="00655EB2" w:rsidP="00655EB2">
      <w:pPr>
        <w:widowControl w:val="0"/>
        <w:numPr>
          <w:ilvl w:val="0"/>
          <w:numId w:val="5"/>
        </w:numPr>
        <w:ind w:left="851" w:hanging="425"/>
        <w:jc w:val="both"/>
        <w:rPr>
          <w:rFonts w:ascii="Calibri" w:hAnsi="Calibri" w:cs="Calibri"/>
          <w:snapToGrid w:val="0"/>
          <w:sz w:val="23"/>
          <w:szCs w:val="23"/>
        </w:rPr>
      </w:pPr>
      <w:r w:rsidRPr="005F69B0">
        <w:rPr>
          <w:rFonts w:ascii="Calibri" w:hAnsi="Calibri" w:cs="Calibri"/>
          <w:snapToGrid w:val="0"/>
          <w:sz w:val="23"/>
          <w:szCs w:val="23"/>
        </w:rPr>
        <w:t>prawo do przenoszenia danych osobowych, o którym mowa w art. 20 RODO;</w:t>
      </w:r>
    </w:p>
    <w:p w:rsidR="00655EB2" w:rsidRPr="005F69B0" w:rsidRDefault="00655EB2" w:rsidP="00655EB2">
      <w:pPr>
        <w:widowControl w:val="0"/>
        <w:numPr>
          <w:ilvl w:val="0"/>
          <w:numId w:val="5"/>
        </w:numPr>
        <w:ind w:left="851" w:hanging="425"/>
        <w:jc w:val="both"/>
        <w:rPr>
          <w:rFonts w:ascii="Calibri" w:hAnsi="Calibri" w:cs="Calibri"/>
          <w:snapToGrid w:val="0"/>
          <w:sz w:val="23"/>
          <w:szCs w:val="23"/>
        </w:rPr>
      </w:pPr>
      <w:r w:rsidRPr="005F69B0">
        <w:rPr>
          <w:rFonts w:ascii="Calibri" w:hAnsi="Calibri" w:cs="Calibri"/>
          <w:snapToGrid w:val="0"/>
          <w:sz w:val="23"/>
          <w:szCs w:val="23"/>
        </w:rPr>
        <w:t>na podstawie art. 21 RODO prawo sprzeciwu - wobec przetwarzania danych osobowych, gdyż podstawą prawną przetwarzania Pani/Pana danych osobowych jest art. 6 ust. 1 lit. b, d i e RODO.</w:t>
      </w:r>
    </w:p>
    <w:p w:rsidR="00655EB2" w:rsidRDefault="00655EB2" w:rsidP="00655EB2">
      <w:pPr>
        <w:jc w:val="both"/>
        <w:rPr>
          <w:rFonts w:ascii="Calibri" w:hAnsi="Calibri" w:cs="Calibri"/>
          <w:snapToGrid w:val="0"/>
        </w:rPr>
      </w:pPr>
    </w:p>
    <w:p w:rsidR="00655EB2" w:rsidRDefault="00655EB2" w:rsidP="00655EB2">
      <w:pPr>
        <w:jc w:val="both"/>
        <w:rPr>
          <w:rFonts w:ascii="Calibri" w:hAnsi="Calibri" w:cs="Calibri"/>
          <w:snapToGrid w:val="0"/>
        </w:rPr>
        <w:sectPr w:rsidR="00655EB2" w:rsidSect="00076CCC">
          <w:footerReference w:type="default" r:id="rId12"/>
          <w:type w:val="continuous"/>
          <w:pgSz w:w="11906" w:h="16838"/>
          <w:pgMar w:top="765" w:right="720" w:bottom="720" w:left="993" w:header="709" w:footer="708" w:gutter="0"/>
          <w:cols w:space="708"/>
          <w:titlePg/>
          <w:docGrid w:linePitch="600" w:charSpace="40960"/>
        </w:sectPr>
      </w:pPr>
    </w:p>
    <w:p w:rsidR="00655EB2" w:rsidRDefault="00655EB2" w:rsidP="00655EB2">
      <w:pPr>
        <w:jc w:val="both"/>
        <w:rPr>
          <w:rFonts w:ascii="Calibri" w:hAnsi="Calibri" w:cs="Calibri"/>
          <w:snapToGrid w:val="0"/>
        </w:rPr>
      </w:pPr>
    </w:p>
    <w:p w:rsidR="00655EB2" w:rsidRPr="00076CCC" w:rsidRDefault="00655EB2" w:rsidP="00655EB2">
      <w:pPr>
        <w:jc w:val="both"/>
        <w:rPr>
          <w:rFonts w:ascii="Calibri" w:hAnsi="Calibri" w:cs="Calibri"/>
          <w:snapToGrid w:val="0"/>
        </w:rPr>
      </w:pPr>
      <w:r w:rsidRPr="00076CCC">
        <w:rPr>
          <w:rFonts w:ascii="Calibri" w:hAnsi="Calibri" w:cs="Calibri"/>
          <w:snapToGrid w:val="0"/>
        </w:rPr>
        <w:t>Załączniki:</w:t>
      </w:r>
    </w:p>
    <w:p w:rsidR="00655EB2" w:rsidRPr="00076CCC" w:rsidRDefault="00655EB2" w:rsidP="00655EB2">
      <w:pPr>
        <w:numPr>
          <w:ilvl w:val="0"/>
          <w:numId w:val="6"/>
        </w:numPr>
        <w:jc w:val="both"/>
        <w:rPr>
          <w:rFonts w:ascii="Calibri" w:hAnsi="Calibri" w:cs="Calibri"/>
          <w:snapToGrid w:val="0"/>
        </w:rPr>
      </w:pPr>
      <w:r w:rsidRPr="00076CCC">
        <w:rPr>
          <w:rFonts w:ascii="Calibri" w:hAnsi="Calibri" w:cs="Calibri"/>
          <w:snapToGrid w:val="0"/>
        </w:rPr>
        <w:t>Wzór oferty</w:t>
      </w:r>
    </w:p>
    <w:p w:rsidR="00655EB2" w:rsidRDefault="00655EB2" w:rsidP="00655EB2">
      <w:pPr>
        <w:numPr>
          <w:ilvl w:val="0"/>
          <w:numId w:val="6"/>
        </w:numPr>
        <w:jc w:val="both"/>
        <w:rPr>
          <w:rFonts w:ascii="Calibri" w:hAnsi="Calibri" w:cs="Calibri"/>
          <w:snapToGrid w:val="0"/>
        </w:rPr>
      </w:pPr>
      <w:r w:rsidRPr="00076CCC">
        <w:rPr>
          <w:rFonts w:ascii="Calibri" w:hAnsi="Calibri" w:cs="Calibri"/>
          <w:snapToGrid w:val="0"/>
        </w:rPr>
        <w:t>Wzór oświadczenia o spełnianiu warunków udziału w postępowaniu,</w:t>
      </w:r>
    </w:p>
    <w:p w:rsidR="00655EB2" w:rsidRPr="00076CCC" w:rsidRDefault="00655EB2" w:rsidP="00655EB2">
      <w:pPr>
        <w:numPr>
          <w:ilvl w:val="0"/>
          <w:numId w:val="6"/>
        </w:numPr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t>Istotne dla stron postanowienia umowy</w:t>
      </w:r>
    </w:p>
    <w:p w:rsidR="00655EB2" w:rsidRPr="00076CCC" w:rsidRDefault="00655EB2" w:rsidP="00655EB2">
      <w:pPr>
        <w:numPr>
          <w:ilvl w:val="0"/>
          <w:numId w:val="6"/>
        </w:numPr>
        <w:jc w:val="both"/>
        <w:rPr>
          <w:rFonts w:ascii="Calibri" w:hAnsi="Calibri" w:cs="Calibri"/>
          <w:snapToGrid w:val="0"/>
        </w:rPr>
      </w:pPr>
      <w:r w:rsidRPr="00076CCC">
        <w:rPr>
          <w:rFonts w:ascii="Calibri" w:hAnsi="Calibri" w:cs="Calibri"/>
          <w:snapToGrid w:val="0"/>
        </w:rPr>
        <w:t>Dane ogólne o obiekcie budowlanym</w:t>
      </w:r>
    </w:p>
    <w:p w:rsidR="00655EB2" w:rsidRPr="00076CCC" w:rsidRDefault="00655EB2" w:rsidP="00655EB2">
      <w:pPr>
        <w:numPr>
          <w:ilvl w:val="0"/>
          <w:numId w:val="6"/>
        </w:numPr>
        <w:jc w:val="both"/>
        <w:rPr>
          <w:rFonts w:ascii="Calibri" w:hAnsi="Calibri" w:cs="Calibri"/>
          <w:snapToGrid w:val="0"/>
        </w:rPr>
      </w:pPr>
      <w:r w:rsidRPr="00076CCC">
        <w:rPr>
          <w:rFonts w:ascii="Calibri" w:hAnsi="Calibri" w:cs="Calibri"/>
          <w:snapToGrid w:val="0"/>
        </w:rPr>
        <w:t>Inwentaryzacja z dnia 18.04.2017 r.</w:t>
      </w:r>
    </w:p>
    <w:p w:rsidR="00655EB2" w:rsidRPr="00076CCC" w:rsidRDefault="00655EB2" w:rsidP="00655EB2">
      <w:pPr>
        <w:numPr>
          <w:ilvl w:val="0"/>
          <w:numId w:val="6"/>
        </w:numPr>
        <w:jc w:val="both"/>
        <w:rPr>
          <w:rFonts w:ascii="Calibri" w:hAnsi="Calibri" w:cs="Calibri"/>
          <w:snapToGrid w:val="0"/>
        </w:rPr>
      </w:pPr>
      <w:r w:rsidRPr="00076CCC">
        <w:rPr>
          <w:rFonts w:ascii="Calibri" w:hAnsi="Calibri" w:cs="Calibri"/>
          <w:snapToGrid w:val="0"/>
        </w:rPr>
        <w:t>Protokół kontroli pięcioletniej 2015 r.</w:t>
      </w:r>
    </w:p>
    <w:p w:rsidR="00655EB2" w:rsidRPr="00076CCC" w:rsidRDefault="00655EB2" w:rsidP="00655EB2">
      <w:pPr>
        <w:numPr>
          <w:ilvl w:val="0"/>
          <w:numId w:val="6"/>
        </w:numPr>
        <w:jc w:val="both"/>
        <w:rPr>
          <w:rFonts w:ascii="Calibri" w:hAnsi="Calibri" w:cs="Calibri"/>
          <w:snapToGrid w:val="0"/>
        </w:rPr>
      </w:pPr>
      <w:r w:rsidRPr="00076CCC">
        <w:rPr>
          <w:rFonts w:ascii="Calibri" w:hAnsi="Calibri" w:cs="Calibri"/>
          <w:snapToGrid w:val="0"/>
        </w:rPr>
        <w:t>Wykaz istniejących lokali</w:t>
      </w:r>
    </w:p>
    <w:p w:rsidR="00655EB2" w:rsidRPr="00076CCC" w:rsidRDefault="00655EB2" w:rsidP="00655EB2">
      <w:pPr>
        <w:numPr>
          <w:ilvl w:val="0"/>
          <w:numId w:val="6"/>
        </w:numPr>
        <w:jc w:val="both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</w:rPr>
        <w:t>Propozycja podziału pomieszczeń</w:t>
      </w:r>
    </w:p>
    <w:p w:rsidR="00655EB2" w:rsidRPr="00076CCC" w:rsidRDefault="00655EB2" w:rsidP="00655EB2">
      <w:pPr>
        <w:rPr>
          <w:rFonts w:ascii="Calibri" w:hAnsi="Calibri" w:cs="Calibri"/>
          <w:snapToGrid w:val="0"/>
          <w:sz w:val="24"/>
          <w:szCs w:val="24"/>
        </w:rPr>
      </w:pPr>
    </w:p>
    <w:p w:rsidR="00655EB2" w:rsidRDefault="00655EB2" w:rsidP="00655EB2">
      <w:pPr>
        <w:rPr>
          <w:rFonts w:ascii="Calibri" w:hAnsi="Calibri" w:cs="Calibri"/>
          <w:snapToGrid w:val="0"/>
          <w:sz w:val="24"/>
          <w:szCs w:val="24"/>
        </w:rPr>
        <w:sectPr w:rsidR="00655EB2" w:rsidSect="00076CCC">
          <w:footerReference w:type="default" r:id="rId13"/>
          <w:type w:val="continuous"/>
          <w:pgSz w:w="11906" w:h="16838"/>
          <w:pgMar w:top="765" w:right="720" w:bottom="720" w:left="993" w:header="709" w:footer="708" w:gutter="0"/>
          <w:cols w:space="708"/>
          <w:titlePg/>
          <w:docGrid w:linePitch="600" w:charSpace="40960"/>
        </w:sectPr>
      </w:pPr>
    </w:p>
    <w:p w:rsidR="00DE3E34" w:rsidRDefault="00DE3E34" w:rsidP="00655EB2"/>
    <w:sectPr w:rsidR="00DE3E34" w:rsidSect="00A40A91">
      <w:footerReference w:type="default" r:id="rId14"/>
      <w:type w:val="continuous"/>
      <w:pgSz w:w="11906" w:h="16838"/>
      <w:pgMar w:top="765" w:right="720" w:bottom="720" w:left="720" w:header="709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35D" w:rsidRDefault="00242FDB">
      <w:r>
        <w:separator/>
      </w:r>
    </w:p>
  </w:endnote>
  <w:endnote w:type="continuationSeparator" w:id="0">
    <w:p w:rsidR="0088435D" w:rsidRDefault="0024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A0" w:rsidRDefault="003F461D">
    <w:pPr>
      <w:pStyle w:val="Stopka"/>
      <w:jc w:val="right"/>
    </w:pPr>
  </w:p>
  <w:p w:rsidR="004927A0" w:rsidRDefault="00655EB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F461D">
      <w:rPr>
        <w:noProof/>
      </w:rPr>
      <w:t>5</w:t>
    </w:r>
    <w:r>
      <w:fldChar w:fldCharType="end"/>
    </w:r>
    <w:r>
      <w:t xml:space="preserve"> z </w:t>
    </w:r>
    <w:fldSimple w:instr=" NUMPAGES   \* MERGEFORMAT ">
      <w:r w:rsidR="003F461D">
        <w:rPr>
          <w:noProof/>
        </w:rPr>
        <w:t>6</w:t>
      </w:r>
    </w:fldSimple>
  </w:p>
  <w:p w:rsidR="004927A0" w:rsidRDefault="003F46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A0" w:rsidRDefault="00655EB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E2D40">
      <w:rPr>
        <w:noProof/>
      </w:rPr>
      <w:t>6</w:t>
    </w:r>
    <w:r>
      <w:fldChar w:fldCharType="end"/>
    </w:r>
    <w:r>
      <w:t xml:space="preserve"> z </w:t>
    </w:r>
    <w:fldSimple w:instr=" NUMPAGES   \* MERGEFORMAT ">
      <w:r w:rsidR="00FE2D40">
        <w:rPr>
          <w:noProof/>
        </w:rPr>
        <w:t>6</w:t>
      </w:r>
    </w:fldSimple>
  </w:p>
  <w:p w:rsidR="004927A0" w:rsidRDefault="003F46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A0" w:rsidRPr="00590CD5" w:rsidRDefault="00655EB2" w:rsidP="004B21E4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Sprawę prowadzi:</w:t>
    </w:r>
  </w:p>
  <w:p w:rsidR="004927A0" w:rsidRPr="00590CD5" w:rsidRDefault="00655EB2" w:rsidP="004B21E4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Michał Salata</w:t>
    </w:r>
  </w:p>
  <w:p w:rsidR="004927A0" w:rsidRPr="00590CD5" w:rsidRDefault="00655EB2" w:rsidP="004B21E4">
    <w:pPr>
      <w:jc w:val="both"/>
      <w:rPr>
        <w:rFonts w:ascii="Calibri" w:hAnsi="Calibri" w:cs="Calibri"/>
      </w:rPr>
    </w:pPr>
    <w:r>
      <w:rPr>
        <w:rFonts w:ascii="Calibri" w:hAnsi="Calibri" w:cs="Calibri"/>
      </w:rPr>
      <w:t>pod</w:t>
    </w:r>
    <w:r w:rsidRPr="00590CD5">
      <w:rPr>
        <w:rFonts w:ascii="Calibri" w:hAnsi="Calibri" w:cs="Calibri"/>
      </w:rPr>
      <w:t>inspektor ds. budownictwa i architektury</w:t>
    </w:r>
  </w:p>
  <w:p w:rsidR="004927A0" w:rsidRPr="00C3675B" w:rsidRDefault="00655EB2" w:rsidP="004B21E4">
    <w:pPr>
      <w:jc w:val="both"/>
      <w:rPr>
        <w:rFonts w:ascii="Calibri" w:hAnsi="Calibri" w:cs="Calibri"/>
        <w:lang w:val="en-US"/>
      </w:rPr>
    </w:pPr>
    <w:r w:rsidRPr="00C3675B">
      <w:rPr>
        <w:rFonts w:ascii="Calibri" w:hAnsi="Calibri" w:cs="Calibri"/>
        <w:lang w:val="en-US"/>
      </w:rPr>
      <w:t>tel. 516 322 378</w:t>
    </w:r>
  </w:p>
  <w:p w:rsidR="004927A0" w:rsidRPr="00590CD5" w:rsidRDefault="00655EB2" w:rsidP="004B21E4">
    <w:pPr>
      <w:jc w:val="both"/>
      <w:rPr>
        <w:rFonts w:ascii="Calibri" w:hAnsi="Calibri" w:cs="Calibri"/>
        <w:lang w:val="en-US"/>
      </w:rPr>
    </w:pPr>
    <w:r w:rsidRPr="00590CD5">
      <w:rPr>
        <w:rFonts w:ascii="Calibri" w:hAnsi="Calibri" w:cs="Calibri"/>
        <w:lang w:val="en-US"/>
      </w:rPr>
      <w:t>e-mail: Salata.michal@lubawka.eu</w:t>
    </w:r>
  </w:p>
  <w:p w:rsidR="004927A0" w:rsidRDefault="00655EB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F461D">
      <w:rPr>
        <w:noProof/>
      </w:rPr>
      <w:t>6</w:t>
    </w:r>
    <w:r>
      <w:fldChar w:fldCharType="end"/>
    </w:r>
    <w:r>
      <w:t xml:space="preserve"> z </w:t>
    </w:r>
    <w:fldSimple w:instr=" NUMPAGES   \* MERGEFORMAT ">
      <w:r w:rsidR="003F461D">
        <w:rPr>
          <w:noProof/>
        </w:rPr>
        <w:t>6</w:t>
      </w:r>
    </w:fldSimple>
  </w:p>
  <w:p w:rsidR="004927A0" w:rsidRDefault="003F461D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A0" w:rsidRDefault="003F461D" w:rsidP="004B21E4">
    <w:pPr>
      <w:pStyle w:val="Stopka"/>
      <w:jc w:val="right"/>
    </w:pPr>
  </w:p>
  <w:p w:rsidR="004927A0" w:rsidRPr="00D84492" w:rsidRDefault="00655EB2" w:rsidP="004B21E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E2D40">
      <w:rPr>
        <w:noProof/>
      </w:rPr>
      <w:t>6</w:t>
    </w:r>
    <w:r>
      <w:fldChar w:fldCharType="end"/>
    </w:r>
    <w:r>
      <w:t xml:space="preserve"> z </w:t>
    </w:r>
    <w:fldSimple w:instr=" NUMPAGES   \* MERGEFORMAT ">
      <w:r w:rsidR="00FE2D40">
        <w:rPr>
          <w:noProof/>
        </w:rPr>
        <w:t>6</w:t>
      </w:r>
    </w:fldSimple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E3E" w:rsidRPr="00D84492" w:rsidRDefault="00655EB2" w:rsidP="004B21E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E2D40">
      <w:rPr>
        <w:noProof/>
      </w:rPr>
      <w:t>6</w:t>
    </w:r>
    <w:r>
      <w:fldChar w:fldCharType="end"/>
    </w:r>
    <w:r>
      <w:t xml:space="preserve"> z </w:t>
    </w:r>
    <w:fldSimple w:instr=" NUMPAGES   \* MERGEFORMAT ">
      <w:r w:rsidR="00FE2D40">
        <w:rPr>
          <w:noProof/>
        </w:rPr>
        <w:t>6</w:t>
      </w:r>
    </w:fldSimple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A0" w:rsidRDefault="00655EB2" w:rsidP="00024EA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E2D40">
      <w:rPr>
        <w:noProof/>
      </w:rPr>
      <w:t>6</w:t>
    </w:r>
    <w:r>
      <w:fldChar w:fldCharType="end"/>
    </w:r>
    <w:r>
      <w:t xml:space="preserve"> z </w:t>
    </w:r>
    <w:fldSimple w:instr=" NUMPAGES   \* MERGEFORMAT ">
      <w:r w:rsidR="00FE2D40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35D" w:rsidRDefault="00242FDB">
      <w:r>
        <w:separator/>
      </w:r>
    </w:p>
  </w:footnote>
  <w:footnote w:type="continuationSeparator" w:id="0">
    <w:p w:rsidR="0088435D" w:rsidRDefault="00242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A21"/>
    <w:multiLevelType w:val="multilevel"/>
    <w:tmpl w:val="206C59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E866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13D21CF"/>
    <w:multiLevelType w:val="hybridMultilevel"/>
    <w:tmpl w:val="6F80F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0491"/>
    <w:multiLevelType w:val="multilevel"/>
    <w:tmpl w:val="CD76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3751F"/>
    <w:multiLevelType w:val="hybridMultilevel"/>
    <w:tmpl w:val="D27A1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D54A3"/>
    <w:multiLevelType w:val="multilevel"/>
    <w:tmpl w:val="5F10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803B8B"/>
    <w:multiLevelType w:val="multilevel"/>
    <w:tmpl w:val="F386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5B5043"/>
    <w:multiLevelType w:val="multilevel"/>
    <w:tmpl w:val="C666C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DD12FDB"/>
    <w:multiLevelType w:val="multilevel"/>
    <w:tmpl w:val="3EF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AB5094"/>
    <w:multiLevelType w:val="hybridMultilevel"/>
    <w:tmpl w:val="1B587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EF28D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B2"/>
    <w:rsid w:val="000D3141"/>
    <w:rsid w:val="00201C93"/>
    <w:rsid w:val="00242FDB"/>
    <w:rsid w:val="002C4601"/>
    <w:rsid w:val="003F461D"/>
    <w:rsid w:val="00655EB2"/>
    <w:rsid w:val="00841F00"/>
    <w:rsid w:val="0088435D"/>
    <w:rsid w:val="00BB56D6"/>
    <w:rsid w:val="00BD0FC0"/>
    <w:rsid w:val="00DE3E34"/>
    <w:rsid w:val="00F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EB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5EB2"/>
    <w:pPr>
      <w:keepNext/>
      <w:widowControl w:val="0"/>
      <w:jc w:val="center"/>
      <w:outlineLvl w:val="0"/>
    </w:pPr>
    <w:rPr>
      <w:b/>
      <w:bCs/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655EB2"/>
    <w:rPr>
      <w:rFonts w:ascii="Times New Roman" w:eastAsia="Times New Roman" w:hAnsi="Times New Roman" w:cs="Times New Roman"/>
      <w:b/>
      <w:bCs/>
      <w:i/>
      <w:iCs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655E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E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55EB2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FontStyle22">
    <w:name w:val="Font Style22"/>
    <w:uiPriority w:val="99"/>
    <w:rsid w:val="00655EB2"/>
    <w:rPr>
      <w:rFonts w:ascii="Calibri" w:hAnsi="Calibri" w:cs="Calibri"/>
      <w:color w:val="000000"/>
      <w:sz w:val="18"/>
      <w:szCs w:val="18"/>
    </w:rPr>
  </w:style>
  <w:style w:type="paragraph" w:customStyle="1" w:styleId="Tekstpodstawowy21">
    <w:name w:val="Tekst podstawowy 21"/>
    <w:basedOn w:val="Normalny"/>
    <w:rsid w:val="00655EB2"/>
    <w:pPr>
      <w:suppressAutoHyphens/>
      <w:overflowPunct w:val="0"/>
      <w:autoSpaceDN/>
      <w:jc w:val="both"/>
    </w:pPr>
    <w:rPr>
      <w:sz w:val="24"/>
      <w:lang w:eastAsia="ar-SA"/>
    </w:rPr>
  </w:style>
  <w:style w:type="paragraph" w:styleId="Tytu">
    <w:name w:val="Title"/>
    <w:basedOn w:val="Normalny"/>
    <w:link w:val="TytuZnak"/>
    <w:qFormat/>
    <w:rsid w:val="00655EB2"/>
    <w:pPr>
      <w:overflowPunct w:val="0"/>
      <w:adjustRightInd w:val="0"/>
      <w:jc w:val="center"/>
      <w:textAlignment w:val="baseline"/>
    </w:pPr>
    <w:rPr>
      <w:b/>
      <w:i/>
      <w:sz w:val="36"/>
    </w:rPr>
  </w:style>
  <w:style w:type="character" w:customStyle="1" w:styleId="TytuZnak">
    <w:name w:val="Tytuł Znak"/>
    <w:basedOn w:val="Domylnaczcionkaakapitu"/>
    <w:link w:val="Tytu"/>
    <w:rsid w:val="00655EB2"/>
    <w:rPr>
      <w:rFonts w:ascii="Times New Roman" w:eastAsia="Times New Roman" w:hAnsi="Times New Roman" w:cs="Times New Roman"/>
      <w:b/>
      <w:i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D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D4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EB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5EB2"/>
    <w:pPr>
      <w:keepNext/>
      <w:widowControl w:val="0"/>
      <w:jc w:val="center"/>
      <w:outlineLvl w:val="0"/>
    </w:pPr>
    <w:rPr>
      <w:b/>
      <w:bCs/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655EB2"/>
    <w:rPr>
      <w:rFonts w:ascii="Times New Roman" w:eastAsia="Times New Roman" w:hAnsi="Times New Roman" w:cs="Times New Roman"/>
      <w:b/>
      <w:bCs/>
      <w:i/>
      <w:iCs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655E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E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55EB2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FontStyle22">
    <w:name w:val="Font Style22"/>
    <w:uiPriority w:val="99"/>
    <w:rsid w:val="00655EB2"/>
    <w:rPr>
      <w:rFonts w:ascii="Calibri" w:hAnsi="Calibri" w:cs="Calibri"/>
      <w:color w:val="000000"/>
      <w:sz w:val="18"/>
      <w:szCs w:val="18"/>
    </w:rPr>
  </w:style>
  <w:style w:type="paragraph" w:customStyle="1" w:styleId="Tekstpodstawowy21">
    <w:name w:val="Tekst podstawowy 21"/>
    <w:basedOn w:val="Normalny"/>
    <w:rsid w:val="00655EB2"/>
    <w:pPr>
      <w:suppressAutoHyphens/>
      <w:overflowPunct w:val="0"/>
      <w:autoSpaceDN/>
      <w:jc w:val="both"/>
    </w:pPr>
    <w:rPr>
      <w:sz w:val="24"/>
      <w:lang w:eastAsia="ar-SA"/>
    </w:rPr>
  </w:style>
  <w:style w:type="paragraph" w:styleId="Tytu">
    <w:name w:val="Title"/>
    <w:basedOn w:val="Normalny"/>
    <w:link w:val="TytuZnak"/>
    <w:qFormat/>
    <w:rsid w:val="00655EB2"/>
    <w:pPr>
      <w:overflowPunct w:val="0"/>
      <w:adjustRightInd w:val="0"/>
      <w:jc w:val="center"/>
      <w:textAlignment w:val="baseline"/>
    </w:pPr>
    <w:rPr>
      <w:b/>
      <w:i/>
      <w:sz w:val="36"/>
    </w:rPr>
  </w:style>
  <w:style w:type="character" w:customStyle="1" w:styleId="TytuZnak">
    <w:name w:val="Tytuł Znak"/>
    <w:basedOn w:val="Domylnaczcionkaakapitu"/>
    <w:link w:val="Tytu"/>
    <w:rsid w:val="00655EB2"/>
    <w:rPr>
      <w:rFonts w:ascii="Times New Roman" w:eastAsia="Times New Roman" w:hAnsi="Times New Roman" w:cs="Times New Roman"/>
      <w:b/>
      <w:i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D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D4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1882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User_BK-1</dc:creator>
  <cp:lastModifiedBy>User_BK-1</cp:lastModifiedBy>
  <cp:revision>4</cp:revision>
  <cp:lastPrinted>2019-11-20T07:55:00Z</cp:lastPrinted>
  <dcterms:created xsi:type="dcterms:W3CDTF">2019-11-20T07:52:00Z</dcterms:created>
  <dcterms:modified xsi:type="dcterms:W3CDTF">2019-11-20T13:59:00Z</dcterms:modified>
</cp:coreProperties>
</file>