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E1" w:rsidRPr="00076CCC" w:rsidRDefault="001259A7" w:rsidP="00C65EE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  </w:t>
      </w:r>
      <w:r w:rsidR="00C65EE1" w:rsidRPr="00076CCC">
        <w:rPr>
          <w:rFonts w:ascii="Calibri" w:hAnsi="Calibri" w:cs="Calibri"/>
          <w:snapToGrid w:val="0"/>
          <w:sz w:val="24"/>
          <w:szCs w:val="24"/>
        </w:rPr>
        <w:t>IGKiP.</w:t>
      </w:r>
      <w:r w:rsidR="007249C9">
        <w:rPr>
          <w:rFonts w:ascii="Calibri" w:hAnsi="Calibri" w:cs="Calibri"/>
          <w:snapToGrid w:val="0"/>
          <w:sz w:val="24"/>
          <w:szCs w:val="24"/>
        </w:rPr>
        <w:t>2</w:t>
      </w:r>
      <w:r w:rsidR="00C65EE1" w:rsidRPr="00076CCC">
        <w:rPr>
          <w:rFonts w:ascii="Calibri" w:hAnsi="Calibri" w:cs="Calibri"/>
          <w:snapToGrid w:val="0"/>
          <w:sz w:val="24"/>
          <w:szCs w:val="24"/>
        </w:rPr>
        <w:t>.271.</w:t>
      </w:r>
      <w:r w:rsidR="00CC5788" w:rsidRPr="00076CCC">
        <w:rPr>
          <w:rFonts w:ascii="Calibri" w:hAnsi="Calibri" w:cs="Calibri"/>
          <w:snapToGrid w:val="0"/>
          <w:sz w:val="24"/>
          <w:szCs w:val="24"/>
        </w:rPr>
        <w:t>1</w:t>
      </w:r>
      <w:r w:rsidR="007249C9">
        <w:rPr>
          <w:rFonts w:ascii="Calibri" w:hAnsi="Calibri" w:cs="Calibri"/>
          <w:snapToGrid w:val="0"/>
          <w:sz w:val="24"/>
          <w:szCs w:val="24"/>
        </w:rPr>
        <w:t>4</w:t>
      </w:r>
      <w:r w:rsidR="00C65EE1" w:rsidRPr="00076CCC">
        <w:rPr>
          <w:rFonts w:ascii="Calibri" w:hAnsi="Calibri" w:cs="Calibri"/>
          <w:snapToGrid w:val="0"/>
          <w:sz w:val="24"/>
          <w:szCs w:val="24"/>
        </w:rPr>
        <w:t>.2019</w:t>
      </w:r>
    </w:p>
    <w:p w:rsidR="007C21CD" w:rsidRPr="00076CCC" w:rsidRDefault="007C21CD" w:rsidP="00C732F0">
      <w:pPr>
        <w:widowControl w:val="0"/>
        <w:jc w:val="right"/>
        <w:rPr>
          <w:rFonts w:ascii="Calibri" w:hAnsi="Calibri" w:cs="Calibri"/>
          <w:snapToGrid w:val="0"/>
          <w:sz w:val="24"/>
          <w:szCs w:val="24"/>
        </w:rPr>
      </w:pPr>
    </w:p>
    <w:p w:rsidR="00C732F0" w:rsidRDefault="00C732F0" w:rsidP="00C732F0">
      <w:pPr>
        <w:pStyle w:val="Nagwek1"/>
        <w:rPr>
          <w:rFonts w:ascii="Calibri" w:hAnsi="Calibri" w:cs="Calibri"/>
          <w:i w:val="0"/>
          <w:iCs w:val="0"/>
          <w:sz w:val="24"/>
          <w:szCs w:val="24"/>
        </w:rPr>
      </w:pPr>
      <w:r w:rsidRPr="00076CCC">
        <w:rPr>
          <w:rFonts w:ascii="Calibri" w:hAnsi="Calibri" w:cs="Calibri"/>
          <w:i w:val="0"/>
          <w:iCs w:val="0"/>
          <w:sz w:val="24"/>
          <w:szCs w:val="24"/>
        </w:rPr>
        <w:t>Z A P Y T A N I E         O F E R T O W E</w:t>
      </w:r>
    </w:p>
    <w:p w:rsidR="009E0DD6" w:rsidRPr="009E0DD6" w:rsidRDefault="009E0DD6" w:rsidP="009E0DD6">
      <w:pPr>
        <w:jc w:val="center"/>
        <w:rPr>
          <w:rFonts w:ascii="Calibri" w:hAnsi="Calibri" w:cs="Calibri"/>
          <w:b/>
          <w:sz w:val="24"/>
        </w:rPr>
      </w:pPr>
    </w:p>
    <w:p w:rsidR="00FA2D03" w:rsidRPr="00076CCC" w:rsidRDefault="00FA2D03" w:rsidP="00FA2D03">
      <w:pPr>
        <w:jc w:val="center"/>
        <w:rPr>
          <w:rFonts w:ascii="Calibri" w:hAnsi="Calibri" w:cs="Calibri"/>
          <w:sz w:val="24"/>
          <w:szCs w:val="24"/>
        </w:rPr>
      </w:pPr>
    </w:p>
    <w:p w:rsidR="00C732F0" w:rsidRPr="00076CCC" w:rsidRDefault="00C732F0" w:rsidP="00C732F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C732F0" w:rsidRPr="00076CCC" w:rsidRDefault="00C732F0" w:rsidP="00C732F0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</w:rPr>
        <w:t>Gmina Lubawka, Plac Wolności 1, 58-420 Lubawka,</w:t>
      </w:r>
    </w:p>
    <w:p w:rsidR="00C732F0" w:rsidRPr="00076CCC" w:rsidRDefault="00C732F0" w:rsidP="00C732F0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C3675B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NIP: 614-10-01-909;   REG</w:t>
      </w: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ON:  230821339</w:t>
      </w:r>
    </w:p>
    <w:p w:rsidR="00C732F0" w:rsidRPr="00076CCC" w:rsidRDefault="001F282B" w:rsidP="00C732F0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tel. (0-75) 74 11</w:t>
      </w:r>
      <w:r w:rsidR="006E64F0"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 </w:t>
      </w: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588</w:t>
      </w:r>
      <w:r w:rsidR="006E64F0"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 xml:space="preserve">    </w:t>
      </w:r>
      <w:r w:rsidR="00C732F0"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 xml:space="preserve"> fax (0-75) 74 11</w:t>
      </w:r>
      <w:r w:rsidR="002944F8"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 </w:t>
      </w:r>
      <w:r w:rsidR="00C732F0"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>262</w:t>
      </w:r>
    </w:p>
    <w:p w:rsidR="00C732F0" w:rsidRPr="00076CCC" w:rsidRDefault="00C732F0" w:rsidP="00C732F0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 xml:space="preserve">email: </w:t>
      </w:r>
      <w:r w:rsidR="001F282B" w:rsidRPr="00076CCC"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  <w:t xml:space="preserve">lubawka@lubawka.eu  </w:t>
      </w:r>
    </w:p>
    <w:p w:rsidR="00DB5375" w:rsidRPr="00076CCC" w:rsidRDefault="009B7A73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125095</wp:posOffset>
            </wp:positionV>
            <wp:extent cx="2497455" cy="2857500"/>
            <wp:effectExtent l="19050" t="0" r="0" b="0"/>
            <wp:wrapSquare wrapText="bothSides"/>
            <wp:docPr id="2" name="Obraz 2" descr="Herb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2F0" w:rsidRPr="00076CCC" w:rsidRDefault="00C732F0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2944F8" w:rsidRPr="00076CCC" w:rsidRDefault="002944F8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2944F8" w:rsidRPr="00076CCC" w:rsidRDefault="002944F8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2944F8" w:rsidRPr="00076CCC" w:rsidRDefault="002944F8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2944F8" w:rsidRPr="00076CCC" w:rsidRDefault="002944F8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7C21CD" w:rsidRPr="00076CCC" w:rsidRDefault="007C21CD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DB5375" w:rsidRPr="00076CCC" w:rsidRDefault="00DB5375" w:rsidP="00C732F0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lang w:val="en-US"/>
        </w:rPr>
      </w:pPr>
    </w:p>
    <w:p w:rsidR="00A11E42" w:rsidRPr="00076CCC" w:rsidRDefault="00C732F0" w:rsidP="00C732F0">
      <w:pPr>
        <w:widowControl w:val="0"/>
        <w:jc w:val="center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zaprasza d</w:t>
      </w:r>
      <w:r w:rsidR="00A11E42" w:rsidRPr="00076CCC">
        <w:rPr>
          <w:rFonts w:ascii="Calibri" w:hAnsi="Calibri" w:cs="Calibri"/>
          <w:bCs/>
          <w:snapToGrid w:val="0"/>
          <w:sz w:val="24"/>
          <w:szCs w:val="24"/>
        </w:rPr>
        <w:t>o składania ofert na:</w:t>
      </w:r>
    </w:p>
    <w:p w:rsidR="007249C9" w:rsidRDefault="007249C9" w:rsidP="007249C9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</w:p>
    <w:p w:rsidR="007249C9" w:rsidRPr="00166E97" w:rsidRDefault="007249C9" w:rsidP="007249C9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  <w:r w:rsidRPr="00166E97">
        <w:rPr>
          <w:rFonts w:ascii="Calibri" w:hAnsi="Calibri" w:cs="Calibri"/>
          <w:b/>
          <w:bCs/>
          <w:snapToGrid w:val="0"/>
          <w:sz w:val="24"/>
          <w:szCs w:val="24"/>
          <w:u w:val="single"/>
        </w:rPr>
        <w:t>zaprasza do składania ofert na</w:t>
      </w:r>
      <w:r>
        <w:rPr>
          <w:rFonts w:ascii="Calibri" w:hAnsi="Calibri" w:cs="Calibri"/>
          <w:b/>
          <w:bCs/>
          <w:snapToGrid w:val="0"/>
          <w:sz w:val="24"/>
          <w:szCs w:val="24"/>
          <w:u w:val="single"/>
        </w:rPr>
        <w:t xml:space="preserve"> wykonanie ekspertyzy </w:t>
      </w:r>
    </w:p>
    <w:p w:rsidR="007249C9" w:rsidRPr="00166E97" w:rsidRDefault="007249C9" w:rsidP="007249C9">
      <w:pPr>
        <w:widowControl w:val="0"/>
        <w:rPr>
          <w:rFonts w:ascii="Calibri" w:hAnsi="Calibri" w:cs="Calibri"/>
          <w:b/>
          <w:bCs/>
          <w:snapToGrid w:val="0"/>
          <w:sz w:val="24"/>
          <w:szCs w:val="24"/>
          <w:u w:val="single"/>
        </w:rPr>
      </w:pPr>
    </w:p>
    <w:p w:rsidR="007249C9" w:rsidRPr="007249C9" w:rsidRDefault="007249C9" w:rsidP="007249C9">
      <w:pPr>
        <w:widowControl w:val="0"/>
        <w:jc w:val="center"/>
        <w:rPr>
          <w:rFonts w:ascii="Calibri" w:hAnsi="Calibri" w:cs="Calibri"/>
          <w:bCs/>
          <w:snapToGrid w:val="0"/>
          <w:sz w:val="24"/>
          <w:szCs w:val="24"/>
        </w:rPr>
      </w:pPr>
      <w:bookmarkStart w:id="0" w:name="_Hlk11742527"/>
      <w:r w:rsidRPr="007249C9">
        <w:rPr>
          <w:rFonts w:ascii="Calibri" w:hAnsi="Calibri" w:cs="Calibri"/>
          <w:bCs/>
          <w:snapToGrid w:val="0"/>
          <w:sz w:val="24"/>
          <w:szCs w:val="24"/>
        </w:rPr>
        <w:t>w ramach realizacji zadania  p.n.:</w:t>
      </w:r>
    </w:p>
    <w:p w:rsidR="007249C9" w:rsidRDefault="007249C9" w:rsidP="007249C9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:rsidR="007249C9" w:rsidRPr="00FD6C1E" w:rsidRDefault="007249C9" w:rsidP="007249C9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b/>
          <w:bCs/>
          <w:snapToGrid w:val="0"/>
          <w:sz w:val="24"/>
          <w:szCs w:val="24"/>
        </w:rPr>
        <w:t>”Odbudowa zabytkowego budynku przy ul. Kamiennogórskiej w Chełmsku Śląskim</w:t>
      </w:r>
      <w:r w:rsidR="00394A4A">
        <w:rPr>
          <w:rFonts w:ascii="Calibri" w:hAnsi="Calibri" w:cs="Calibri"/>
          <w:b/>
          <w:bCs/>
          <w:snapToGrid w:val="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(zabezpieczenie obiektu przed dalszą degradacją)</w:t>
      </w:r>
      <w:r w:rsidRPr="00166E97">
        <w:rPr>
          <w:rFonts w:ascii="Calibri" w:hAnsi="Calibri" w:cs="Calibri"/>
          <w:b/>
          <w:bCs/>
          <w:snapToGrid w:val="0"/>
          <w:sz w:val="24"/>
          <w:szCs w:val="24"/>
        </w:rPr>
        <w:t>”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br/>
      </w:r>
    </w:p>
    <w:bookmarkEnd w:id="0"/>
    <w:p w:rsidR="008C6E0B" w:rsidRPr="00076CCC" w:rsidRDefault="008C6E0B" w:rsidP="007249C9">
      <w:p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Informujemy, iż niniejsze zapytanie ofertowe nie stanowi oferty w myśl art. 66 Kodeksu Cywilnego, ani zaproszenia w rozumieniu ustawy Prawo zamówień publicznych.</w:t>
      </w:r>
      <w:r w:rsidRPr="00076CCC">
        <w:rPr>
          <w:rFonts w:ascii="Calibri" w:hAnsi="Calibri" w:cs="Calibri"/>
          <w:sz w:val="24"/>
          <w:szCs w:val="24"/>
        </w:rPr>
        <w:t> </w:t>
      </w:r>
    </w:p>
    <w:p w:rsidR="00C732F0" w:rsidRPr="00076CCC" w:rsidRDefault="00C732F0" w:rsidP="00C732F0">
      <w:pPr>
        <w:widowControl w:val="0"/>
        <w:jc w:val="center"/>
        <w:rPr>
          <w:rFonts w:ascii="Calibri" w:hAnsi="Calibri" w:cs="Calibri"/>
          <w:b/>
          <w:bCs/>
          <w:snapToGrid w:val="0"/>
          <w:sz w:val="24"/>
          <w:szCs w:val="24"/>
        </w:rPr>
      </w:pPr>
    </w:p>
    <w:p w:rsidR="00982355" w:rsidRDefault="00886FE6" w:rsidP="00886FE6">
      <w:pPr>
        <w:widowControl w:val="0"/>
        <w:jc w:val="center"/>
        <w:rPr>
          <w:rFonts w:ascii="Calibri" w:hAnsi="Calibri" w:cs="Calibri"/>
          <w:b/>
          <w:bCs/>
          <w:snapToGrid w:val="0"/>
          <w:sz w:val="26"/>
          <w:szCs w:val="26"/>
        </w:rPr>
      </w:pPr>
      <w:r>
        <w:rPr>
          <w:rFonts w:ascii="Calibri" w:hAnsi="Calibri" w:cs="Calibri"/>
          <w:b/>
          <w:bCs/>
          <w:snapToGrid w:val="0"/>
          <w:sz w:val="26"/>
          <w:szCs w:val="26"/>
        </w:rPr>
        <w:t xml:space="preserve">                                                                        </w:t>
      </w:r>
      <w:r w:rsidR="00982355" w:rsidRPr="00DF7D7D">
        <w:rPr>
          <w:rFonts w:ascii="Calibri" w:hAnsi="Calibri" w:cs="Calibri"/>
          <w:b/>
          <w:bCs/>
          <w:snapToGrid w:val="0"/>
          <w:sz w:val="26"/>
          <w:szCs w:val="26"/>
        </w:rPr>
        <w:t>Zatwierdzam:</w:t>
      </w:r>
    </w:p>
    <w:p w:rsidR="00886FE6" w:rsidRDefault="00886FE6" w:rsidP="00886FE6">
      <w:pPr>
        <w:widowControl w:val="0"/>
        <w:jc w:val="right"/>
        <w:rPr>
          <w:rFonts w:ascii="Calibri" w:hAnsi="Calibri" w:cs="Calibri"/>
          <w:bCs/>
          <w:snapToGrid w:val="0"/>
          <w:sz w:val="26"/>
          <w:szCs w:val="26"/>
        </w:rPr>
      </w:pPr>
      <w:r>
        <w:rPr>
          <w:rFonts w:ascii="Calibri" w:hAnsi="Calibri" w:cs="Calibri"/>
          <w:bCs/>
          <w:snapToGrid w:val="0"/>
          <w:sz w:val="26"/>
          <w:szCs w:val="26"/>
        </w:rPr>
        <w:t>Z-ca</w:t>
      </w:r>
      <w:r>
        <w:rPr>
          <w:rFonts w:ascii="Calibri" w:hAnsi="Calibri" w:cs="Calibri"/>
          <w:b/>
          <w:bCs/>
          <w:snapToGrid w:val="0"/>
          <w:sz w:val="26"/>
          <w:szCs w:val="26"/>
        </w:rPr>
        <w:t xml:space="preserve"> </w:t>
      </w:r>
      <w:r>
        <w:rPr>
          <w:rFonts w:ascii="Calibri" w:hAnsi="Calibri" w:cs="Calibri"/>
          <w:bCs/>
          <w:snapToGrid w:val="0"/>
          <w:sz w:val="26"/>
          <w:szCs w:val="26"/>
        </w:rPr>
        <w:t>Burmistrza Miasta Lubawka</w:t>
      </w:r>
    </w:p>
    <w:p w:rsidR="00886FE6" w:rsidRDefault="00886FE6" w:rsidP="00886FE6">
      <w:pPr>
        <w:widowControl w:val="0"/>
        <w:ind w:left="5040"/>
        <w:jc w:val="center"/>
        <w:rPr>
          <w:rFonts w:ascii="Calibri" w:hAnsi="Calibri" w:cs="Calibri"/>
          <w:snapToGrid w:val="0"/>
          <w:sz w:val="26"/>
          <w:szCs w:val="26"/>
        </w:rPr>
      </w:pPr>
      <w:r>
        <w:rPr>
          <w:rFonts w:ascii="Calibri" w:hAnsi="Calibri" w:cs="Calibri"/>
          <w:snapToGrid w:val="0"/>
          <w:sz w:val="26"/>
          <w:szCs w:val="26"/>
        </w:rPr>
        <w:t>/-/ Sławomir Antoniewski</w:t>
      </w:r>
    </w:p>
    <w:p w:rsidR="00886FE6" w:rsidRDefault="00886FE6" w:rsidP="00886FE6">
      <w:pPr>
        <w:widowControl w:val="0"/>
        <w:tabs>
          <w:tab w:val="left" w:pos="5245"/>
        </w:tabs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</w:pPr>
    </w:p>
    <w:p w:rsidR="002227E7" w:rsidRDefault="002227E7" w:rsidP="00C3675B">
      <w:pPr>
        <w:widowControl w:val="0"/>
        <w:tabs>
          <w:tab w:val="left" w:pos="5245"/>
        </w:tabs>
        <w:rPr>
          <w:rFonts w:ascii="Calibri" w:hAnsi="Calibri" w:cs="Calibri"/>
          <w:b/>
          <w:bCs/>
          <w:snapToGrid w:val="0"/>
          <w:sz w:val="26"/>
          <w:szCs w:val="26"/>
        </w:rPr>
      </w:pPr>
    </w:p>
    <w:p w:rsidR="002227E7" w:rsidRDefault="002227E7" w:rsidP="00C3675B">
      <w:pPr>
        <w:widowControl w:val="0"/>
        <w:tabs>
          <w:tab w:val="left" w:pos="5245"/>
        </w:tabs>
        <w:rPr>
          <w:rFonts w:ascii="Calibri" w:hAnsi="Calibri" w:cs="Calibri"/>
          <w:b/>
          <w:bCs/>
          <w:snapToGrid w:val="0"/>
          <w:sz w:val="26"/>
          <w:szCs w:val="26"/>
        </w:rPr>
      </w:pPr>
    </w:p>
    <w:p w:rsidR="002227E7" w:rsidRDefault="002227E7" w:rsidP="00C3675B">
      <w:pPr>
        <w:widowControl w:val="0"/>
        <w:tabs>
          <w:tab w:val="left" w:pos="5245"/>
        </w:tabs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</w:pPr>
    </w:p>
    <w:p w:rsidR="00C3675B" w:rsidRDefault="000E7FE2" w:rsidP="00C3675B">
      <w:pPr>
        <w:widowControl w:val="0"/>
        <w:tabs>
          <w:tab w:val="left" w:pos="5245"/>
        </w:tabs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</w:pP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Lubawka </w:t>
      </w:r>
      <w:r w:rsidR="00D50965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6</w:t>
      </w:r>
      <w:r w:rsidR="003A42C7"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.</w:t>
      </w:r>
      <w:r w:rsidR="00D50965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>11</w:t>
      </w:r>
      <w:r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 xml:space="preserve">.2019 r. </w:t>
      </w:r>
      <w:r w:rsidR="00E63D79" w:rsidRPr="00076CCC">
        <w:rPr>
          <w:rFonts w:ascii="Calibri" w:hAnsi="Calibri" w:cs="Calibri"/>
          <w:b/>
          <w:bCs/>
          <w:i/>
          <w:iCs/>
          <w:snapToGrid w:val="0"/>
          <w:sz w:val="24"/>
          <w:szCs w:val="24"/>
        </w:rPr>
        <w:tab/>
      </w:r>
    </w:p>
    <w:p w:rsidR="008C6E0B" w:rsidRPr="00076CCC" w:rsidRDefault="00A40A91" w:rsidP="00A40A91">
      <w:pPr>
        <w:widowControl w:val="0"/>
        <w:tabs>
          <w:tab w:val="left" w:pos="5387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Cs/>
          <w:i/>
          <w:iCs/>
          <w:snapToGrid w:val="0"/>
          <w:sz w:val="24"/>
          <w:szCs w:val="24"/>
        </w:rPr>
        <w:br w:type="page"/>
      </w:r>
      <w:r w:rsidR="008C6E0B" w:rsidRPr="00076CC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Zamawiający</w:t>
      </w:r>
    </w:p>
    <w:p w:rsidR="008C6E0B" w:rsidRPr="00076CCC" w:rsidRDefault="008C6E0B" w:rsidP="002227E7">
      <w:pPr>
        <w:ind w:left="851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Gmina Lubawka</w:t>
      </w:r>
    </w:p>
    <w:p w:rsidR="008C6E0B" w:rsidRPr="00076CCC" w:rsidRDefault="008C6E0B" w:rsidP="002227E7">
      <w:pPr>
        <w:ind w:left="851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 xml:space="preserve">Plac Wolności 1 </w:t>
      </w:r>
    </w:p>
    <w:p w:rsidR="008C6E0B" w:rsidRPr="00076CCC" w:rsidRDefault="008C6E0B" w:rsidP="002227E7">
      <w:pPr>
        <w:ind w:left="851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58-420 Lubawka</w:t>
      </w:r>
    </w:p>
    <w:p w:rsidR="008C6E0B" w:rsidRPr="00076CCC" w:rsidRDefault="008C6E0B" w:rsidP="00F31B42">
      <w:pPr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31B42" w:rsidRPr="00076CCC" w:rsidRDefault="00F31B42" w:rsidP="004B21E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Opis przedmiotu zamówienia:</w:t>
      </w:r>
    </w:p>
    <w:p w:rsidR="00D50965" w:rsidRPr="00D50965" w:rsidRDefault="00D50965" w:rsidP="00D50965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D50965">
        <w:rPr>
          <w:rFonts w:ascii="Calibri" w:hAnsi="Calibri" w:cs="Calibri"/>
          <w:sz w:val="24"/>
          <w:szCs w:val="24"/>
        </w:rPr>
        <w:t xml:space="preserve">ykonanie ekspertyzy technicznej budynku  z określeniem zakresu robót koniecznych do zabezpieczenia obiektu przed dalszą degradacją. Przedmiotowa dokumentacja zostanie zrealizowana w ramach zadania p.n. „Odbudowa zabytkowego budynku przy ul. Kamiennogórskiej w Chełmsku Śląskim (zabezpieczenie obiektu przed dalszą degradacją)”. </w:t>
      </w:r>
    </w:p>
    <w:p w:rsidR="00D50965" w:rsidRPr="00F400DB" w:rsidRDefault="00D50965" w:rsidP="00D50965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F400DB">
        <w:rPr>
          <w:rFonts w:ascii="Calibri" w:hAnsi="Calibri" w:cs="Calibri"/>
          <w:snapToGrid w:val="0"/>
          <w:sz w:val="24"/>
          <w:szCs w:val="24"/>
        </w:rPr>
        <w:t xml:space="preserve">Ekspertyza winna zawierać: </w:t>
      </w:r>
    </w:p>
    <w:p w:rsidR="00D50965" w:rsidRPr="00850027" w:rsidRDefault="00D50965" w:rsidP="004755B4">
      <w:pPr>
        <w:pStyle w:val="Tekstpodstawowy"/>
        <w:numPr>
          <w:ilvl w:val="0"/>
          <w:numId w:val="29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850027">
        <w:rPr>
          <w:rFonts w:ascii="Calibri" w:hAnsi="Calibri" w:cs="Calibri"/>
          <w:snapToGrid w:val="0"/>
          <w:sz w:val="24"/>
          <w:szCs w:val="24"/>
        </w:rPr>
        <w:t>o</w:t>
      </w:r>
      <w:r>
        <w:rPr>
          <w:rFonts w:ascii="Calibri" w:hAnsi="Calibri" w:cs="Calibri"/>
          <w:snapToGrid w:val="0"/>
          <w:sz w:val="24"/>
          <w:szCs w:val="24"/>
        </w:rPr>
        <w:t>cenę stanu technicznego budynku,</w:t>
      </w:r>
    </w:p>
    <w:p w:rsidR="00D50965" w:rsidRDefault="00D50965" w:rsidP="004755B4">
      <w:pPr>
        <w:pStyle w:val="Tekstpodstawowy"/>
        <w:numPr>
          <w:ilvl w:val="0"/>
          <w:numId w:val="29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850027">
        <w:rPr>
          <w:rFonts w:ascii="Calibri" w:hAnsi="Calibri" w:cs="Calibri"/>
          <w:snapToGrid w:val="0"/>
          <w:sz w:val="24"/>
          <w:szCs w:val="24"/>
        </w:rPr>
        <w:t>przyczyny uszkodzeń</w:t>
      </w:r>
      <w:r>
        <w:rPr>
          <w:rFonts w:ascii="Calibri" w:hAnsi="Calibri" w:cs="Calibri"/>
          <w:snapToGrid w:val="0"/>
          <w:sz w:val="24"/>
          <w:szCs w:val="24"/>
        </w:rPr>
        <w:t>,</w:t>
      </w:r>
    </w:p>
    <w:p w:rsidR="00D50965" w:rsidRDefault="00D50965" w:rsidP="004755B4">
      <w:pPr>
        <w:pStyle w:val="Tekstpodstawowy"/>
        <w:numPr>
          <w:ilvl w:val="0"/>
          <w:numId w:val="29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ocenę dokumentacji projektowej,</w:t>
      </w:r>
    </w:p>
    <w:p w:rsidR="00D50965" w:rsidRDefault="00D50965" w:rsidP="004755B4">
      <w:pPr>
        <w:pStyle w:val="Tekstpodstawowy"/>
        <w:numPr>
          <w:ilvl w:val="0"/>
          <w:numId w:val="29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opis i dokumentację projektową robót naprawczych,</w:t>
      </w:r>
    </w:p>
    <w:p w:rsidR="00D50965" w:rsidRDefault="00D50965" w:rsidP="004755B4">
      <w:pPr>
        <w:pStyle w:val="Tekstpodstawowy"/>
        <w:numPr>
          <w:ilvl w:val="0"/>
          <w:numId w:val="29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ocenę możliwości i zasadności odbudowy lub rozbiórki obiektu.</w:t>
      </w:r>
    </w:p>
    <w:p w:rsidR="00F31B42" w:rsidRPr="00D50965" w:rsidRDefault="00F31B42" w:rsidP="00D50965">
      <w:pPr>
        <w:widowControl w:val="0"/>
        <w:ind w:left="851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201D66" w:rsidRPr="00F400DB" w:rsidRDefault="00201D66" w:rsidP="00201D66">
      <w:pPr>
        <w:pStyle w:val="Tekstpodstawowy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F400DB">
        <w:rPr>
          <w:rFonts w:ascii="Calibri" w:hAnsi="Calibri" w:cs="Calibri"/>
          <w:snapToGrid w:val="0"/>
          <w:sz w:val="24"/>
          <w:szCs w:val="24"/>
        </w:rPr>
        <w:t>W ramach zamówienia Wykonawca zobowiązany będzie w szczególności do: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opisu przedmiotu opracowania i celu jakiemu ma służyć,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opisu stanu istniejącego, stanu technicznego elementów, opis uszkodzeń,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opisu badanych elementów i rozwiązań konstrukcyjnych, materiałów z jakich są one wykonane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opisu dokonanych odkrywek i badań,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wykonania dokumentacji rysunkowej i fotograficznej,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przedstawienia wniosków z oględzin i badań obejmujących ocenę stanu budynku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opisu uszkodzeń powstałych w badanych elementach (m.in. pęknięcia, rysy, zniszczenia, zawilgocenia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ect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>.),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przedstawienia propozycji rozwiązań technicznych usunięcia ewentualnych zagrożeń, napraw umożliwiających odbudowę wraz z podaniem przewidywanych kosztów wskaźnikowych wykonania rekomendowanych prac,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 w:rsidRPr="005C6229">
        <w:rPr>
          <w:rFonts w:ascii="Calibri" w:hAnsi="Calibri" w:cs="Calibri"/>
          <w:snapToGrid w:val="0"/>
          <w:sz w:val="24"/>
          <w:szCs w:val="24"/>
        </w:rPr>
        <w:t>oceny dokumentacji projektowej pod kątem zasadn</w:t>
      </w:r>
      <w:r>
        <w:rPr>
          <w:rFonts w:ascii="Calibri" w:hAnsi="Calibri" w:cs="Calibri"/>
          <w:snapToGrid w:val="0"/>
          <w:sz w:val="24"/>
          <w:szCs w:val="24"/>
        </w:rPr>
        <w:t xml:space="preserve">ości prowadzenia inwestycji </w:t>
      </w:r>
    </w:p>
    <w:p w:rsidR="00201D66" w:rsidRDefault="00201D66" w:rsidP="00201D66">
      <w:pPr>
        <w:pStyle w:val="Tekstpodstawowy"/>
        <w:numPr>
          <w:ilvl w:val="0"/>
          <w:numId w:val="31"/>
        </w:numPr>
        <w:ind w:left="709"/>
        <w:jc w:val="both"/>
        <w:rPr>
          <w:rFonts w:ascii="Calibri" w:hAnsi="Calibri" w:cs="Calibri"/>
          <w:snapToGrid w:val="0"/>
          <w:sz w:val="24"/>
          <w:szCs w:val="24"/>
        </w:rPr>
      </w:pPr>
      <w:r w:rsidRPr="005C6229">
        <w:rPr>
          <w:rFonts w:ascii="Calibri" w:hAnsi="Calibri" w:cs="Calibri"/>
          <w:snapToGrid w:val="0"/>
          <w:sz w:val="24"/>
          <w:szCs w:val="24"/>
        </w:rPr>
        <w:t>ocenę dotyczącą możliwości</w:t>
      </w:r>
      <w:r>
        <w:rPr>
          <w:rFonts w:ascii="Calibri" w:hAnsi="Calibri" w:cs="Calibri"/>
          <w:snapToGrid w:val="0"/>
          <w:sz w:val="24"/>
          <w:szCs w:val="24"/>
        </w:rPr>
        <w:t xml:space="preserve"> odbudowy zabytkowego budynku przy                             ul. Kamiennogórskiej 11 w Chełmsku Śląskim.</w:t>
      </w:r>
    </w:p>
    <w:p w:rsidR="00F400DB" w:rsidRDefault="00F400DB" w:rsidP="00F400DB">
      <w:pPr>
        <w:pStyle w:val="Tekstpodstawowy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 Dokumentacja stanowiąca przedmiot umowy będzie sporządzona i przekazana Zamawiającemu w wersji papierowej (3 szt.) oraz elektronicznej w formie plików </w:t>
      </w:r>
      <w:proofErr w:type="spellStart"/>
      <w:r>
        <w:rPr>
          <w:rFonts w:ascii="Calibri" w:hAnsi="Calibri" w:cs="Calibri"/>
          <w:snapToGrid w:val="0"/>
          <w:sz w:val="24"/>
          <w:szCs w:val="24"/>
        </w:rPr>
        <w:t>pdf</w:t>
      </w:r>
      <w:proofErr w:type="spellEnd"/>
      <w:r>
        <w:rPr>
          <w:rFonts w:ascii="Calibri" w:hAnsi="Calibri" w:cs="Calibri"/>
          <w:snapToGrid w:val="0"/>
          <w:sz w:val="24"/>
          <w:szCs w:val="24"/>
        </w:rPr>
        <w:t>.</w:t>
      </w:r>
    </w:p>
    <w:p w:rsidR="00D17A9D" w:rsidRPr="005C6229" w:rsidRDefault="00D17A9D" w:rsidP="00D17A9D">
      <w:pPr>
        <w:pStyle w:val="Tekstpodstawowy"/>
        <w:numPr>
          <w:ilvl w:val="1"/>
          <w:numId w:val="1"/>
        </w:numPr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Wykonawca nieodpłatnie przekaże Zamawiającemu majątkowe prawa autorskie do przedmiotu zamówienia polegające na prawie do jego wykorzystania na polach eksploatacji wymienionych w projekcie umowy.</w:t>
      </w:r>
    </w:p>
    <w:p w:rsidR="00D17A9D" w:rsidRDefault="00D17A9D" w:rsidP="00D17A9D">
      <w:pPr>
        <w:pStyle w:val="Tekstpodstawowy"/>
        <w:ind w:left="792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8C6E0B" w:rsidRPr="00D17A9D" w:rsidRDefault="008C6E0B" w:rsidP="00D17A9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D17A9D">
        <w:rPr>
          <w:rFonts w:ascii="Calibri" w:hAnsi="Calibri" w:cs="Calibri"/>
          <w:b/>
          <w:bCs/>
          <w:sz w:val="24"/>
          <w:szCs w:val="24"/>
          <w:u w:val="single"/>
        </w:rPr>
        <w:t>Tryb udzielenia zamówienia.</w:t>
      </w:r>
    </w:p>
    <w:p w:rsidR="002F6AE1" w:rsidRPr="00664858" w:rsidRDefault="002F6AE1" w:rsidP="002F6AE1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664858">
        <w:rPr>
          <w:rFonts w:ascii="Calibri" w:hAnsi="Calibri" w:cs="Calibri"/>
          <w:bCs/>
          <w:sz w:val="24"/>
          <w:szCs w:val="24"/>
        </w:rPr>
        <w:t>Celem postępowania jest rozeznanie cen rynkowych usług określonych w niniejszym zapytaniu ofertowym oraz dokonanie wyboru ich wykonawcy, z zastrzeżeniem postanowień punktu 2.2.2. i punktu 13.</w:t>
      </w:r>
    </w:p>
    <w:p w:rsidR="008C6E0B" w:rsidRPr="00664858" w:rsidRDefault="002F6AE1" w:rsidP="002F6AE1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664858">
        <w:rPr>
          <w:rFonts w:ascii="Calibri" w:hAnsi="Calibri" w:cs="Calibri"/>
          <w:bCs/>
          <w:sz w:val="24"/>
          <w:szCs w:val="24"/>
        </w:rPr>
        <w:t xml:space="preserve">Zamawiający może, w oparciu o przekazane oferty, dokonać wyboru Wykonawcy. Niniejsze zaproszenie do składania ofert nie stanowi jednak oferty w rozumieniu </w:t>
      </w:r>
      <w:r w:rsidRPr="00664858">
        <w:rPr>
          <w:rFonts w:ascii="Calibri" w:hAnsi="Calibri" w:cs="Calibri"/>
          <w:bCs/>
          <w:sz w:val="24"/>
          <w:szCs w:val="24"/>
        </w:rPr>
        <w:lastRenderedPageBreak/>
        <w:t>Kodeksu cywilnego i tym samym zobowiązania Zamawiającego do udzielenia zamówienia w oparciu o otrzymane oferty</w:t>
      </w:r>
      <w:r w:rsidR="008C6E0B" w:rsidRPr="00664858">
        <w:rPr>
          <w:rFonts w:ascii="Calibri" w:hAnsi="Calibri" w:cs="Calibri"/>
          <w:bCs/>
          <w:sz w:val="24"/>
          <w:szCs w:val="24"/>
        </w:rPr>
        <w:t>.</w:t>
      </w:r>
    </w:p>
    <w:p w:rsidR="00DE7679" w:rsidRPr="00076CCC" w:rsidRDefault="008C6E0B" w:rsidP="004B21E4">
      <w:pPr>
        <w:numPr>
          <w:ilvl w:val="1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Wykonawcy zobowiązani są we wszelkich kontaktach z Zamawiającym do</w:t>
      </w:r>
      <w:r w:rsidR="00664858"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powoływania się na numer sprawy: IGKiP.</w:t>
      </w:r>
      <w:r w:rsidR="00D17A9D">
        <w:rPr>
          <w:rFonts w:ascii="Calibri" w:hAnsi="Calibri" w:cs="Calibri"/>
          <w:bCs/>
          <w:sz w:val="24"/>
          <w:szCs w:val="24"/>
        </w:rPr>
        <w:t>2</w:t>
      </w:r>
      <w:r w:rsidRPr="00076CCC">
        <w:rPr>
          <w:rFonts w:ascii="Calibri" w:hAnsi="Calibri" w:cs="Calibri"/>
          <w:bCs/>
          <w:sz w:val="24"/>
          <w:szCs w:val="24"/>
        </w:rPr>
        <w:t>.271.</w:t>
      </w:r>
      <w:r w:rsidR="00C65EE1" w:rsidRPr="00076CCC">
        <w:rPr>
          <w:rFonts w:ascii="Calibri" w:hAnsi="Calibri" w:cs="Calibri"/>
          <w:bCs/>
          <w:sz w:val="24"/>
          <w:szCs w:val="24"/>
        </w:rPr>
        <w:t>1</w:t>
      </w:r>
      <w:r w:rsidR="00D17A9D">
        <w:rPr>
          <w:rFonts w:ascii="Calibri" w:hAnsi="Calibri" w:cs="Calibri"/>
          <w:bCs/>
          <w:sz w:val="24"/>
          <w:szCs w:val="24"/>
        </w:rPr>
        <w:t>4</w:t>
      </w:r>
      <w:r w:rsidRPr="00076CCC">
        <w:rPr>
          <w:rFonts w:ascii="Calibri" w:hAnsi="Calibri" w:cs="Calibri"/>
          <w:bCs/>
          <w:sz w:val="24"/>
          <w:szCs w:val="24"/>
        </w:rPr>
        <w:t>.2019</w:t>
      </w:r>
    </w:p>
    <w:p w:rsidR="00DE7679" w:rsidRDefault="00DE7679" w:rsidP="00F31B42">
      <w:pPr>
        <w:jc w:val="both"/>
        <w:rPr>
          <w:rFonts w:ascii="Calibri" w:hAnsi="Calibri" w:cs="Calibri"/>
          <w:bCs/>
          <w:sz w:val="24"/>
          <w:szCs w:val="24"/>
        </w:rPr>
      </w:pPr>
    </w:p>
    <w:p w:rsidR="005D1C02" w:rsidRPr="00076CCC" w:rsidRDefault="00D17A9D" w:rsidP="00D17A9D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</w:rPr>
        <w:t xml:space="preserve">3. </w:t>
      </w:r>
      <w:r w:rsidR="00AE24FD" w:rsidRPr="00076CCC">
        <w:rPr>
          <w:rFonts w:ascii="Calibri" w:hAnsi="Calibri" w:cs="Calibri"/>
          <w:b/>
          <w:bCs/>
          <w:sz w:val="24"/>
          <w:szCs w:val="24"/>
          <w:u w:val="single"/>
        </w:rPr>
        <w:t>Zamówienie obejmuje</w:t>
      </w:r>
      <w:r w:rsidR="00DE7679" w:rsidRPr="00076CCC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A11E42" w:rsidRPr="00394A4A" w:rsidRDefault="00A11E42" w:rsidP="003D4E2F">
      <w:pPr>
        <w:pStyle w:val="NormalnyWeb"/>
        <w:numPr>
          <w:ilvl w:val="1"/>
          <w:numId w:val="32"/>
        </w:numPr>
        <w:spacing w:before="0" w:beforeAutospacing="0" w:after="150" w:afterAutospacing="0"/>
        <w:ind w:left="851" w:hanging="567"/>
        <w:jc w:val="both"/>
        <w:rPr>
          <w:rFonts w:ascii="Calibri" w:hAnsi="Calibri" w:cs="Calibri"/>
          <w:b/>
          <w:color w:val="333333"/>
        </w:rPr>
      </w:pPr>
      <w:r w:rsidRPr="00394A4A">
        <w:rPr>
          <w:rFonts w:ascii="Calibri" w:hAnsi="Calibri" w:cs="Calibri"/>
          <w:color w:val="333333"/>
        </w:rPr>
        <w:t xml:space="preserve">Przedmiotem zamówienia jest wykonanie </w:t>
      </w:r>
      <w:r w:rsidR="00394A4A">
        <w:rPr>
          <w:rFonts w:ascii="Calibri" w:hAnsi="Calibri" w:cs="Calibri"/>
          <w:color w:val="333333"/>
        </w:rPr>
        <w:t>ekspertyzy technicznej w ramach realizacji zadania p.n.”Odbudowa zabytkowego budynku przy ul. Kamiennogórskiej w</w:t>
      </w:r>
      <w:r w:rsidR="008E0D40">
        <w:rPr>
          <w:rFonts w:ascii="Calibri" w:hAnsi="Calibri" w:cs="Calibri"/>
          <w:color w:val="333333"/>
        </w:rPr>
        <w:t> </w:t>
      </w:r>
      <w:r w:rsidR="00394A4A">
        <w:rPr>
          <w:rFonts w:ascii="Calibri" w:hAnsi="Calibri" w:cs="Calibri"/>
          <w:color w:val="333333"/>
        </w:rPr>
        <w:t>Chełmsku Śląskim (zabezpieczenie przed dalszą degradacją)”.</w:t>
      </w:r>
    </w:p>
    <w:p w:rsidR="00A11E42" w:rsidRPr="00076CCC" w:rsidRDefault="007271BC" w:rsidP="003D4E2F">
      <w:pPr>
        <w:pStyle w:val="NormalnyWeb"/>
        <w:numPr>
          <w:ilvl w:val="1"/>
          <w:numId w:val="32"/>
        </w:numPr>
        <w:spacing w:before="0" w:beforeAutospacing="0" w:after="150" w:afterAutospacing="0"/>
        <w:ind w:left="851" w:hanging="567"/>
        <w:jc w:val="both"/>
        <w:rPr>
          <w:rFonts w:ascii="Calibri" w:hAnsi="Calibri" w:cs="Calibri"/>
          <w:b/>
          <w:color w:val="333333"/>
        </w:rPr>
      </w:pPr>
      <w:r w:rsidRPr="00394A4A">
        <w:rPr>
          <w:rFonts w:ascii="Calibri" w:hAnsi="Calibri" w:cs="Calibri"/>
          <w:b/>
          <w:color w:val="333333"/>
        </w:rPr>
        <w:t xml:space="preserve">Dokumentacja </w:t>
      </w:r>
      <w:r w:rsidR="00A11E42" w:rsidRPr="00394A4A">
        <w:rPr>
          <w:rFonts w:ascii="Calibri" w:hAnsi="Calibri" w:cs="Calibri"/>
          <w:b/>
          <w:color w:val="333333"/>
        </w:rPr>
        <w:t>obejmuje:</w:t>
      </w:r>
    </w:p>
    <w:p w:rsidR="008E0D40" w:rsidRDefault="008E0D40" w:rsidP="003D4E2F">
      <w:pPr>
        <w:numPr>
          <w:ilvl w:val="1"/>
          <w:numId w:val="7"/>
        </w:numPr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wykonanie ekspertyzy technicznej,</w:t>
      </w:r>
    </w:p>
    <w:p w:rsidR="00AE24FD" w:rsidRPr="00076CCC" w:rsidRDefault="00AE24FD" w:rsidP="003D4E2F">
      <w:pPr>
        <w:numPr>
          <w:ilvl w:val="1"/>
          <w:numId w:val="7"/>
        </w:numPr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wykonanie kosztorysów inwestorskich - 1 egz.</w:t>
      </w:r>
    </w:p>
    <w:p w:rsidR="008E0D40" w:rsidRDefault="008E0D40" w:rsidP="003D4E2F">
      <w:pPr>
        <w:numPr>
          <w:ilvl w:val="1"/>
          <w:numId w:val="7"/>
        </w:numPr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wykonanie inwentaryzacji budowlanej,</w:t>
      </w:r>
    </w:p>
    <w:p w:rsidR="008E0D40" w:rsidRDefault="008E0D40" w:rsidP="003D4E2F">
      <w:pPr>
        <w:numPr>
          <w:ilvl w:val="1"/>
          <w:numId w:val="7"/>
        </w:numPr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precyzyjny opis propozycji rozwiązań technicznych usunięcia ewentualnych zagrożeń,</w:t>
      </w:r>
    </w:p>
    <w:p w:rsidR="00AE24FD" w:rsidRPr="00076CCC" w:rsidRDefault="00AE24FD" w:rsidP="003D4E2F">
      <w:pPr>
        <w:numPr>
          <w:ilvl w:val="1"/>
          <w:numId w:val="7"/>
        </w:numPr>
        <w:spacing w:after="120"/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wersję elektroniczną kompletnej dokumentacji technicznej na płycie CD.</w:t>
      </w:r>
    </w:p>
    <w:p w:rsidR="00AE24FD" w:rsidRPr="00076CCC" w:rsidRDefault="00AE24FD" w:rsidP="003D4E2F">
      <w:pPr>
        <w:pStyle w:val="NormalnyWeb"/>
        <w:numPr>
          <w:ilvl w:val="1"/>
          <w:numId w:val="32"/>
        </w:numPr>
        <w:spacing w:before="0" w:beforeAutospacing="0" w:after="150" w:afterAutospacing="0"/>
        <w:ind w:left="851" w:hanging="567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 xml:space="preserve">Przedmiot umowy zostanie zrealizowany przez Wykonawcę zgodnie z zasadami </w:t>
      </w:r>
      <w:r w:rsidR="00346B63">
        <w:rPr>
          <w:rFonts w:ascii="Calibri" w:hAnsi="Calibri" w:cs="Calibri"/>
          <w:bCs/>
        </w:rPr>
        <w:t xml:space="preserve">    </w:t>
      </w:r>
      <w:r w:rsidRPr="00076CCC">
        <w:rPr>
          <w:rFonts w:ascii="Calibri" w:hAnsi="Calibri" w:cs="Calibri"/>
          <w:bCs/>
        </w:rPr>
        <w:t xml:space="preserve">wynikającymi z dokumentacji technicznej, przeprowadzonej wizji lokalnej, złożonej oferty, oraz z przewidywanymi kosztami warunkującymi wykonanie przedmiotu zamówienia zgodnie z zasadami współczesnej wiedzy technicznej i obowiązującymi przepisami. </w:t>
      </w:r>
    </w:p>
    <w:p w:rsidR="00AE24FD" w:rsidRPr="00076CCC" w:rsidRDefault="00AE24FD" w:rsidP="003D4E2F">
      <w:pPr>
        <w:pStyle w:val="NormalnyWeb"/>
        <w:numPr>
          <w:ilvl w:val="1"/>
          <w:numId w:val="32"/>
        </w:numPr>
        <w:spacing w:before="0" w:beforeAutospacing="0" w:after="150" w:afterAutospacing="0"/>
        <w:ind w:left="851" w:hanging="567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>W ramach realizacji przedmiotu umowy i wynagrodzenia z tym związanego Wykonawca zobowiązuje się również do:</w:t>
      </w:r>
    </w:p>
    <w:p w:rsidR="00AE24FD" w:rsidRPr="00076CCC" w:rsidRDefault="00AE24FD" w:rsidP="003D4E2F">
      <w:pPr>
        <w:numPr>
          <w:ilvl w:val="1"/>
          <w:numId w:val="8"/>
        </w:numPr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udzielania wyjaśnień i odpowiedzi na ewentualnie zadawane pytania składane przez oferentów w procedurze wyłaniania wykonawcy robót budowlanych opartych na</w:t>
      </w:r>
      <w:r w:rsidR="007271BC" w:rsidRPr="00076CCC"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przedmiocie zamówienia. Odpowiedzi lub wyjaśnienia należy udzielić najpóźniej w</w:t>
      </w:r>
      <w:r w:rsidR="007271BC" w:rsidRPr="00076CCC"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terminie 48 godzin od przekazania zapytania przez Zamawiającego,</w:t>
      </w:r>
    </w:p>
    <w:p w:rsidR="00AE24FD" w:rsidRDefault="00AE24FD" w:rsidP="003D4E2F">
      <w:pPr>
        <w:numPr>
          <w:ilvl w:val="1"/>
          <w:numId w:val="8"/>
        </w:numPr>
        <w:ind w:left="851" w:hanging="567"/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sprawowania nadzoru autorskiego nad pracami budowlanymi wykonywanymi w</w:t>
      </w:r>
      <w:r w:rsidR="007271BC" w:rsidRPr="00076CCC"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oparciu o przedmiot zamówienia, polegającego na sprawdzeniu ich zgodności z</w:t>
      </w:r>
      <w:r w:rsidR="007271BC" w:rsidRPr="00076CCC">
        <w:rPr>
          <w:rFonts w:ascii="Calibri" w:hAnsi="Calibri" w:cs="Calibri"/>
          <w:bCs/>
          <w:sz w:val="24"/>
          <w:szCs w:val="24"/>
        </w:rPr>
        <w:t> </w:t>
      </w:r>
      <w:r w:rsidRPr="00076CCC">
        <w:rPr>
          <w:rFonts w:ascii="Calibri" w:hAnsi="Calibri" w:cs="Calibri"/>
          <w:bCs/>
          <w:sz w:val="24"/>
          <w:szCs w:val="24"/>
        </w:rPr>
        <w:t>przedmiotem umowy i uzgadnianiu możliwości wprowadzania – w miarę potrzeb – rozwiązań zamiennych.</w:t>
      </w:r>
    </w:p>
    <w:p w:rsidR="00DE7679" w:rsidRPr="00076CCC" w:rsidRDefault="00DE7679" w:rsidP="003D4E2F">
      <w:pPr>
        <w:pStyle w:val="NormalnyWeb"/>
        <w:numPr>
          <w:ilvl w:val="1"/>
          <w:numId w:val="32"/>
        </w:numPr>
        <w:spacing w:before="0" w:beforeAutospacing="0" w:after="150" w:afterAutospacing="0"/>
        <w:ind w:left="851" w:hanging="567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>Zamawiający nie dopuszcza możliwości składania ofert wariantowych.</w:t>
      </w:r>
    </w:p>
    <w:p w:rsidR="00DE7679" w:rsidRPr="00076CCC" w:rsidRDefault="00DE7679" w:rsidP="003D4E2F">
      <w:pPr>
        <w:pStyle w:val="NormalnyWeb"/>
        <w:numPr>
          <w:ilvl w:val="1"/>
          <w:numId w:val="32"/>
        </w:numPr>
        <w:spacing w:before="0" w:beforeAutospacing="0" w:after="150" w:afterAutospacing="0"/>
        <w:ind w:left="851" w:hanging="567"/>
        <w:jc w:val="both"/>
        <w:rPr>
          <w:rFonts w:ascii="Calibri" w:hAnsi="Calibri" w:cs="Calibri"/>
          <w:bCs/>
        </w:rPr>
      </w:pPr>
      <w:r w:rsidRPr="00076CCC">
        <w:rPr>
          <w:rFonts w:ascii="Calibri" w:hAnsi="Calibri" w:cs="Calibri"/>
          <w:bCs/>
        </w:rPr>
        <w:t>Zamawiający nie dopuszcza możliwości składania ofert częściowych.</w:t>
      </w:r>
    </w:p>
    <w:p w:rsidR="00DE7679" w:rsidRPr="00076CCC" w:rsidRDefault="00DE7679" w:rsidP="00F31B4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8C6E0B" w:rsidRPr="00076CCC" w:rsidRDefault="008C6E0B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Termin wykonania zamówienia:</w:t>
      </w:r>
    </w:p>
    <w:p w:rsidR="006C7957" w:rsidRPr="006C7957" w:rsidRDefault="00346B63" w:rsidP="00346B63">
      <w:pPr>
        <w:ind w:firstLine="360"/>
        <w:jc w:val="both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Termin wykonania zamówienia</w:t>
      </w:r>
      <w:r w:rsidR="007271BC" w:rsidRPr="006C7957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6C7957" w:rsidRPr="006C7957">
        <w:rPr>
          <w:rFonts w:ascii="Calibri" w:hAnsi="Calibri" w:cs="Calibri"/>
          <w:snapToGrid w:val="0"/>
          <w:sz w:val="24"/>
          <w:szCs w:val="24"/>
        </w:rPr>
        <w:t xml:space="preserve">do dnia: </w:t>
      </w:r>
      <w:r>
        <w:rPr>
          <w:rFonts w:ascii="Calibri" w:hAnsi="Calibri" w:cs="Calibri"/>
          <w:b/>
          <w:snapToGrid w:val="0"/>
          <w:sz w:val="24"/>
          <w:szCs w:val="24"/>
        </w:rPr>
        <w:t>27</w:t>
      </w:r>
      <w:r w:rsidR="006C7957" w:rsidRPr="009E1BFC">
        <w:rPr>
          <w:rFonts w:ascii="Calibri" w:hAnsi="Calibri" w:cs="Calibri"/>
          <w:b/>
          <w:snapToGrid w:val="0"/>
          <w:sz w:val="24"/>
          <w:szCs w:val="24"/>
        </w:rPr>
        <w:t>.</w:t>
      </w:r>
      <w:r w:rsidR="004F0684" w:rsidRPr="009E1BFC">
        <w:rPr>
          <w:rFonts w:ascii="Calibri" w:hAnsi="Calibri" w:cs="Calibri"/>
          <w:b/>
          <w:snapToGrid w:val="0"/>
          <w:sz w:val="24"/>
          <w:szCs w:val="24"/>
        </w:rPr>
        <w:t>1</w:t>
      </w:r>
      <w:r w:rsidR="009E1BFC" w:rsidRPr="009E1BFC">
        <w:rPr>
          <w:rFonts w:ascii="Calibri" w:hAnsi="Calibri" w:cs="Calibri"/>
          <w:b/>
          <w:snapToGrid w:val="0"/>
          <w:sz w:val="24"/>
          <w:szCs w:val="24"/>
        </w:rPr>
        <w:t>2</w:t>
      </w:r>
      <w:r w:rsidR="006C7957" w:rsidRPr="009E1BFC">
        <w:rPr>
          <w:rFonts w:ascii="Calibri" w:hAnsi="Calibri" w:cs="Calibri"/>
          <w:b/>
          <w:snapToGrid w:val="0"/>
          <w:sz w:val="24"/>
          <w:szCs w:val="24"/>
        </w:rPr>
        <w:t>.2019 r.</w:t>
      </w:r>
    </w:p>
    <w:p w:rsidR="00DE7679" w:rsidRPr="00076CCC" w:rsidRDefault="00DE7679" w:rsidP="00F31B42">
      <w:pPr>
        <w:jc w:val="both"/>
        <w:rPr>
          <w:rFonts w:ascii="Calibri" w:hAnsi="Calibri" w:cs="Calibri"/>
          <w:sz w:val="24"/>
          <w:szCs w:val="24"/>
        </w:rPr>
      </w:pPr>
    </w:p>
    <w:p w:rsidR="007271BC" w:rsidRPr="00076CCC" w:rsidRDefault="007271BC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Opis kryteriów, którymi Zamawiający będzie się kierował przy wyborze ofert, wraz z</w:t>
      </w:r>
      <w:r w:rsidR="00275B35"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 </w:t>
      </w:r>
      <w:r w:rsidRPr="00076CCC">
        <w:rPr>
          <w:rFonts w:ascii="Calibri" w:hAnsi="Calibri" w:cs="Calibri"/>
          <w:b/>
          <w:snapToGrid w:val="0"/>
          <w:sz w:val="24"/>
          <w:szCs w:val="24"/>
          <w:u w:val="single"/>
        </w:rPr>
        <w:t>podaniem znaczenia tych kryteriów i sposobu oceny ofert:</w:t>
      </w:r>
    </w:p>
    <w:p w:rsidR="007271BC" w:rsidRPr="00076CCC" w:rsidRDefault="007271BC" w:rsidP="007271BC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6C7957" w:rsidRDefault="007271BC" w:rsidP="002227E7">
      <w:pPr>
        <w:widowControl w:val="0"/>
        <w:numPr>
          <w:ilvl w:val="1"/>
          <w:numId w:val="32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5F69B0">
        <w:rPr>
          <w:rFonts w:ascii="Calibri" w:hAnsi="Calibri" w:cs="Calibri"/>
          <w:snapToGrid w:val="0"/>
          <w:sz w:val="24"/>
          <w:szCs w:val="24"/>
        </w:rPr>
        <w:t>Przy ocenie i wyborze najkorzystniejszej oferty Zamawiający weźmie pod uwagę jedynie cenę brutto, której waga wynosi 100%.</w:t>
      </w:r>
    </w:p>
    <w:p w:rsidR="009E1BFC" w:rsidRDefault="009E1BFC" w:rsidP="002227E7">
      <w:pPr>
        <w:widowControl w:val="0"/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7271BC" w:rsidRPr="00346B63" w:rsidRDefault="007271BC" w:rsidP="002227E7">
      <w:pPr>
        <w:pStyle w:val="Akapitzlist"/>
        <w:numPr>
          <w:ilvl w:val="1"/>
          <w:numId w:val="32"/>
        </w:numPr>
        <w:ind w:left="851"/>
        <w:jc w:val="both"/>
        <w:rPr>
          <w:rFonts w:ascii="Calibri" w:hAnsi="Calibri" w:cs="Calibri"/>
          <w:snapToGrid w:val="0"/>
          <w:sz w:val="24"/>
          <w:szCs w:val="24"/>
        </w:rPr>
      </w:pPr>
      <w:r w:rsidRPr="00346B63">
        <w:rPr>
          <w:rFonts w:ascii="Calibri" w:hAnsi="Calibri" w:cs="Calibri"/>
          <w:snapToGrid w:val="0"/>
          <w:sz w:val="24"/>
          <w:szCs w:val="24"/>
        </w:rPr>
        <w:t>Każdej ofercie zostanie przyznana ilość punktów obliczona następująco:</w:t>
      </w:r>
    </w:p>
    <w:p w:rsidR="007271BC" w:rsidRPr="00076CCC" w:rsidRDefault="007271BC" w:rsidP="007271BC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346B63" w:rsidRDefault="00346B63" w:rsidP="00275B35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</w:p>
    <w:p w:rsidR="007271BC" w:rsidRPr="00076CCC" w:rsidRDefault="007271BC" w:rsidP="00275B35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ofertowa brutto – 100 punktów</w:t>
      </w:r>
    </w:p>
    <w:p w:rsidR="007271BC" w:rsidRPr="00076CCC" w:rsidRDefault="007271BC" w:rsidP="00275B35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najniższej oferty brutto</w:t>
      </w:r>
    </w:p>
    <w:p w:rsidR="007271BC" w:rsidRPr="00076CCC" w:rsidRDefault="007271BC" w:rsidP="00275B35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------------------------------------------- x 100 = ….punkty</w:t>
      </w:r>
    </w:p>
    <w:p w:rsidR="007271BC" w:rsidRPr="00076CCC" w:rsidRDefault="007271BC" w:rsidP="00275B35">
      <w:pPr>
        <w:widowControl w:val="0"/>
        <w:ind w:left="84" w:firstLine="708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Cena badanej oferty brutto</w:t>
      </w:r>
    </w:p>
    <w:p w:rsidR="0097558B" w:rsidRPr="00076CCC" w:rsidRDefault="0097558B" w:rsidP="007271BC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271BC" w:rsidRPr="00076CCC" w:rsidRDefault="007271BC" w:rsidP="008E0D40">
      <w:pPr>
        <w:numPr>
          <w:ilvl w:val="1"/>
          <w:numId w:val="3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Jeżeli w postępowaniu nie będzie można dokonać wyboru oferty najkorzystniejszej ze względu na to, że zostały złożone oferty o takiej samej cenie</w:t>
      </w:r>
      <w:r w:rsidR="00354819">
        <w:rPr>
          <w:rFonts w:ascii="Calibri" w:hAnsi="Calibri" w:cs="Calibri"/>
          <w:color w:val="000000"/>
          <w:sz w:val="24"/>
          <w:szCs w:val="24"/>
        </w:rPr>
        <w:t>.</w:t>
      </w: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7271BC" w:rsidRPr="00076CCC" w:rsidRDefault="007271BC" w:rsidP="008E0D40">
      <w:pPr>
        <w:numPr>
          <w:ilvl w:val="1"/>
          <w:numId w:val="3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dokona oceny złożonych ofert zgodnie z przyjętymi kryteriami.</w:t>
      </w:r>
    </w:p>
    <w:p w:rsidR="007271BC" w:rsidRPr="00076CCC" w:rsidRDefault="007271BC" w:rsidP="008E0D40">
      <w:pPr>
        <w:numPr>
          <w:ilvl w:val="1"/>
          <w:numId w:val="3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W toku dokonywania oceny złożonych ofert Zamawiający może żądać udzielenia przez Wykonawców dotyczących wyjaśnień treści złożonych przez nich ofert.</w:t>
      </w:r>
    </w:p>
    <w:p w:rsidR="007271BC" w:rsidRPr="00076CCC" w:rsidRDefault="007271BC" w:rsidP="008E0D40">
      <w:pPr>
        <w:numPr>
          <w:ilvl w:val="1"/>
          <w:numId w:val="3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76CCC">
        <w:rPr>
          <w:rFonts w:ascii="Calibri" w:hAnsi="Calibri" w:cs="Calibri"/>
          <w:color w:val="000000"/>
          <w:sz w:val="24"/>
          <w:szCs w:val="24"/>
        </w:rPr>
        <w:t xml:space="preserve"> Zamawiający może żądać, w wyznaczonym przez siebie terminie, uzupełnienia lub złożenia wyjaśnień dotyczących dokumentów potwierdzających spełnienie warunków.</w:t>
      </w:r>
    </w:p>
    <w:p w:rsidR="007271BC" w:rsidRPr="00076CCC" w:rsidRDefault="007271BC" w:rsidP="008E0D40">
      <w:pPr>
        <w:numPr>
          <w:ilvl w:val="1"/>
          <w:numId w:val="32"/>
        </w:numPr>
        <w:jc w:val="both"/>
        <w:rPr>
          <w:rStyle w:val="FontStyle22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 xml:space="preserve"> Zamawiający zastrzega sobie prawo do podjęcia negocjacji w szczególności z</w:t>
      </w:r>
      <w:r w:rsidR="00275B35" w:rsidRPr="00076CCC">
        <w:rPr>
          <w:rFonts w:ascii="Calibri" w:hAnsi="Calibri" w:cs="Calibri"/>
          <w:sz w:val="24"/>
          <w:szCs w:val="24"/>
        </w:rPr>
        <w:t> </w:t>
      </w:r>
      <w:r w:rsidRPr="00076CCC">
        <w:rPr>
          <w:rStyle w:val="FontStyle22"/>
          <w:sz w:val="24"/>
          <w:szCs w:val="24"/>
        </w:rPr>
        <w:t>Wykonawcą, którego oferta jest najkorzystniejsza.</w:t>
      </w:r>
    </w:p>
    <w:p w:rsidR="007271BC" w:rsidRPr="00076CCC" w:rsidRDefault="007271BC" w:rsidP="008E0D40">
      <w:pPr>
        <w:numPr>
          <w:ilvl w:val="1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 xml:space="preserve"> Zamawiający zastrzega sobie prawo do podjęcia negocjacji</w:t>
      </w:r>
      <w:r w:rsidRPr="00076CCC">
        <w:rPr>
          <w:rStyle w:val="FontStyle22"/>
          <w:sz w:val="24"/>
          <w:szCs w:val="24"/>
        </w:rPr>
        <w:t xml:space="preserve"> w przypadku, </w:t>
      </w:r>
      <w:r w:rsidRPr="00076CCC">
        <w:rPr>
          <w:rFonts w:ascii="Calibri" w:hAnsi="Calibri" w:cs="Calibri"/>
          <w:sz w:val="24"/>
          <w:szCs w:val="24"/>
        </w:rPr>
        <w:t>gdy cena oferowana brutto przekroczy kwotę, jaką Zamawiający zamierza przeznaczyć na</w:t>
      </w:r>
      <w:r w:rsidR="00664858"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>sfinansowanie zamówienia.</w:t>
      </w:r>
    </w:p>
    <w:p w:rsidR="005F69B0" w:rsidRDefault="005F69B0" w:rsidP="005F69B0">
      <w:pPr>
        <w:ind w:left="360"/>
        <w:jc w:val="both"/>
        <w:rPr>
          <w:rFonts w:ascii="Calibri" w:hAnsi="Calibri" w:cs="Calibri"/>
          <w:b/>
          <w:color w:val="003333"/>
          <w:sz w:val="24"/>
          <w:szCs w:val="24"/>
          <w:u w:val="single"/>
        </w:rPr>
      </w:pPr>
    </w:p>
    <w:p w:rsidR="00275EF1" w:rsidRPr="00076CCC" w:rsidRDefault="00275EF1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color w:val="003333"/>
          <w:sz w:val="24"/>
          <w:szCs w:val="24"/>
          <w:u w:val="single"/>
        </w:rPr>
      </w:pPr>
      <w:r w:rsidRPr="00076CCC">
        <w:rPr>
          <w:rFonts w:ascii="Calibri" w:hAnsi="Calibri" w:cs="Calibri"/>
          <w:b/>
          <w:color w:val="003333"/>
          <w:sz w:val="24"/>
          <w:szCs w:val="24"/>
          <w:u w:val="single"/>
        </w:rPr>
        <w:t>Opis warunków udziału w postępowaniu oraz dokumenty wymagane w ofercie:</w:t>
      </w:r>
    </w:p>
    <w:p w:rsidR="00275EF1" w:rsidRPr="00076CCC" w:rsidRDefault="00275EF1" w:rsidP="008E0D40">
      <w:pPr>
        <w:numPr>
          <w:ilvl w:val="1"/>
          <w:numId w:val="32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Warunki udziału w postępowaniu:</w:t>
      </w:r>
    </w:p>
    <w:p w:rsidR="00275EF1" w:rsidRPr="00076CCC" w:rsidRDefault="00275EF1" w:rsidP="0097558B">
      <w:pPr>
        <w:ind w:firstLine="360"/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O udzielenie zamówienia mogą się ubiegać Wykonawcy, którzy:</w:t>
      </w:r>
    </w:p>
    <w:p w:rsidR="00275EF1" w:rsidRPr="00076CCC" w:rsidRDefault="00275EF1" w:rsidP="008E0D40">
      <w:pPr>
        <w:numPr>
          <w:ilvl w:val="2"/>
          <w:numId w:val="32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Posiadają uprawnienia do wykonywania działalności lub czynności określonej przedmiotem niniejszego zamówienia,</w:t>
      </w:r>
    </w:p>
    <w:p w:rsidR="00275EF1" w:rsidRPr="00076CCC" w:rsidRDefault="00275EF1" w:rsidP="008E0D40">
      <w:pPr>
        <w:numPr>
          <w:ilvl w:val="2"/>
          <w:numId w:val="32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Posiadają wiedzę i doświadczenie,</w:t>
      </w:r>
    </w:p>
    <w:p w:rsidR="00275EF1" w:rsidRPr="00076CCC" w:rsidRDefault="00275EF1" w:rsidP="008E0D40">
      <w:pPr>
        <w:numPr>
          <w:ilvl w:val="2"/>
          <w:numId w:val="32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Dysponują odpowiednim potencjałem technicznym oraz osobami zdolnymi do</w:t>
      </w:r>
      <w:r w:rsidR="00664858">
        <w:rPr>
          <w:rFonts w:ascii="Calibri" w:hAnsi="Calibri" w:cs="Calibri"/>
          <w:color w:val="003333"/>
          <w:sz w:val="24"/>
          <w:szCs w:val="24"/>
        </w:rPr>
        <w:t> </w:t>
      </w:r>
      <w:r w:rsidRPr="00076CCC">
        <w:rPr>
          <w:rFonts w:ascii="Calibri" w:hAnsi="Calibri" w:cs="Calibri"/>
          <w:color w:val="003333"/>
          <w:sz w:val="24"/>
          <w:szCs w:val="24"/>
        </w:rPr>
        <w:t>wykonania zamówienia,</w:t>
      </w:r>
    </w:p>
    <w:p w:rsidR="00275EF1" w:rsidRPr="00076CCC" w:rsidRDefault="00275EF1" w:rsidP="008E0D40">
      <w:pPr>
        <w:numPr>
          <w:ilvl w:val="2"/>
          <w:numId w:val="32"/>
        </w:numPr>
        <w:jc w:val="both"/>
        <w:rPr>
          <w:rFonts w:ascii="Calibri" w:hAnsi="Calibri" w:cs="Calibri"/>
          <w:color w:val="003333"/>
          <w:sz w:val="24"/>
          <w:szCs w:val="24"/>
        </w:rPr>
      </w:pPr>
      <w:r w:rsidRPr="00076CCC">
        <w:rPr>
          <w:rFonts w:ascii="Calibri" w:hAnsi="Calibri" w:cs="Calibri"/>
          <w:color w:val="003333"/>
          <w:sz w:val="24"/>
          <w:szCs w:val="24"/>
        </w:rPr>
        <w:t>Znajdują się w sytuacji ekonomicznej i finansowej zapewniającej wykonanie zamówienia,</w:t>
      </w:r>
    </w:p>
    <w:p w:rsidR="00275EF1" w:rsidRPr="00076CCC" w:rsidRDefault="00275EF1" w:rsidP="008E0D40">
      <w:pPr>
        <w:numPr>
          <w:ilvl w:val="1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Wykonawca winien przedstawić następujące oświadczenia i dokumenty:</w:t>
      </w:r>
    </w:p>
    <w:p w:rsidR="00275EF1" w:rsidRPr="00076CCC" w:rsidRDefault="00275EF1" w:rsidP="002227E7">
      <w:pPr>
        <w:numPr>
          <w:ilvl w:val="1"/>
          <w:numId w:val="9"/>
        </w:numPr>
        <w:ind w:left="1560"/>
        <w:jc w:val="both"/>
        <w:rPr>
          <w:rFonts w:ascii="Calibri" w:hAnsi="Calibri" w:cs="Calibri"/>
          <w:i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wypełniony i podpisany formularz oferty</w:t>
      </w:r>
      <w:r w:rsidRPr="00076CCC">
        <w:rPr>
          <w:rFonts w:ascii="Calibri" w:hAnsi="Calibri" w:cs="Calibri"/>
          <w:b/>
          <w:sz w:val="24"/>
          <w:szCs w:val="24"/>
        </w:rPr>
        <w:t xml:space="preserve"> – </w:t>
      </w:r>
      <w:r w:rsidRPr="00076CCC">
        <w:rPr>
          <w:rFonts w:ascii="Calibri" w:hAnsi="Calibri" w:cs="Calibri"/>
          <w:i/>
          <w:sz w:val="24"/>
          <w:szCs w:val="24"/>
        </w:rPr>
        <w:t>według wzoru stanowiącego załącznik nr</w:t>
      </w:r>
      <w:r w:rsidRPr="00076CCC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076CCC">
        <w:rPr>
          <w:rFonts w:ascii="Calibri" w:hAnsi="Calibri" w:cs="Calibri"/>
          <w:i/>
          <w:sz w:val="24"/>
          <w:szCs w:val="24"/>
        </w:rPr>
        <w:t>1 do niniejszego zapytania ofertowego,</w:t>
      </w:r>
    </w:p>
    <w:p w:rsidR="00275EF1" w:rsidRDefault="00275EF1" w:rsidP="002227E7">
      <w:pPr>
        <w:numPr>
          <w:ilvl w:val="1"/>
          <w:numId w:val="9"/>
        </w:numPr>
        <w:ind w:left="1560"/>
        <w:jc w:val="both"/>
        <w:rPr>
          <w:rFonts w:ascii="Calibri" w:hAnsi="Calibri" w:cs="Calibri"/>
          <w:sz w:val="24"/>
          <w:szCs w:val="24"/>
        </w:rPr>
      </w:pPr>
      <w:r w:rsidRPr="00F46D81">
        <w:rPr>
          <w:rFonts w:ascii="Calibri" w:hAnsi="Calibri" w:cs="Calibri"/>
          <w:sz w:val="24"/>
          <w:szCs w:val="24"/>
        </w:rPr>
        <w:t>oświadczenie Wykonawcy o spełnianiu warunków udziału w postępowaniu, według wzoru stanowiącego załącznik nr 2 do niniejszego zapytania ofertowego,</w:t>
      </w:r>
    </w:p>
    <w:p w:rsidR="00A16C8D" w:rsidRPr="00F46D81" w:rsidRDefault="00A16C8D" w:rsidP="002227E7">
      <w:pPr>
        <w:numPr>
          <w:ilvl w:val="1"/>
          <w:numId w:val="9"/>
        </w:numPr>
        <w:ind w:left="15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zaparafowaną klauzulę informacyjną odnośnie przetwarzania danych osobowych stanowiącą załącznik nr 4 do niniejszego zapytania ofertowego.</w:t>
      </w:r>
    </w:p>
    <w:p w:rsidR="00275EF1" w:rsidRDefault="00275EF1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 xml:space="preserve">Złożone dokumenty mogą być przedstawione w formie </w:t>
      </w:r>
      <w:proofErr w:type="spellStart"/>
      <w:r w:rsidRPr="00076CCC">
        <w:rPr>
          <w:rFonts w:ascii="Calibri" w:hAnsi="Calibri" w:cs="Calibri"/>
          <w:bCs/>
          <w:snapToGrid w:val="0"/>
          <w:sz w:val="24"/>
          <w:szCs w:val="24"/>
        </w:rPr>
        <w:t>skanu</w:t>
      </w:r>
      <w:proofErr w:type="spellEnd"/>
      <w:r w:rsidRPr="00076CCC">
        <w:rPr>
          <w:rFonts w:ascii="Calibri" w:hAnsi="Calibri" w:cs="Calibri"/>
          <w:bCs/>
          <w:snapToGrid w:val="0"/>
          <w:sz w:val="24"/>
          <w:szCs w:val="24"/>
        </w:rPr>
        <w:t xml:space="preserve"> przesłanego na adres email Zamawiającego.</w:t>
      </w:r>
    </w:p>
    <w:p w:rsidR="00275EF1" w:rsidRPr="00076CCC" w:rsidRDefault="00275EF1" w:rsidP="008E0D40">
      <w:pPr>
        <w:numPr>
          <w:ilvl w:val="1"/>
          <w:numId w:val="32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lastRenderedPageBreak/>
        <w:t>Zamawiający wezwie Wykonawców, którzy w określonym terminie nie złożyli wymaganych oświadczeń lub dokumentów potwierdzających spełnianie warunków udziału w postępowaniu, lub którzy nie złożyli pełnomocnictw, albo którzy złożyli</w:t>
      </w:r>
      <w:r w:rsidR="005F69B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076CCC">
        <w:rPr>
          <w:rFonts w:ascii="Calibri" w:hAnsi="Calibri" w:cs="Calibri"/>
          <w:snapToGrid w:val="0"/>
          <w:sz w:val="24"/>
          <w:szCs w:val="24"/>
        </w:rPr>
        <w:t>oświadczenia i dokumenty zawierające błędy lub którzy złożyli wadliwe pełnomocnictwa, do ich z</w:t>
      </w:r>
      <w:r w:rsidR="009E1BFC">
        <w:rPr>
          <w:rFonts w:ascii="Calibri" w:hAnsi="Calibri" w:cs="Calibri"/>
          <w:snapToGrid w:val="0"/>
          <w:sz w:val="24"/>
          <w:szCs w:val="24"/>
        </w:rPr>
        <w:t>łożenia w wyznaczonym terminie.</w:t>
      </w:r>
    </w:p>
    <w:p w:rsidR="00275EF1" w:rsidRPr="00076CCC" w:rsidRDefault="00275EF1" w:rsidP="008E0D40">
      <w:pPr>
        <w:numPr>
          <w:ilvl w:val="1"/>
          <w:numId w:val="32"/>
        </w:numPr>
        <w:jc w:val="both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Złożone na wezwanie Zamawiającego oświadczenia i dokumenty powinny potwierdzać spełnianie przez Wykonawcę warunków udziału w postępowaniu, nie</w:t>
      </w:r>
      <w:r w:rsidR="00664858">
        <w:rPr>
          <w:rFonts w:ascii="Calibri" w:hAnsi="Calibri" w:cs="Calibri"/>
          <w:snapToGrid w:val="0"/>
          <w:sz w:val="24"/>
          <w:szCs w:val="24"/>
        </w:rPr>
        <w:t> </w:t>
      </w:r>
      <w:r w:rsidRPr="00076CCC">
        <w:rPr>
          <w:rFonts w:ascii="Calibri" w:hAnsi="Calibri" w:cs="Calibri"/>
          <w:snapToGrid w:val="0"/>
          <w:sz w:val="24"/>
          <w:szCs w:val="24"/>
        </w:rPr>
        <w:t>później niż w dniu, w którym upłynął termin składania ofert.</w:t>
      </w:r>
    </w:p>
    <w:p w:rsidR="005F69B0" w:rsidRDefault="005F69B0" w:rsidP="006C7957">
      <w:pPr>
        <w:ind w:left="36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DE7679" w:rsidRPr="00076CCC" w:rsidRDefault="00DE7679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przygotowania i złożenia ofert.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Oferta wraz z załącznikami musi być sporządzona w języku polskim, napisana na maszynie do pisania, komputerze lub ręcznie długopisem. Oferty nieczytelne zostaną odrzucone.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Ofertę należy przygotować według załączonego druku – zał. nr 1.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 xml:space="preserve">Do oferty należy dołączyć: dokumenty wymienione w pkt. </w:t>
      </w:r>
      <w:r w:rsidR="00275B35">
        <w:rPr>
          <w:rFonts w:ascii="Calibri" w:hAnsi="Calibri" w:cs="Calibri"/>
          <w:bCs/>
          <w:sz w:val="24"/>
          <w:szCs w:val="24"/>
        </w:rPr>
        <w:t>6</w:t>
      </w:r>
      <w:r w:rsidRPr="0097558B">
        <w:rPr>
          <w:rFonts w:ascii="Calibri" w:hAnsi="Calibri" w:cs="Calibri"/>
          <w:bCs/>
          <w:sz w:val="24"/>
          <w:szCs w:val="24"/>
        </w:rPr>
        <w:t>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Każdy Wykonawca może złożyć tylko jedna ofertę.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Złożenie przez jednego wykonawcę więcej niż jednej oferty lub oferty zawierającej alternatywy powoduje odrzucenie wszystkich ofert złożonych przez danego Wykonawcę.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Wykonawca ponosi wszelkie koszty związane z przygotowaniem i złożeniem oferty.</w:t>
      </w:r>
    </w:p>
    <w:p w:rsidR="0097558B" w:rsidRPr="0097558B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Oferta musi być podpisana przez osoby upoważnione do składania oświadczeń woli w imieniu Wykonawcy. Upoważnienie do podpisania oferty musi być dołączone do oferty, o ile nie wynika ono z innych dokumentów załączonych przez Wykonawcę.</w:t>
      </w:r>
    </w:p>
    <w:p w:rsidR="0097558B" w:rsidRPr="00076CCC" w:rsidRDefault="0097558B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97558B">
        <w:rPr>
          <w:rFonts w:ascii="Calibri" w:hAnsi="Calibri" w:cs="Calibri"/>
          <w:bCs/>
          <w:sz w:val="24"/>
          <w:szCs w:val="24"/>
        </w:rPr>
        <w:t>Zaleca się, aby wszystkie strony oferty były ponumerowane. Ponadto, wszelkie miejsca, w których Wykonawca naniósł zmiany, muszą być przez niego parafowane.</w:t>
      </w:r>
    </w:p>
    <w:p w:rsidR="00DE7679" w:rsidRPr="00076CCC" w:rsidRDefault="00DE7679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z w:val="24"/>
          <w:szCs w:val="24"/>
        </w:rPr>
      </w:pPr>
      <w:r w:rsidRPr="00076CCC">
        <w:rPr>
          <w:rFonts w:ascii="Calibri" w:hAnsi="Calibri" w:cs="Calibri"/>
          <w:bCs/>
          <w:sz w:val="24"/>
          <w:szCs w:val="24"/>
        </w:rPr>
        <w:t>Ofertę wraz z załącznikami należy złożyć w postaci elektronicznej</w:t>
      </w:r>
      <w:r w:rsidR="004A1F0D">
        <w:rPr>
          <w:rFonts w:ascii="Calibri" w:hAnsi="Calibri" w:cs="Calibri"/>
          <w:bCs/>
          <w:sz w:val="24"/>
          <w:szCs w:val="24"/>
        </w:rPr>
        <w:t xml:space="preserve"> w sposób opisany w ust. 8</w:t>
      </w:r>
      <w:r w:rsidRPr="00076CCC">
        <w:rPr>
          <w:rFonts w:ascii="Calibri" w:hAnsi="Calibri" w:cs="Calibri"/>
          <w:bCs/>
          <w:sz w:val="24"/>
          <w:szCs w:val="24"/>
        </w:rPr>
        <w:t>.</w:t>
      </w:r>
    </w:p>
    <w:p w:rsidR="00AA2780" w:rsidRPr="00076CCC" w:rsidRDefault="00AA2780" w:rsidP="00F31B42">
      <w:pPr>
        <w:widowControl w:val="0"/>
        <w:ind w:left="-284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AA2780" w:rsidRPr="00076CCC" w:rsidRDefault="00AA2780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Miejsce i termin składania ofert.</w:t>
      </w:r>
    </w:p>
    <w:p w:rsidR="00AA2780" w:rsidRPr="00076CCC" w:rsidRDefault="00AA2780" w:rsidP="008E0D40">
      <w:pPr>
        <w:numPr>
          <w:ilvl w:val="1"/>
          <w:numId w:val="32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Ofertę należy przesłać w terminie do dnia </w:t>
      </w:r>
      <w:r w:rsidR="003D4E2F">
        <w:rPr>
          <w:rFonts w:ascii="Calibri" w:hAnsi="Calibri" w:cs="Calibri"/>
          <w:b/>
          <w:color w:val="333333"/>
          <w:sz w:val="24"/>
          <w:szCs w:val="24"/>
        </w:rPr>
        <w:t>18</w:t>
      </w:r>
      <w:r w:rsidR="005E7729" w:rsidRPr="00076CCC">
        <w:rPr>
          <w:rFonts w:ascii="Calibri" w:hAnsi="Calibri" w:cs="Calibri"/>
          <w:b/>
          <w:color w:val="333333"/>
          <w:sz w:val="24"/>
          <w:szCs w:val="24"/>
        </w:rPr>
        <w:t>.</w:t>
      </w:r>
      <w:r w:rsidR="00617EC1">
        <w:rPr>
          <w:rFonts w:ascii="Calibri" w:hAnsi="Calibri" w:cs="Calibri"/>
          <w:b/>
          <w:color w:val="333333"/>
          <w:sz w:val="24"/>
          <w:szCs w:val="24"/>
        </w:rPr>
        <w:t>1</w:t>
      </w:r>
      <w:r w:rsidR="00223E6F">
        <w:rPr>
          <w:rFonts w:ascii="Calibri" w:hAnsi="Calibri" w:cs="Calibri"/>
          <w:b/>
          <w:color w:val="333333"/>
          <w:sz w:val="24"/>
          <w:szCs w:val="24"/>
        </w:rPr>
        <w:t>1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.2019</w:t>
      </w:r>
      <w:r w:rsidR="00024715">
        <w:rPr>
          <w:rFonts w:ascii="Calibri" w:hAnsi="Calibri" w:cs="Calibri"/>
          <w:b/>
          <w:bCs/>
          <w:color w:val="333333"/>
          <w:sz w:val="24"/>
          <w:szCs w:val="24"/>
        </w:rPr>
        <w:t xml:space="preserve"> 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 xml:space="preserve"> r.</w:t>
      </w:r>
      <w:r w:rsidRPr="00076CCC">
        <w:rPr>
          <w:rFonts w:ascii="Calibri" w:hAnsi="Calibri" w:cs="Calibri"/>
          <w:color w:val="333333"/>
          <w:sz w:val="24"/>
          <w:szCs w:val="24"/>
        </w:rPr>
        <w:t>, do godz. </w:t>
      </w:r>
      <w:r w:rsidRPr="00076CCC">
        <w:rPr>
          <w:rFonts w:ascii="Calibri" w:hAnsi="Calibri" w:cs="Calibri"/>
          <w:b/>
          <w:color w:val="333333"/>
          <w:sz w:val="24"/>
          <w:szCs w:val="24"/>
        </w:rPr>
        <w:t>10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:00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br/>
      </w:r>
      <w:r w:rsidRPr="00076CCC">
        <w:rPr>
          <w:rFonts w:ascii="Calibri" w:hAnsi="Calibri" w:cs="Calibri"/>
          <w:color w:val="333333"/>
          <w:sz w:val="24"/>
          <w:szCs w:val="24"/>
        </w:rPr>
        <w:t>na adres: lubawka@lubawka</w:t>
      </w:r>
      <w:r w:rsidR="00C65EE1" w:rsidRPr="00076CCC">
        <w:rPr>
          <w:rFonts w:ascii="Calibri" w:hAnsi="Calibri" w:cs="Calibri"/>
          <w:color w:val="333333"/>
          <w:sz w:val="24"/>
          <w:szCs w:val="24"/>
        </w:rPr>
        <w:t>.</w:t>
      </w:r>
      <w:r w:rsidRPr="00076CCC">
        <w:rPr>
          <w:rFonts w:ascii="Calibri" w:hAnsi="Calibri" w:cs="Calibri"/>
          <w:color w:val="333333"/>
          <w:sz w:val="24"/>
          <w:szCs w:val="24"/>
        </w:rPr>
        <w:t xml:space="preserve">eu podając w tytule </w:t>
      </w:r>
      <w:r w:rsidR="00096CD3" w:rsidRPr="00076CCC">
        <w:rPr>
          <w:rFonts w:ascii="Calibri" w:hAnsi="Calibri" w:cs="Calibri"/>
          <w:color w:val="333333"/>
          <w:sz w:val="24"/>
          <w:szCs w:val="24"/>
        </w:rPr>
        <w:t>wiadomości</w:t>
      </w:r>
      <w:r w:rsidRPr="00076CCC">
        <w:rPr>
          <w:rFonts w:ascii="Calibri" w:hAnsi="Calibri" w:cs="Calibri"/>
          <w:color w:val="333333"/>
          <w:sz w:val="24"/>
          <w:szCs w:val="24"/>
        </w:rPr>
        <w:t xml:space="preserve"> numer sprawy:</w:t>
      </w:r>
      <w:r w:rsidRPr="00076CCC">
        <w:rPr>
          <w:rFonts w:ascii="Calibri" w:hAnsi="Calibri" w:cs="Calibri"/>
          <w:color w:val="333333"/>
          <w:sz w:val="24"/>
          <w:szCs w:val="24"/>
        </w:rPr>
        <w:br/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IGKiP.</w:t>
      </w:r>
      <w:r w:rsidR="00223E6F">
        <w:rPr>
          <w:rFonts w:ascii="Calibri" w:hAnsi="Calibri" w:cs="Calibri"/>
          <w:b/>
          <w:bCs/>
          <w:color w:val="333333"/>
          <w:sz w:val="24"/>
          <w:szCs w:val="24"/>
        </w:rPr>
        <w:t>2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.271.</w:t>
      </w:r>
      <w:r w:rsidR="00C65EE1" w:rsidRPr="00076CCC">
        <w:rPr>
          <w:rFonts w:ascii="Calibri" w:hAnsi="Calibri" w:cs="Calibri"/>
          <w:b/>
          <w:bCs/>
          <w:color w:val="333333"/>
          <w:sz w:val="24"/>
          <w:szCs w:val="24"/>
        </w:rPr>
        <w:t>1</w:t>
      </w:r>
      <w:r w:rsidR="00223E6F">
        <w:rPr>
          <w:rFonts w:ascii="Calibri" w:hAnsi="Calibri" w:cs="Calibri"/>
          <w:b/>
          <w:bCs/>
          <w:color w:val="333333"/>
          <w:sz w:val="24"/>
          <w:szCs w:val="24"/>
        </w:rPr>
        <w:t>4</w:t>
      </w:r>
      <w:r w:rsidRPr="00076CCC">
        <w:rPr>
          <w:rFonts w:ascii="Calibri" w:hAnsi="Calibri" w:cs="Calibri"/>
          <w:b/>
          <w:bCs/>
          <w:color w:val="333333"/>
          <w:sz w:val="24"/>
          <w:szCs w:val="24"/>
        </w:rPr>
        <w:t>.2019</w:t>
      </w:r>
    </w:p>
    <w:p w:rsidR="00AA2780" w:rsidRPr="00076CCC" w:rsidRDefault="00AA2780" w:rsidP="00F31B42">
      <w:pPr>
        <w:widowControl w:val="0"/>
        <w:ind w:left="-284"/>
        <w:jc w:val="both"/>
        <w:rPr>
          <w:rFonts w:ascii="Calibri" w:hAnsi="Calibri" w:cs="Calibri"/>
          <w:bCs/>
          <w:snapToGrid w:val="0"/>
          <w:sz w:val="24"/>
          <w:szCs w:val="24"/>
        </w:rPr>
      </w:pPr>
    </w:p>
    <w:p w:rsidR="00AA2780" w:rsidRPr="00076CCC" w:rsidRDefault="00AA2780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porozumienia się z Wykonawcami.</w:t>
      </w:r>
    </w:p>
    <w:p w:rsidR="00AA2780" w:rsidRPr="00076CCC" w:rsidRDefault="00AA2780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Pytania dotyczące treści zapytania ofertowego można p</w:t>
      </w:r>
      <w:r w:rsidR="000D5A63">
        <w:rPr>
          <w:rFonts w:ascii="Calibri" w:hAnsi="Calibri" w:cs="Calibri"/>
          <w:bCs/>
          <w:snapToGrid w:val="0"/>
          <w:sz w:val="24"/>
          <w:szCs w:val="24"/>
        </w:rPr>
        <w:t>rzesyłać na adres: gornik.joanna</w:t>
      </w:r>
      <w:r w:rsidRPr="00076CCC">
        <w:rPr>
          <w:rFonts w:ascii="Calibri" w:hAnsi="Calibri" w:cs="Calibri"/>
          <w:bCs/>
          <w:snapToGrid w:val="0"/>
          <w:sz w:val="24"/>
          <w:szCs w:val="24"/>
        </w:rPr>
        <w:t>@lubawka.eu</w:t>
      </w:r>
    </w:p>
    <w:p w:rsidR="00AA2780" w:rsidRPr="00076CCC" w:rsidRDefault="00AA2780" w:rsidP="008E0D40">
      <w:pPr>
        <w:numPr>
          <w:ilvl w:val="1"/>
          <w:numId w:val="32"/>
        </w:numPr>
        <w:jc w:val="both"/>
        <w:rPr>
          <w:rFonts w:ascii="Calibri" w:hAnsi="Calibri" w:cs="Calibri"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bCs/>
          <w:snapToGrid w:val="0"/>
          <w:sz w:val="24"/>
          <w:szCs w:val="24"/>
        </w:rPr>
        <w:t>Do kontaktów z Wykonawcami upoważniony jest Pan</w:t>
      </w:r>
      <w:r w:rsidR="000D5A63">
        <w:rPr>
          <w:rFonts w:ascii="Calibri" w:hAnsi="Calibri" w:cs="Calibri"/>
          <w:bCs/>
          <w:snapToGrid w:val="0"/>
          <w:sz w:val="24"/>
          <w:szCs w:val="24"/>
        </w:rPr>
        <w:t>i Joanna Górnik</w:t>
      </w:r>
      <w:r w:rsidRPr="00076CCC">
        <w:rPr>
          <w:rFonts w:ascii="Calibri" w:hAnsi="Calibri" w:cs="Calibri"/>
          <w:bCs/>
          <w:snapToGrid w:val="0"/>
          <w:sz w:val="24"/>
          <w:szCs w:val="24"/>
        </w:rPr>
        <w:t>, pracownik Referatu Inwestycji, Gospodarki Komunalnej i Przestrzennej Gminy Lubawka.</w:t>
      </w:r>
    </w:p>
    <w:p w:rsidR="00AA2780" w:rsidRPr="00076CCC" w:rsidRDefault="00AA2780" w:rsidP="00F31B42">
      <w:pPr>
        <w:widowControl w:val="0"/>
        <w:ind w:left="360"/>
        <w:jc w:val="both"/>
        <w:rPr>
          <w:rFonts w:ascii="Calibri" w:hAnsi="Calibri" w:cs="Calibri"/>
          <w:bCs/>
          <w:snapToGrid w:val="0"/>
          <w:sz w:val="24"/>
          <w:szCs w:val="24"/>
        </w:rPr>
      </w:pPr>
    </w:p>
    <w:p w:rsidR="00AA2780" w:rsidRPr="00076CCC" w:rsidRDefault="00AA2780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Termin, do którego Wykonawca będzie związany złożoną ofertą.</w:t>
      </w:r>
    </w:p>
    <w:p w:rsidR="00AA2780" w:rsidRPr="00076CCC" w:rsidRDefault="00AA2780" w:rsidP="008E0D40">
      <w:pPr>
        <w:numPr>
          <w:ilvl w:val="1"/>
          <w:numId w:val="32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Termin związania ofertą wynosi 30 dni. Bieg terminu rozpoczyna się wraz</w:t>
      </w:r>
      <w:r w:rsidRPr="00076CCC">
        <w:rPr>
          <w:rFonts w:ascii="Calibri" w:hAnsi="Calibri" w:cs="Calibri"/>
          <w:color w:val="333333"/>
          <w:sz w:val="24"/>
          <w:szCs w:val="24"/>
        </w:rPr>
        <w:br/>
        <w:t>z upływem terminu składania ofert.</w:t>
      </w:r>
    </w:p>
    <w:p w:rsidR="005F69B0" w:rsidRDefault="005F69B0" w:rsidP="00F31B42">
      <w:pPr>
        <w:jc w:val="both"/>
        <w:rPr>
          <w:rFonts w:ascii="Calibri" w:hAnsi="Calibri" w:cs="Calibri"/>
          <w:b/>
          <w:bCs/>
          <w:sz w:val="24"/>
          <w:szCs w:val="24"/>
        </w:rPr>
        <w:sectPr w:rsidR="005F69B0" w:rsidSect="003334B4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E7679" w:rsidRDefault="00DE7679" w:rsidP="00F31B4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D5A63" w:rsidRDefault="000D5A63" w:rsidP="00F31B4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D5A63" w:rsidRPr="00076CCC" w:rsidRDefault="000D5A63" w:rsidP="00F31B4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A2780" w:rsidRPr="00076CCC" w:rsidRDefault="00AA2780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Informacja o wyniku.</w:t>
      </w:r>
    </w:p>
    <w:p w:rsidR="009E1BFC" w:rsidRPr="000D5A63" w:rsidRDefault="00AA2780" w:rsidP="000D5A63">
      <w:pPr>
        <w:numPr>
          <w:ilvl w:val="1"/>
          <w:numId w:val="32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76CCC">
        <w:rPr>
          <w:rFonts w:ascii="Calibri" w:hAnsi="Calibri" w:cs="Calibri"/>
          <w:color w:val="333333"/>
          <w:sz w:val="24"/>
          <w:szCs w:val="24"/>
        </w:rPr>
        <w:t>Wykonawcy, którzy złożyli oferty zostaną poinformowani o wyniku zapytania. Informacja przesłana zostanie na adres e-mail Wykonawcy podany w ofercie</w:t>
      </w:r>
      <w:r w:rsidR="005F69B0">
        <w:rPr>
          <w:rFonts w:ascii="Calibri" w:hAnsi="Calibri" w:cs="Calibri"/>
          <w:color w:val="333333"/>
          <w:sz w:val="24"/>
          <w:szCs w:val="24"/>
        </w:rPr>
        <w:t>.</w:t>
      </w:r>
    </w:p>
    <w:p w:rsidR="009E1BFC" w:rsidRPr="00076CCC" w:rsidRDefault="009E1BFC" w:rsidP="005F69B0">
      <w:pPr>
        <w:ind w:left="792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C732F0" w:rsidRPr="00076CCC" w:rsidRDefault="00C732F0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Opis sposobu obliczenia ceny:</w:t>
      </w:r>
    </w:p>
    <w:p w:rsidR="007C21CD" w:rsidRPr="00076CCC" w:rsidRDefault="00AA2780" w:rsidP="008E0D40">
      <w:pPr>
        <w:numPr>
          <w:ilvl w:val="1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Wykonawca określi cenę za wykonanie całego zamówienia. Cena ma charakter ryczałtowy i musi uwzględniać wszelkie koszty opłaty i podatki niezbędne do wykonania zamówienia. Tak określona cena stanowić będzie podstawę do dokonania oceny oferty oraz stanowić będzie podstawę określenia wysokości wynagrodzenia należnego wykonawcy.</w:t>
      </w:r>
    </w:p>
    <w:p w:rsidR="00076CCC" w:rsidRPr="00076CCC" w:rsidRDefault="00AA2780" w:rsidP="008E0D40">
      <w:pPr>
        <w:numPr>
          <w:ilvl w:val="1"/>
          <w:numId w:val="32"/>
        </w:numPr>
        <w:jc w:val="both"/>
        <w:rPr>
          <w:rFonts w:ascii="Calibri" w:hAnsi="Calibri" w:cs="Calibri"/>
          <w:sz w:val="24"/>
          <w:szCs w:val="24"/>
        </w:rPr>
        <w:sectPr w:rsidR="00076CCC" w:rsidRPr="00076CCC" w:rsidSect="003334B4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76CCC">
        <w:rPr>
          <w:rFonts w:ascii="Calibri" w:hAnsi="Calibri" w:cs="Calibri"/>
          <w:sz w:val="24"/>
          <w:szCs w:val="24"/>
        </w:rPr>
        <w:t>Powyższa cena będzie ceną brutto w złotych polskich.</w:t>
      </w:r>
      <w:bookmarkStart w:id="1" w:name="_Hlk11661154"/>
    </w:p>
    <w:p w:rsidR="005F69B0" w:rsidRDefault="005F69B0" w:rsidP="00F31B42">
      <w:pPr>
        <w:jc w:val="both"/>
        <w:rPr>
          <w:rFonts w:ascii="Calibri" w:hAnsi="Calibri" w:cs="Calibri"/>
          <w:sz w:val="24"/>
          <w:szCs w:val="24"/>
        </w:rPr>
      </w:pPr>
    </w:p>
    <w:p w:rsidR="005F69B0" w:rsidRPr="00076CCC" w:rsidRDefault="005F69B0" w:rsidP="00F31B42">
      <w:pPr>
        <w:jc w:val="both"/>
        <w:rPr>
          <w:rFonts w:ascii="Calibri" w:hAnsi="Calibri" w:cs="Calibri"/>
          <w:sz w:val="24"/>
          <w:szCs w:val="24"/>
        </w:rPr>
      </w:pPr>
    </w:p>
    <w:bookmarkEnd w:id="1"/>
    <w:p w:rsidR="00AA2780" w:rsidRPr="00076CCC" w:rsidRDefault="00AA2780" w:rsidP="008E0D40">
      <w:pPr>
        <w:numPr>
          <w:ilvl w:val="0"/>
          <w:numId w:val="32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76CCC">
        <w:rPr>
          <w:rFonts w:ascii="Calibri" w:hAnsi="Calibri" w:cs="Calibri"/>
          <w:b/>
          <w:bCs/>
          <w:sz w:val="24"/>
          <w:szCs w:val="24"/>
          <w:u w:val="single"/>
        </w:rPr>
        <w:t>Prawo do unieważnienia postępowania.</w:t>
      </w:r>
    </w:p>
    <w:p w:rsidR="00AA2780" w:rsidRPr="00076CCC" w:rsidRDefault="00AA2780" w:rsidP="00F31B42">
      <w:pPr>
        <w:pStyle w:val="NormalnyWeb"/>
        <w:spacing w:before="0" w:beforeAutospacing="0" w:after="150" w:afterAutospacing="0"/>
        <w:ind w:left="360"/>
        <w:jc w:val="both"/>
        <w:rPr>
          <w:rFonts w:ascii="Calibri" w:hAnsi="Calibri" w:cs="Calibri"/>
          <w:color w:val="333333"/>
        </w:rPr>
      </w:pPr>
      <w:r w:rsidRPr="00076CCC">
        <w:rPr>
          <w:rFonts w:ascii="Calibri" w:hAnsi="Calibri" w:cs="Calibri"/>
          <w:color w:val="333333"/>
        </w:rPr>
        <w:t>Zamawiający zastrzega sobie prawo do unieważnienia zapytania ofertowego w każdym momencie bez podawania przyczyn.</w:t>
      </w:r>
    </w:p>
    <w:p w:rsidR="00B33E7B" w:rsidRPr="00076CCC" w:rsidRDefault="00B33E7B" w:rsidP="00F31B42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  <w:sectPr w:rsidR="00B33E7B" w:rsidRPr="00076CCC" w:rsidSect="003334B4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16C8D" w:rsidRDefault="00A16C8D" w:rsidP="005F69B0">
      <w:pPr>
        <w:jc w:val="both"/>
        <w:rPr>
          <w:rFonts w:ascii="Calibri" w:hAnsi="Calibri" w:cs="Calibri"/>
          <w:snapToGrid w:val="0"/>
        </w:rPr>
      </w:pPr>
    </w:p>
    <w:p w:rsidR="00B33E7B" w:rsidRPr="00076CCC" w:rsidRDefault="00B33E7B" w:rsidP="005F69B0">
      <w:p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Załączniki:</w:t>
      </w:r>
    </w:p>
    <w:p w:rsidR="0097558B" w:rsidRPr="00076CCC" w:rsidRDefault="0097558B" w:rsidP="004B21E4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Wzór oferty</w:t>
      </w:r>
    </w:p>
    <w:p w:rsidR="00B33E7B" w:rsidRPr="00076CCC" w:rsidRDefault="0097558B" w:rsidP="004B21E4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 w:rsidRPr="00076CCC">
        <w:rPr>
          <w:rFonts w:ascii="Calibri" w:hAnsi="Calibri" w:cs="Calibri"/>
          <w:snapToGrid w:val="0"/>
        </w:rPr>
        <w:t>Wzór oświadczenia o spełnianiu warunków udziału w postępowaniu,</w:t>
      </w:r>
    </w:p>
    <w:p w:rsidR="00AD6AAB" w:rsidRDefault="00AD6AAB" w:rsidP="004B21E4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Wzór umowy</w:t>
      </w:r>
    </w:p>
    <w:p w:rsidR="00AD6AAB" w:rsidRDefault="00AD6AAB" w:rsidP="004B21E4">
      <w:pPr>
        <w:numPr>
          <w:ilvl w:val="0"/>
          <w:numId w:val="6"/>
        </w:num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Klauzula informacyjna RODO</w:t>
      </w:r>
    </w:p>
    <w:p w:rsidR="00B33E7B" w:rsidRPr="00076CCC" w:rsidRDefault="00B33E7B" w:rsidP="00B33E7B">
      <w:pPr>
        <w:rPr>
          <w:rFonts w:ascii="Calibri" w:hAnsi="Calibri" w:cs="Calibri"/>
          <w:snapToGrid w:val="0"/>
          <w:sz w:val="24"/>
          <w:szCs w:val="24"/>
        </w:rPr>
      </w:pPr>
    </w:p>
    <w:p w:rsidR="00A40A91" w:rsidRPr="004667A0" w:rsidRDefault="00AE4C97" w:rsidP="00AE4C97">
      <w:pPr>
        <w:rPr>
          <w:rFonts w:ascii="Calibri" w:hAnsi="Calibri"/>
          <w:b/>
          <w:bCs/>
          <w:i/>
          <w:sz w:val="22"/>
          <w:szCs w:val="22"/>
          <w:lang w:eastAsia="en-GB"/>
        </w:rPr>
      </w:pPr>
      <w:r w:rsidRPr="004667A0">
        <w:rPr>
          <w:rFonts w:ascii="Calibri" w:hAnsi="Calibri"/>
          <w:b/>
          <w:bCs/>
          <w:i/>
          <w:sz w:val="22"/>
          <w:szCs w:val="22"/>
          <w:lang w:eastAsia="en-GB"/>
        </w:rPr>
        <w:t xml:space="preserve"> </w:t>
      </w:r>
    </w:p>
    <w:p w:rsidR="00913B19" w:rsidRPr="00076CCC" w:rsidRDefault="00913B19" w:rsidP="00A40A91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sectPr w:rsidR="00913B19" w:rsidRPr="00076CCC" w:rsidSect="00AE4C97">
      <w:footerReference w:type="default" r:id="rId11"/>
      <w:type w:val="continuous"/>
      <w:pgSz w:w="11906" w:h="16838"/>
      <w:pgMar w:top="765" w:right="720" w:bottom="720" w:left="993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53" w:rsidRDefault="001D4A53">
      <w:r>
        <w:separator/>
      </w:r>
    </w:p>
  </w:endnote>
  <w:endnote w:type="continuationSeparator" w:id="0">
    <w:p w:rsidR="001D4A53" w:rsidRDefault="001D4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Default="004927A0">
    <w:pPr>
      <w:pStyle w:val="Stopka"/>
      <w:jc w:val="right"/>
    </w:pPr>
  </w:p>
  <w:p w:rsidR="004927A0" w:rsidRDefault="00021F1C">
    <w:pPr>
      <w:pStyle w:val="Stopka"/>
      <w:jc w:val="right"/>
    </w:pPr>
    <w:fldSimple w:instr="PAGE   \* MERGEFORMAT">
      <w:r w:rsidR="00886FE6">
        <w:rPr>
          <w:noProof/>
        </w:rPr>
        <w:t>2</w:t>
      </w:r>
    </w:fldSimple>
    <w:r w:rsidR="004927A0">
      <w:t xml:space="preserve"> z </w:t>
    </w:r>
    <w:fldSimple w:instr=" NUMPAGES   \* MERGEFORMAT ">
      <w:r w:rsidR="00886FE6">
        <w:rPr>
          <w:noProof/>
        </w:rPr>
        <w:t>6</w:t>
      </w:r>
    </w:fldSimple>
  </w:p>
  <w:p w:rsidR="004927A0" w:rsidRDefault="004927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Pr="00590CD5" w:rsidRDefault="004927A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0D5A63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Joanna Górnik</w:t>
    </w:r>
  </w:p>
  <w:p w:rsidR="004927A0" w:rsidRDefault="000D5A63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Referat Inwestycji, Gospodarki Komunalnej</w:t>
    </w:r>
  </w:p>
  <w:p w:rsidR="000D5A63" w:rsidRPr="00590CD5" w:rsidRDefault="000D5A63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I Przestrzennej</w:t>
    </w:r>
  </w:p>
  <w:p w:rsidR="004927A0" w:rsidRPr="000D5A63" w:rsidRDefault="000D5A63" w:rsidP="004B21E4">
    <w:pPr>
      <w:jc w:val="both"/>
      <w:rPr>
        <w:rFonts w:ascii="Calibri" w:hAnsi="Calibri" w:cs="Calibri"/>
      </w:rPr>
    </w:pPr>
    <w:r w:rsidRPr="000D5A63">
      <w:rPr>
        <w:rFonts w:ascii="Calibri" w:hAnsi="Calibri" w:cs="Calibri"/>
      </w:rPr>
      <w:t>tel. 516 322 598</w:t>
    </w:r>
  </w:p>
  <w:p w:rsidR="004927A0" w:rsidRPr="00886FE6" w:rsidRDefault="004927A0" w:rsidP="004B21E4">
    <w:pPr>
      <w:jc w:val="both"/>
      <w:rPr>
        <w:rFonts w:ascii="Calibri" w:hAnsi="Calibri" w:cs="Calibri"/>
      </w:rPr>
    </w:pPr>
    <w:r w:rsidRPr="00886FE6">
      <w:rPr>
        <w:rFonts w:ascii="Calibri" w:hAnsi="Calibri" w:cs="Calibri"/>
      </w:rPr>
      <w:t xml:space="preserve">e-mail: </w:t>
    </w:r>
    <w:r w:rsidR="000D5A63" w:rsidRPr="00886FE6">
      <w:rPr>
        <w:rFonts w:ascii="Calibri" w:hAnsi="Calibri" w:cs="Calibri"/>
      </w:rPr>
      <w:t>gornik.joanna</w:t>
    </w:r>
    <w:r w:rsidRPr="00886FE6">
      <w:rPr>
        <w:rFonts w:ascii="Calibri" w:hAnsi="Calibri" w:cs="Calibri"/>
      </w:rPr>
      <w:t>@lubawka.eu</w:t>
    </w:r>
  </w:p>
  <w:p w:rsidR="004927A0" w:rsidRDefault="00021F1C">
    <w:pPr>
      <w:pStyle w:val="Stopka"/>
      <w:jc w:val="right"/>
    </w:pPr>
    <w:fldSimple w:instr="PAGE   \* MERGEFORMAT">
      <w:r w:rsidR="002227E7">
        <w:rPr>
          <w:noProof/>
        </w:rPr>
        <w:t>6</w:t>
      </w:r>
    </w:fldSimple>
    <w:r w:rsidR="004927A0">
      <w:t xml:space="preserve"> z </w:t>
    </w:r>
    <w:fldSimple w:instr=" NUMPAGES   \* MERGEFORMAT ">
      <w:r w:rsidR="0036616F">
        <w:rPr>
          <w:noProof/>
        </w:rPr>
        <w:t>6</w:t>
      </w:r>
    </w:fldSimple>
  </w:p>
  <w:p w:rsidR="004927A0" w:rsidRDefault="004927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Pr="00590CD5" w:rsidRDefault="004927A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927A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927A0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927A0" w:rsidP="004B21E4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590CD5" w:rsidRDefault="004927A0" w:rsidP="004B21E4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Default="00021F1C">
    <w:pPr>
      <w:pStyle w:val="Stopka"/>
      <w:jc w:val="right"/>
    </w:pPr>
    <w:fldSimple w:instr="PAGE   \* MERGEFORMAT">
      <w:r w:rsidR="00201D66">
        <w:rPr>
          <w:noProof/>
        </w:rPr>
        <w:t>6</w:t>
      </w:r>
    </w:fldSimple>
    <w:r w:rsidR="004927A0">
      <w:t xml:space="preserve"> z </w:t>
    </w:r>
    <w:fldSimple w:instr=" NUMPAGES   \* MERGEFORMAT ">
      <w:r w:rsidR="0036616F">
        <w:rPr>
          <w:noProof/>
        </w:rPr>
        <w:t>6</w:t>
      </w:r>
    </w:fldSimple>
  </w:p>
  <w:p w:rsidR="004927A0" w:rsidRDefault="004927A0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Default="00021F1C" w:rsidP="00024EA6">
    <w:pPr>
      <w:pStyle w:val="Stopka"/>
      <w:jc w:val="right"/>
    </w:pPr>
    <w:fldSimple w:instr="PAGE   \* MERGEFORMAT">
      <w:r w:rsidR="00024715">
        <w:rPr>
          <w:noProof/>
        </w:rPr>
        <w:t>6</w:t>
      </w:r>
    </w:fldSimple>
    <w:r w:rsidR="004927A0">
      <w:t xml:space="preserve"> z </w:t>
    </w:r>
    <w:fldSimple w:instr=" NUMPAGES   \* MERGEFORMAT ">
      <w:r w:rsidR="0036616F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53" w:rsidRDefault="001D4A53">
      <w:r>
        <w:separator/>
      </w:r>
    </w:p>
  </w:footnote>
  <w:footnote w:type="continuationSeparator" w:id="0">
    <w:p w:rsidR="001D4A53" w:rsidRDefault="001D4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07399B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E08C5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657A21"/>
    <w:multiLevelType w:val="multilevel"/>
    <w:tmpl w:val="206C5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E86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9B03668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E068B"/>
    <w:multiLevelType w:val="multilevel"/>
    <w:tmpl w:val="47782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A4D3344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77E2D"/>
    <w:multiLevelType w:val="multilevel"/>
    <w:tmpl w:val="D02E13D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3D21CF"/>
    <w:multiLevelType w:val="hybridMultilevel"/>
    <w:tmpl w:val="6F80F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C0491"/>
    <w:multiLevelType w:val="multilevel"/>
    <w:tmpl w:val="CD7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40B3C"/>
    <w:multiLevelType w:val="multilevel"/>
    <w:tmpl w:val="6374D6E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A62E5D"/>
    <w:multiLevelType w:val="hybridMultilevel"/>
    <w:tmpl w:val="A0E4FD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572AC5"/>
    <w:multiLevelType w:val="hybridMultilevel"/>
    <w:tmpl w:val="34DC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A7629"/>
    <w:multiLevelType w:val="multilevel"/>
    <w:tmpl w:val="BAE0D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19">
    <w:nsid w:val="3F6D66BE"/>
    <w:multiLevelType w:val="hybridMultilevel"/>
    <w:tmpl w:val="4172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903685"/>
    <w:multiLevelType w:val="hybridMultilevel"/>
    <w:tmpl w:val="BE541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D54A3"/>
    <w:multiLevelType w:val="multilevel"/>
    <w:tmpl w:val="5F1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D90AF1"/>
    <w:multiLevelType w:val="hybridMultilevel"/>
    <w:tmpl w:val="7CE8325A"/>
    <w:lvl w:ilvl="0" w:tplc="7C983A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30F0A30"/>
    <w:multiLevelType w:val="hybridMultilevel"/>
    <w:tmpl w:val="B308E2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5803B8B"/>
    <w:multiLevelType w:val="multilevel"/>
    <w:tmpl w:val="F38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5B5043"/>
    <w:multiLevelType w:val="multilevel"/>
    <w:tmpl w:val="C666C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D12FDB"/>
    <w:multiLevelType w:val="multilevel"/>
    <w:tmpl w:val="3EF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396029"/>
    <w:multiLevelType w:val="multilevel"/>
    <w:tmpl w:val="DF8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1755E11"/>
    <w:multiLevelType w:val="hybridMultilevel"/>
    <w:tmpl w:val="EC644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CEF28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27"/>
  </w:num>
  <w:num w:numId="5">
    <w:abstractNumId w:val="22"/>
  </w:num>
  <w:num w:numId="6">
    <w:abstractNumId w:val="13"/>
  </w:num>
  <w:num w:numId="7">
    <w:abstractNumId w:val="31"/>
  </w:num>
  <w:num w:numId="8">
    <w:abstractNumId w:val="7"/>
  </w:num>
  <w:num w:numId="9">
    <w:abstractNumId w:val="2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8"/>
  </w:num>
  <w:num w:numId="16">
    <w:abstractNumId w:val="12"/>
  </w:num>
  <w:num w:numId="17">
    <w:abstractNumId w:val="24"/>
  </w:num>
  <w:num w:numId="18">
    <w:abstractNumId w:val="23"/>
  </w:num>
  <w:num w:numId="19">
    <w:abstractNumId w:val="17"/>
  </w:num>
  <w:num w:numId="20">
    <w:abstractNumId w:val="4"/>
  </w:num>
  <w:num w:numId="21">
    <w:abstractNumId w:val="5"/>
  </w:num>
  <w:num w:numId="22">
    <w:abstractNumId w:val="10"/>
  </w:num>
  <w:num w:numId="23">
    <w:abstractNumId w:val="28"/>
  </w:num>
  <w:num w:numId="24">
    <w:abstractNumId w:val="30"/>
  </w:num>
  <w:num w:numId="25">
    <w:abstractNumId w:val="21"/>
  </w:num>
  <w:num w:numId="26">
    <w:abstractNumId w:val="19"/>
  </w:num>
  <w:num w:numId="27">
    <w:abstractNumId w:val="20"/>
  </w:num>
  <w:num w:numId="28">
    <w:abstractNumId w:val="9"/>
  </w:num>
  <w:num w:numId="29">
    <w:abstractNumId w:val="11"/>
  </w:num>
  <w:num w:numId="30">
    <w:abstractNumId w:val="29"/>
  </w:num>
  <w:num w:numId="31">
    <w:abstractNumId w:val="15"/>
  </w:num>
  <w:num w:numId="32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50965"/>
    <w:rsid w:val="00021F1C"/>
    <w:rsid w:val="00024715"/>
    <w:rsid w:val="00024EA6"/>
    <w:rsid w:val="00036D84"/>
    <w:rsid w:val="00047FC9"/>
    <w:rsid w:val="00076CCC"/>
    <w:rsid w:val="00080922"/>
    <w:rsid w:val="0009124B"/>
    <w:rsid w:val="00092B7B"/>
    <w:rsid w:val="00096CD3"/>
    <w:rsid w:val="000A0701"/>
    <w:rsid w:val="000A3043"/>
    <w:rsid w:val="000D5A63"/>
    <w:rsid w:val="000D696C"/>
    <w:rsid w:val="000E6003"/>
    <w:rsid w:val="000E7FE2"/>
    <w:rsid w:val="00105189"/>
    <w:rsid w:val="00107D5A"/>
    <w:rsid w:val="001179D8"/>
    <w:rsid w:val="001259A7"/>
    <w:rsid w:val="00143254"/>
    <w:rsid w:val="001579E4"/>
    <w:rsid w:val="00163DEB"/>
    <w:rsid w:val="00187498"/>
    <w:rsid w:val="001A0E7E"/>
    <w:rsid w:val="001A58DD"/>
    <w:rsid w:val="001B49A7"/>
    <w:rsid w:val="001D3FBF"/>
    <w:rsid w:val="001D435C"/>
    <w:rsid w:val="001D4A53"/>
    <w:rsid w:val="001D4B0D"/>
    <w:rsid w:val="001D7429"/>
    <w:rsid w:val="001E22A9"/>
    <w:rsid w:val="001E24F7"/>
    <w:rsid w:val="001F282B"/>
    <w:rsid w:val="00201D66"/>
    <w:rsid w:val="00212CE4"/>
    <w:rsid w:val="00216DA1"/>
    <w:rsid w:val="002227E7"/>
    <w:rsid w:val="00223E6F"/>
    <w:rsid w:val="00225AC7"/>
    <w:rsid w:val="00235A9F"/>
    <w:rsid w:val="002418D0"/>
    <w:rsid w:val="00247F27"/>
    <w:rsid w:val="00254397"/>
    <w:rsid w:val="00260FF3"/>
    <w:rsid w:val="00275B35"/>
    <w:rsid w:val="00275EF1"/>
    <w:rsid w:val="00285989"/>
    <w:rsid w:val="002944F8"/>
    <w:rsid w:val="002A064D"/>
    <w:rsid w:val="002A240C"/>
    <w:rsid w:val="002B11DB"/>
    <w:rsid w:val="002C0D2F"/>
    <w:rsid w:val="002D505F"/>
    <w:rsid w:val="002F6AE1"/>
    <w:rsid w:val="002F6E33"/>
    <w:rsid w:val="003003F9"/>
    <w:rsid w:val="003334B4"/>
    <w:rsid w:val="00346B63"/>
    <w:rsid w:val="00354819"/>
    <w:rsid w:val="0036616F"/>
    <w:rsid w:val="003676AE"/>
    <w:rsid w:val="00372640"/>
    <w:rsid w:val="0038364E"/>
    <w:rsid w:val="00394A4A"/>
    <w:rsid w:val="00394E2A"/>
    <w:rsid w:val="003A42C7"/>
    <w:rsid w:val="003C27E1"/>
    <w:rsid w:val="003D40B6"/>
    <w:rsid w:val="003D4E2F"/>
    <w:rsid w:val="00405389"/>
    <w:rsid w:val="004118DD"/>
    <w:rsid w:val="0042077B"/>
    <w:rsid w:val="0043231D"/>
    <w:rsid w:val="004427EF"/>
    <w:rsid w:val="0046512C"/>
    <w:rsid w:val="0046775B"/>
    <w:rsid w:val="004714B6"/>
    <w:rsid w:val="00473941"/>
    <w:rsid w:val="004755B4"/>
    <w:rsid w:val="004925A5"/>
    <w:rsid w:val="004927A0"/>
    <w:rsid w:val="004A1F0D"/>
    <w:rsid w:val="004B21E4"/>
    <w:rsid w:val="004B3DCB"/>
    <w:rsid w:val="004B629A"/>
    <w:rsid w:val="004C0175"/>
    <w:rsid w:val="004E11B0"/>
    <w:rsid w:val="004F00F0"/>
    <w:rsid w:val="004F0684"/>
    <w:rsid w:val="00514F9A"/>
    <w:rsid w:val="00532CF5"/>
    <w:rsid w:val="00537F33"/>
    <w:rsid w:val="005579F1"/>
    <w:rsid w:val="00564380"/>
    <w:rsid w:val="0056768A"/>
    <w:rsid w:val="00570DFF"/>
    <w:rsid w:val="00570F08"/>
    <w:rsid w:val="00572C4B"/>
    <w:rsid w:val="00574C42"/>
    <w:rsid w:val="0057536D"/>
    <w:rsid w:val="005D1C02"/>
    <w:rsid w:val="005E3138"/>
    <w:rsid w:val="005E7729"/>
    <w:rsid w:val="005F3C83"/>
    <w:rsid w:val="005F5441"/>
    <w:rsid w:val="005F69B0"/>
    <w:rsid w:val="005F7508"/>
    <w:rsid w:val="0060156C"/>
    <w:rsid w:val="00613097"/>
    <w:rsid w:val="0061456A"/>
    <w:rsid w:val="00614F12"/>
    <w:rsid w:val="00617EC1"/>
    <w:rsid w:val="00635EA0"/>
    <w:rsid w:val="00641E2F"/>
    <w:rsid w:val="0064478C"/>
    <w:rsid w:val="00664858"/>
    <w:rsid w:val="00686B31"/>
    <w:rsid w:val="006935F8"/>
    <w:rsid w:val="0069599F"/>
    <w:rsid w:val="006A7E9D"/>
    <w:rsid w:val="006C14EA"/>
    <w:rsid w:val="006C317E"/>
    <w:rsid w:val="006C7957"/>
    <w:rsid w:val="006D2E0B"/>
    <w:rsid w:val="006E64F0"/>
    <w:rsid w:val="006F15A7"/>
    <w:rsid w:val="006F58F1"/>
    <w:rsid w:val="00704EE7"/>
    <w:rsid w:val="007229D7"/>
    <w:rsid w:val="00722C68"/>
    <w:rsid w:val="00722F6A"/>
    <w:rsid w:val="007249C9"/>
    <w:rsid w:val="00724C7D"/>
    <w:rsid w:val="007271BC"/>
    <w:rsid w:val="00746CF5"/>
    <w:rsid w:val="00752F98"/>
    <w:rsid w:val="007752B0"/>
    <w:rsid w:val="00775AF5"/>
    <w:rsid w:val="0078727E"/>
    <w:rsid w:val="007A57B3"/>
    <w:rsid w:val="007C21CD"/>
    <w:rsid w:val="007C50A0"/>
    <w:rsid w:val="007D60A8"/>
    <w:rsid w:val="007D76CF"/>
    <w:rsid w:val="007F0C8F"/>
    <w:rsid w:val="007F1206"/>
    <w:rsid w:val="007F618D"/>
    <w:rsid w:val="00801B4C"/>
    <w:rsid w:val="0082546F"/>
    <w:rsid w:val="0084089C"/>
    <w:rsid w:val="008416B0"/>
    <w:rsid w:val="0084214F"/>
    <w:rsid w:val="008454AA"/>
    <w:rsid w:val="008526DF"/>
    <w:rsid w:val="008709B3"/>
    <w:rsid w:val="00871054"/>
    <w:rsid w:val="00886FE6"/>
    <w:rsid w:val="00895277"/>
    <w:rsid w:val="0089571A"/>
    <w:rsid w:val="008A4F6A"/>
    <w:rsid w:val="008C0842"/>
    <w:rsid w:val="008C100B"/>
    <w:rsid w:val="008C6E0B"/>
    <w:rsid w:val="008D74FB"/>
    <w:rsid w:val="008E0D40"/>
    <w:rsid w:val="00902683"/>
    <w:rsid w:val="00905BA8"/>
    <w:rsid w:val="0091066C"/>
    <w:rsid w:val="00913B19"/>
    <w:rsid w:val="009352A0"/>
    <w:rsid w:val="00970603"/>
    <w:rsid w:val="0097558B"/>
    <w:rsid w:val="00982355"/>
    <w:rsid w:val="00986785"/>
    <w:rsid w:val="009A2A75"/>
    <w:rsid w:val="009B7A73"/>
    <w:rsid w:val="009D1EA7"/>
    <w:rsid w:val="009E0DD6"/>
    <w:rsid w:val="009E1BFC"/>
    <w:rsid w:val="009E5A40"/>
    <w:rsid w:val="00A00DF8"/>
    <w:rsid w:val="00A11E42"/>
    <w:rsid w:val="00A15604"/>
    <w:rsid w:val="00A16C8D"/>
    <w:rsid w:val="00A37777"/>
    <w:rsid w:val="00A40A91"/>
    <w:rsid w:val="00A57359"/>
    <w:rsid w:val="00A7031D"/>
    <w:rsid w:val="00A807F2"/>
    <w:rsid w:val="00A81962"/>
    <w:rsid w:val="00A91884"/>
    <w:rsid w:val="00AA14B7"/>
    <w:rsid w:val="00AA2780"/>
    <w:rsid w:val="00AB4F27"/>
    <w:rsid w:val="00AB5A32"/>
    <w:rsid w:val="00AC2532"/>
    <w:rsid w:val="00AC384C"/>
    <w:rsid w:val="00AD438E"/>
    <w:rsid w:val="00AD55D5"/>
    <w:rsid w:val="00AD6AAB"/>
    <w:rsid w:val="00AD6D58"/>
    <w:rsid w:val="00AE24FD"/>
    <w:rsid w:val="00AE4C97"/>
    <w:rsid w:val="00B252BC"/>
    <w:rsid w:val="00B312F6"/>
    <w:rsid w:val="00B33E7B"/>
    <w:rsid w:val="00B377E0"/>
    <w:rsid w:val="00B41308"/>
    <w:rsid w:val="00B45388"/>
    <w:rsid w:val="00B63E18"/>
    <w:rsid w:val="00B808C4"/>
    <w:rsid w:val="00BA228A"/>
    <w:rsid w:val="00BB6C48"/>
    <w:rsid w:val="00BC3585"/>
    <w:rsid w:val="00BD1175"/>
    <w:rsid w:val="00BF0229"/>
    <w:rsid w:val="00BF38FF"/>
    <w:rsid w:val="00C06918"/>
    <w:rsid w:val="00C32F27"/>
    <w:rsid w:val="00C3675B"/>
    <w:rsid w:val="00C3683B"/>
    <w:rsid w:val="00C47D0F"/>
    <w:rsid w:val="00C65EE1"/>
    <w:rsid w:val="00C67D3A"/>
    <w:rsid w:val="00C72353"/>
    <w:rsid w:val="00C732F0"/>
    <w:rsid w:val="00C80411"/>
    <w:rsid w:val="00C940D5"/>
    <w:rsid w:val="00CC221E"/>
    <w:rsid w:val="00CC5788"/>
    <w:rsid w:val="00CC5D67"/>
    <w:rsid w:val="00D04372"/>
    <w:rsid w:val="00D137E9"/>
    <w:rsid w:val="00D17A9D"/>
    <w:rsid w:val="00D227E0"/>
    <w:rsid w:val="00D32518"/>
    <w:rsid w:val="00D50965"/>
    <w:rsid w:val="00D70EC9"/>
    <w:rsid w:val="00D74310"/>
    <w:rsid w:val="00D945C9"/>
    <w:rsid w:val="00D97412"/>
    <w:rsid w:val="00DA1852"/>
    <w:rsid w:val="00DB5375"/>
    <w:rsid w:val="00DD3A8C"/>
    <w:rsid w:val="00DD6848"/>
    <w:rsid w:val="00DE7679"/>
    <w:rsid w:val="00E0453F"/>
    <w:rsid w:val="00E051D8"/>
    <w:rsid w:val="00E175F8"/>
    <w:rsid w:val="00E523F9"/>
    <w:rsid w:val="00E63710"/>
    <w:rsid w:val="00E63D79"/>
    <w:rsid w:val="00E65657"/>
    <w:rsid w:val="00E66AF7"/>
    <w:rsid w:val="00E71324"/>
    <w:rsid w:val="00E73090"/>
    <w:rsid w:val="00E862AB"/>
    <w:rsid w:val="00E8666A"/>
    <w:rsid w:val="00E86C11"/>
    <w:rsid w:val="00E9587B"/>
    <w:rsid w:val="00EB29D8"/>
    <w:rsid w:val="00ED7BC8"/>
    <w:rsid w:val="00EE3363"/>
    <w:rsid w:val="00F063D2"/>
    <w:rsid w:val="00F07E0E"/>
    <w:rsid w:val="00F117E9"/>
    <w:rsid w:val="00F226AE"/>
    <w:rsid w:val="00F271C4"/>
    <w:rsid w:val="00F31414"/>
    <w:rsid w:val="00F31B42"/>
    <w:rsid w:val="00F400DB"/>
    <w:rsid w:val="00F406EC"/>
    <w:rsid w:val="00F46D81"/>
    <w:rsid w:val="00F53881"/>
    <w:rsid w:val="00F62A01"/>
    <w:rsid w:val="00F63114"/>
    <w:rsid w:val="00F64A63"/>
    <w:rsid w:val="00F8154F"/>
    <w:rsid w:val="00F81FDC"/>
    <w:rsid w:val="00F846E3"/>
    <w:rsid w:val="00FA1A62"/>
    <w:rsid w:val="00FA2D03"/>
    <w:rsid w:val="00FB0EB0"/>
    <w:rsid w:val="00FD5153"/>
    <w:rsid w:val="00FD5F7D"/>
    <w:rsid w:val="00FE45EB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32F0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C732F0"/>
    <w:pPr>
      <w:keepNext/>
      <w:widowControl w:val="0"/>
      <w:jc w:val="center"/>
      <w:outlineLvl w:val="0"/>
    </w:pPr>
    <w:rPr>
      <w:b/>
      <w:bCs/>
      <w:i/>
      <w:iCs/>
      <w:sz w:val="32"/>
      <w:szCs w:val="32"/>
    </w:rPr>
  </w:style>
  <w:style w:type="paragraph" w:styleId="Nagwek4">
    <w:name w:val="heading 4"/>
    <w:basedOn w:val="Normalny"/>
    <w:next w:val="Normalny"/>
    <w:qFormat/>
    <w:rsid w:val="00C7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C732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732F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732F0"/>
    <w:pPr>
      <w:widowControl w:val="0"/>
    </w:pPr>
    <w:rPr>
      <w:sz w:val="28"/>
      <w:szCs w:val="28"/>
    </w:rPr>
  </w:style>
  <w:style w:type="paragraph" w:styleId="Tekstdymka">
    <w:name w:val="Balloon Text"/>
    <w:basedOn w:val="Normalny"/>
    <w:semiHidden/>
    <w:rsid w:val="00AA14B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locked/>
    <w:rsid w:val="00E0453F"/>
    <w:rPr>
      <w:sz w:val="28"/>
      <w:szCs w:val="28"/>
      <w:lang w:val="pl-PL" w:eastAsia="pl-PL" w:bidi="ar-SA"/>
    </w:rPr>
  </w:style>
  <w:style w:type="paragraph" w:customStyle="1" w:styleId="a">
    <w:basedOn w:val="Normalny"/>
    <w:rsid w:val="00260FF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cxspdrugie">
    <w:name w:val="msonormalcxspdrugie"/>
    <w:basedOn w:val="Normalny"/>
    <w:rsid w:val="0028598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semiHidden/>
    <w:rsid w:val="00C32F27"/>
  </w:style>
  <w:style w:type="character" w:styleId="Odwoanieprzypisukocowego">
    <w:name w:val="endnote reference"/>
    <w:semiHidden/>
    <w:rsid w:val="00C32F27"/>
    <w:rPr>
      <w:vertAlign w:val="superscript"/>
    </w:rPr>
  </w:style>
  <w:style w:type="paragraph" w:customStyle="1" w:styleId="Mapadokumentu">
    <w:name w:val="Mapa dokumentu"/>
    <w:basedOn w:val="Normalny"/>
    <w:semiHidden/>
    <w:rsid w:val="000E6003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link w:val="Tekstpodstawowy2Znak"/>
    <w:rsid w:val="004B3DCB"/>
    <w:pPr>
      <w:spacing w:after="120" w:line="480" w:lineRule="auto"/>
    </w:pPr>
  </w:style>
  <w:style w:type="paragraph" w:customStyle="1" w:styleId="Akapitzlist1">
    <w:name w:val="Akapit z listą1"/>
    <w:basedOn w:val="Normalny"/>
    <w:rsid w:val="005E3138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570D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DFF"/>
  </w:style>
  <w:style w:type="paragraph" w:styleId="Stopka">
    <w:name w:val="footer"/>
    <w:basedOn w:val="Normalny"/>
    <w:link w:val="StopkaZnak"/>
    <w:uiPriority w:val="99"/>
    <w:rsid w:val="00570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DFF"/>
  </w:style>
  <w:style w:type="character" w:styleId="Odwoaniedokomentarza">
    <w:name w:val="annotation reference"/>
    <w:uiPriority w:val="99"/>
    <w:rsid w:val="00163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63DE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DEB"/>
  </w:style>
  <w:style w:type="paragraph" w:styleId="Tematkomentarza">
    <w:name w:val="annotation subject"/>
    <w:basedOn w:val="Tekstkomentarza"/>
    <w:next w:val="Tekstkomentarza"/>
    <w:link w:val="TematkomentarzaZnak"/>
    <w:rsid w:val="00163DEB"/>
    <w:rPr>
      <w:b/>
      <w:bCs/>
    </w:rPr>
  </w:style>
  <w:style w:type="character" w:customStyle="1" w:styleId="TematkomentarzaZnak">
    <w:name w:val="Temat komentarza Znak"/>
    <w:link w:val="Tematkomentarza"/>
    <w:rsid w:val="00163DEB"/>
    <w:rPr>
      <w:b/>
      <w:bCs/>
    </w:rPr>
  </w:style>
  <w:style w:type="paragraph" w:styleId="NormalnyWeb">
    <w:name w:val="Normal (Web)"/>
    <w:basedOn w:val="Normalny"/>
    <w:uiPriority w:val="99"/>
    <w:unhideWhenUsed/>
    <w:rsid w:val="008709B3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kstpodstawowyZnak1">
    <w:name w:val="Tekst podstawowy Znak1"/>
    <w:locked/>
    <w:rsid w:val="003334B4"/>
    <w:rPr>
      <w:sz w:val="28"/>
      <w:szCs w:val="28"/>
    </w:rPr>
  </w:style>
  <w:style w:type="character" w:customStyle="1" w:styleId="Tekstpodstawowy2Znak">
    <w:name w:val="Tekst podstawowy 2 Znak"/>
    <w:link w:val="Tekstpodstawowy2"/>
    <w:rsid w:val="003334B4"/>
  </w:style>
  <w:style w:type="character" w:customStyle="1" w:styleId="FontStyle22">
    <w:name w:val="Font Style22"/>
    <w:uiPriority w:val="99"/>
    <w:rsid w:val="007271BC"/>
    <w:rPr>
      <w:rFonts w:ascii="Calibri" w:hAnsi="Calibri" w:cs="Calibri"/>
      <w:color w:val="000000"/>
      <w:sz w:val="18"/>
      <w:szCs w:val="18"/>
    </w:rPr>
  </w:style>
  <w:style w:type="paragraph" w:customStyle="1" w:styleId="Style14">
    <w:name w:val="Style14"/>
    <w:basedOn w:val="Normalny"/>
    <w:uiPriority w:val="99"/>
    <w:rsid w:val="007271BC"/>
    <w:pPr>
      <w:widowControl w:val="0"/>
      <w:adjustRightInd w:val="0"/>
      <w:spacing w:line="245" w:lineRule="exact"/>
      <w:jc w:val="both"/>
    </w:pPr>
    <w:rPr>
      <w:rFonts w:ascii="Calibri" w:hAnsi="Calibri"/>
      <w:sz w:val="24"/>
      <w:szCs w:val="24"/>
    </w:rPr>
  </w:style>
  <w:style w:type="paragraph" w:customStyle="1" w:styleId="Tekstpodstawowy21">
    <w:name w:val="Tekst podstawowy 21"/>
    <w:basedOn w:val="Normalny"/>
    <w:rsid w:val="00A40A91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A40A91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link w:val="Tytu"/>
    <w:rsid w:val="00A40A91"/>
    <w:rPr>
      <w:b/>
      <w:i/>
      <w:sz w:val="36"/>
    </w:rPr>
  </w:style>
  <w:style w:type="paragraph" w:styleId="Akapitzlist">
    <w:name w:val="List Paragraph"/>
    <w:basedOn w:val="Normalny"/>
    <w:uiPriority w:val="34"/>
    <w:qFormat/>
    <w:rsid w:val="00D50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BK-2\Desktop\Asia\Zapytanie%20ofertowe%20-%20Wykonanie%20dok.%20proj-koszt.%20Miszkowice%2034%20(by&#322;a%20szko&#322;a)_19601175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Zapytanie ofertowe - Wykonanie dok. proj-koszt. Miszkowice 34 (była szkoła)_1960117524</Template>
  <TotalTime>140</TotalTime>
  <Pages>6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IGKiP</vt:lpstr>
    </vt:vector>
  </TitlesOfParts>
  <Company>UM Lubawka</Company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IGKiP</dc:title>
  <dc:creator>User_BK-2</dc:creator>
  <cp:lastModifiedBy>User_BK-2</cp:lastModifiedBy>
  <cp:revision>14</cp:revision>
  <cp:lastPrinted>2019-11-06T09:53:00Z</cp:lastPrinted>
  <dcterms:created xsi:type="dcterms:W3CDTF">2019-11-06T07:02:00Z</dcterms:created>
  <dcterms:modified xsi:type="dcterms:W3CDTF">2019-11-06T14:20:00Z</dcterms:modified>
</cp:coreProperties>
</file>