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49" w:rsidRDefault="00554749"/>
    <w:p w:rsidR="00554749" w:rsidRPr="00262F36" w:rsidRDefault="00554749" w:rsidP="00C50366">
      <w:pPr>
        <w:jc w:val="center"/>
        <w:outlineLvl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3</w:t>
      </w:r>
      <w:r w:rsidRPr="00262F36">
        <w:rPr>
          <w:sz w:val="20"/>
          <w:szCs w:val="20"/>
        </w:rPr>
        <w:t xml:space="preserve"> do zapytania ofertowego </w:t>
      </w:r>
    </w:p>
    <w:p w:rsidR="00554749" w:rsidRPr="00C50366" w:rsidRDefault="00554749" w:rsidP="00C50366">
      <w:pPr>
        <w:ind w:left="3540"/>
        <w:jc w:val="center"/>
        <w:outlineLvl w:val="0"/>
        <w:rPr>
          <w:sz w:val="20"/>
          <w:szCs w:val="20"/>
        </w:rPr>
      </w:pPr>
      <w:r w:rsidRPr="00262F3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262F36">
        <w:rPr>
          <w:sz w:val="20"/>
          <w:szCs w:val="20"/>
        </w:rPr>
        <w:t>nr IGKiP.3.271.</w:t>
      </w:r>
      <w:r>
        <w:rPr>
          <w:sz w:val="20"/>
          <w:szCs w:val="20"/>
        </w:rPr>
        <w:t>2</w:t>
      </w:r>
      <w:r w:rsidRPr="00262F36">
        <w:rPr>
          <w:sz w:val="20"/>
          <w:szCs w:val="20"/>
        </w:rPr>
        <w:t>.2018</w:t>
      </w:r>
    </w:p>
    <w:tbl>
      <w:tblPr>
        <w:tblW w:w="1030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77"/>
        <w:gridCol w:w="2803"/>
        <w:gridCol w:w="660"/>
        <w:gridCol w:w="5390"/>
        <w:gridCol w:w="612"/>
        <w:gridCol w:w="160"/>
      </w:tblGrid>
      <w:tr w:rsidR="00554749" w:rsidRPr="00C50366">
        <w:trPr>
          <w:trHeight w:val="1410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D06221" w:rsidRDefault="00554749" w:rsidP="00AE3C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06221">
              <w:rPr>
                <w:color w:val="000000"/>
                <w:sz w:val="24"/>
                <w:szCs w:val="24"/>
                <w:lang w:eastAsia="pl-PL"/>
              </w:rPr>
              <w:t>WYKAZ PLANOWANEGO WYPOSAŻENIA PRACOWNI CHEMICZNEJ</w:t>
            </w:r>
          </w:p>
        </w:tc>
      </w:tr>
      <w:tr w:rsidR="00554749" w:rsidRPr="00C50366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49" w:rsidRPr="00E52B35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Parametry -opis techniczny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Szafa (metalowa z odciągiem) na odczynniki dla nauczyciela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Szafa na odczynniki z wyciągiem grawitacyjnym, wyposażona w drzwi dwuskrzydłowe, zamykane na zamek patentowy z piktogramami. Wymiary szafy: 180x80x40cm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Sprzęt p.poż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Gaśnica proszkowa 6 kg, koc szklany, piasek w pojemniku.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Tace laboratoryjne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Polipropylen wymiary 45x35x7,5 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91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Płytki ceramiczne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3F68BE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B35">
              <w:rPr>
                <w:rFonts w:ascii="Calibri" w:hAnsi="Calibri" w:cs="Calibri"/>
                <w:sz w:val="20"/>
                <w:szCs w:val="20"/>
              </w:rPr>
              <w:t>5 płytek ceramicznych do eksperymentów kroplowych o 6 wgłębieniach. Wymiary: 85x54x11mm, Ø wgłębienia 21mm, gł. wgłębienia 6mm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Palniki gazowe typu turystycznego lub spirytusowe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 xml:space="preserve">Palnik spirytusowy ze szkła sodowo- wapniowego , pojemność ok. 100 ml. Wymiary śr. 76 mm wys.102 mm, zapasowy knot do palnika,  </w:t>
            </w:r>
          </w:p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Palnik gazowy z nabojami Labogaz 206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Gruszki do pipet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Gumowe śr. otworu 4 mm.poj, 15 ml.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Szczypce metalowe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Stal nierdzewna dł.około 20 cm.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 xml:space="preserve">Cylindry miarowe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Pojemność 250ml , podziałka 2,00ml, wysokość 320mm 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Termometry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Termometr alkoholowy. Zakres pomiaru od -10 do 110 stopni C.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Krystalizatory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1.pojemność 500ml , średnica 125 mm, wysokość 63mm, </w:t>
            </w:r>
          </w:p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2.pojemność 900ml , średnica 150 mm, wysokość 75mm,</w:t>
            </w:r>
          </w:p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3.pojemność 2000ml , średnica 180 mm, wysokość 90mm,</w:t>
            </w:r>
          </w:p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4.pojemność 300ml , średnica 100 mm, wysokość  50mm  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Rozdzielacze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 Gruszkowe z podziałką i zaworem prostym pojemność 100ml., szlif 19/26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 xml:space="preserve">Szalki Petriego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Szkło sodowo- wapniowe, wymiary 60x15 mm.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Łyżki laboratoryjne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Szufelka z aluminium poj. 140 ml. , 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Łyżki do spalań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Wymiary:      Ø5x200 mm</w:t>
            </w:r>
            <w:r w:rsidRPr="00E52B35">
              <w:rPr>
                <w:color w:val="000000"/>
                <w:sz w:val="20"/>
                <w:szCs w:val="20"/>
              </w:rPr>
              <w:br/>
            </w: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zagłębienie: R</w:t>
            </w:r>
            <w:r w:rsidRPr="00E52B3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bscript"/>
              </w:rPr>
              <w:t>k</w:t>
            </w: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 3 mm</w:t>
            </w:r>
            <w:r w:rsidRPr="00E52B35">
              <w:rPr>
                <w:color w:val="000000"/>
                <w:sz w:val="20"/>
                <w:szCs w:val="20"/>
              </w:rPr>
              <w:br/>
            </w: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ciężar:          0,03 kg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Korki do próbówek z otworem i bez otworu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2B35">
              <w:rPr>
                <w:color w:val="000000"/>
                <w:sz w:val="20"/>
                <w:szCs w:val="20"/>
              </w:rPr>
              <w:br/>
            </w: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 xml:space="preserve">Celulozowe </w:t>
            </w:r>
          </w:p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</w:rPr>
              <w:br/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Sączki laboratoryjne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 xml:space="preserve">Filtracyjne z bibuły średnio miękkie do osadów średnica 90 mm.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Szczotki laboratoryjne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Włosie z naturalnej szczeciny, średnica 12 mm.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Tabela rozpuszczalności – plansza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Plansza dydaktyczna w formacie 98 x 68 cm, dwustronnie foliowana, oprawiona w listwy okrągłe typu mapowego, wyposażona w sznurek do zawieszania i tasiemkę do związywania.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Metale i ich stopy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CB6D42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B35">
              <w:rPr>
                <w:rFonts w:ascii="Calibri" w:hAnsi="Calibri" w:cs="Calibri"/>
                <w:color w:val="000000"/>
                <w:sz w:val="20"/>
                <w:szCs w:val="20"/>
              </w:rPr>
              <w:t>Rodzaje metali i ich stopy - 12 próbek. Całość opakowana w drewnianą skrzynkę.</w:t>
            </w:r>
            <w:r w:rsidRPr="00E52B35">
              <w:rPr>
                <w:rFonts w:ascii="Calibri" w:hAnsi="Calibri" w:cs="Calibri"/>
                <w:sz w:val="20"/>
                <w:szCs w:val="20"/>
              </w:rPr>
              <w:t>Wymiary skrzynki: 30,5cmx12,5cmx5cm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Model atomu 3D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Model atomu - pomoc dydaktyczna przedstawia orbity elektronowe w postaci chmur elektronów, a nie standardowej siatki eliptycznej. Wszechstronny model budowy atomu może być wykorzystany do demonstracji formowania jonów, wyjaśnienia pojęcia elektronowych orbitali energetycznych oraz wiązań chemicznych.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Zestaw podgrzewanie ogrzewanie odparowywanie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Mała płyta grzejna , powierzchnia grzejna 80 mm, wymiary 14x14x wys. 7cm.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Waga laboratoryjna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3F68BE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B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Średnica powierzchni ważenia 150mm, Szerokość  170 mm, wysokość  39 mm, długość  240 mm, podziałka  1g , powtarzalność 1g  Zakres pomiaru maks.  5,2kg </w:t>
            </w:r>
            <w:r w:rsidRPr="00E52B35">
              <w:rPr>
                <w:rFonts w:ascii="Calibri" w:hAnsi="Calibri" w:cs="Calibri"/>
                <w:sz w:val="20"/>
                <w:szCs w:val="20"/>
              </w:rPr>
              <w:t>Zasilanie        Baterie, zasilacz sieciowy</w:t>
            </w:r>
            <w:r w:rsidRPr="00E52B35">
              <w:rPr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Zestaw substancji i pierwiastków chemicznych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Pokazowy zestaw pierwiastków chemicznych i związków chemicznych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Czasza grzejna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Elektryczny płaszcz grzejny do lejków i kolb o różnych wymiarach pojemność 100-250 ml, wymiary płaszcza 175x260x 127 mm.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Modele do budowania cząsteczek 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 xml:space="preserve">Zestaw umozliwiajacy budować struktury chemiczne. W zestawie </w:t>
            </w:r>
            <w:r w:rsidRPr="00E52B35">
              <w:rPr>
                <w:sz w:val="20"/>
                <w:szCs w:val="20"/>
                <w:shd w:val="clear" w:color="auto" w:fill="FFFFFF"/>
              </w:rPr>
              <w:t>modele</w:t>
            </w: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 xml:space="preserve"> wielu pierwiastków oraz 2 rodzaje łączników symbolizujących wiązania (m.in. pojedyncze kowalencyjne, podwójne, potrójne, koordynacyjne i jonowe). Wersja powinna zawierać około 400 różnych kulek oraz 185 łączników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Magnesy o różnych kształtach 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>Magnesy do przyczepiania plansz, projektów, dowolne kształty</w:t>
            </w:r>
            <w:r w:rsidRPr="00E52B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Projektor multimedialny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0" w:type="auto"/>
              <w:tblLook w:val="00A0"/>
            </w:tblPr>
            <w:tblGrid>
              <w:gridCol w:w="4440"/>
            </w:tblGrid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Zastosowanie: uniwersalne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Technologia: LCD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Jasność (ANSI): 3800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Kontrast: 3300:1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Rozdzielczość: 1024x768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Proporcje obrazu: 4:3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Obiektyw: 1,40:1 - 2,27:1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Zoom optyczny: 1,6x ręczny</w:t>
                  </w:r>
                </w:p>
              </w:tc>
            </w:tr>
            <w:tr w:rsidR="00554749" w:rsidTr="00CE5BC1"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4749" w:rsidRDefault="00554749" w:rsidP="00CE5BC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Kompatybilność z komputerem: Maksymalna rozdzielczość sygnału wejściowego: 1920x1200 pikseli</w:t>
                  </w:r>
                </w:p>
              </w:tc>
            </w:tr>
          </w:tbl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49" w:rsidRPr="00E52B35" w:rsidRDefault="00554749" w:rsidP="001A79C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Regały i segmenty szkolne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49" w:rsidRPr="00E52B35" w:rsidRDefault="00554749" w:rsidP="00E06760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eastAsia="pl-PL"/>
              </w:rPr>
            </w:pPr>
            <w:r w:rsidRPr="00E52B35">
              <w:rPr>
                <w:color w:val="000000"/>
                <w:sz w:val="20"/>
                <w:szCs w:val="20"/>
                <w:shd w:val="clear" w:color="auto" w:fill="FFFFFF"/>
              </w:rPr>
              <w:t xml:space="preserve">Stolik laboratoryjny SLB, stelaż z rury kwadratowej 25x25 mm, blat pokryty płytami ceramicznymi. Pozostałe elementy z płyty wiórowej laminowanej o grubości 18 mm, zabezpieczonej obrzeżem PCV. Wymiary: 1200x 600x 900 mm.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749" w:rsidRPr="00C50366" w:rsidRDefault="00554749" w:rsidP="00FF18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54749" w:rsidRPr="00C50366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749" w:rsidRPr="00C50366" w:rsidRDefault="00554749" w:rsidP="00FF184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4749" w:rsidRPr="00E52B35" w:rsidRDefault="00554749" w:rsidP="005231D3">
      <w:pPr>
        <w:rPr>
          <w:sz w:val="24"/>
          <w:szCs w:val="24"/>
        </w:rPr>
      </w:pPr>
      <w:r w:rsidRPr="00E52B35">
        <w:rPr>
          <w:sz w:val="24"/>
          <w:szCs w:val="24"/>
        </w:rPr>
        <w:t>Parametry podane w tabeli powyżej są parametrami minimalnymi jakie wymaga Zamawiający.</w:t>
      </w:r>
    </w:p>
    <w:p w:rsidR="00554749" w:rsidRPr="00C50366" w:rsidRDefault="00554749">
      <w:pPr>
        <w:rPr>
          <w:sz w:val="20"/>
          <w:szCs w:val="20"/>
        </w:rPr>
      </w:pPr>
    </w:p>
    <w:sectPr w:rsidR="00554749" w:rsidRPr="00C50366" w:rsidSect="00080D34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6E60"/>
    <w:multiLevelType w:val="hybridMultilevel"/>
    <w:tmpl w:val="0FBCF2A4"/>
    <w:lvl w:ilvl="0" w:tplc="58809F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47"/>
    <w:rsid w:val="00080D34"/>
    <w:rsid w:val="000862D6"/>
    <w:rsid w:val="000F0F1B"/>
    <w:rsid w:val="00112688"/>
    <w:rsid w:val="0015153D"/>
    <w:rsid w:val="001740AC"/>
    <w:rsid w:val="001A584D"/>
    <w:rsid w:val="001A79C0"/>
    <w:rsid w:val="00222B28"/>
    <w:rsid w:val="00262F36"/>
    <w:rsid w:val="0029524E"/>
    <w:rsid w:val="002D6816"/>
    <w:rsid w:val="002E57AB"/>
    <w:rsid w:val="00374DB8"/>
    <w:rsid w:val="003A2C8E"/>
    <w:rsid w:val="003C39AB"/>
    <w:rsid w:val="003E5125"/>
    <w:rsid w:val="003F449C"/>
    <w:rsid w:val="003F68BE"/>
    <w:rsid w:val="00406231"/>
    <w:rsid w:val="00413242"/>
    <w:rsid w:val="0044531F"/>
    <w:rsid w:val="00450549"/>
    <w:rsid w:val="0047165B"/>
    <w:rsid w:val="004D3E6F"/>
    <w:rsid w:val="004E488A"/>
    <w:rsid w:val="005231D3"/>
    <w:rsid w:val="00554749"/>
    <w:rsid w:val="00571887"/>
    <w:rsid w:val="005B0457"/>
    <w:rsid w:val="005F03C2"/>
    <w:rsid w:val="00606612"/>
    <w:rsid w:val="006A335A"/>
    <w:rsid w:val="006B425F"/>
    <w:rsid w:val="00726808"/>
    <w:rsid w:val="00810B96"/>
    <w:rsid w:val="00835F44"/>
    <w:rsid w:val="0086737A"/>
    <w:rsid w:val="0086745A"/>
    <w:rsid w:val="0087714D"/>
    <w:rsid w:val="00887D9D"/>
    <w:rsid w:val="008A4CEA"/>
    <w:rsid w:val="00917A8F"/>
    <w:rsid w:val="00931B43"/>
    <w:rsid w:val="00943C6F"/>
    <w:rsid w:val="009B2B52"/>
    <w:rsid w:val="009C5D52"/>
    <w:rsid w:val="009C7E2C"/>
    <w:rsid w:val="00A46353"/>
    <w:rsid w:val="00A63D1E"/>
    <w:rsid w:val="00A96A11"/>
    <w:rsid w:val="00AE3C16"/>
    <w:rsid w:val="00B401A3"/>
    <w:rsid w:val="00B654F5"/>
    <w:rsid w:val="00C00F23"/>
    <w:rsid w:val="00C25BB1"/>
    <w:rsid w:val="00C50366"/>
    <w:rsid w:val="00C91A1D"/>
    <w:rsid w:val="00C956DA"/>
    <w:rsid w:val="00CA0F7B"/>
    <w:rsid w:val="00CB6D42"/>
    <w:rsid w:val="00CE5BC1"/>
    <w:rsid w:val="00D06221"/>
    <w:rsid w:val="00D07F77"/>
    <w:rsid w:val="00D22A7E"/>
    <w:rsid w:val="00D770F6"/>
    <w:rsid w:val="00D819A8"/>
    <w:rsid w:val="00E0118B"/>
    <w:rsid w:val="00E06760"/>
    <w:rsid w:val="00E129FC"/>
    <w:rsid w:val="00E27328"/>
    <w:rsid w:val="00E52B35"/>
    <w:rsid w:val="00E74604"/>
    <w:rsid w:val="00E76A7F"/>
    <w:rsid w:val="00EF0739"/>
    <w:rsid w:val="00F576D1"/>
    <w:rsid w:val="00F744F1"/>
    <w:rsid w:val="00F757E0"/>
    <w:rsid w:val="00F93E6A"/>
    <w:rsid w:val="00FB22A5"/>
    <w:rsid w:val="00FB5CD7"/>
    <w:rsid w:val="00FB7D01"/>
    <w:rsid w:val="00FC7351"/>
    <w:rsid w:val="00FE23C1"/>
    <w:rsid w:val="00FF1847"/>
    <w:rsid w:val="00FF4351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A4CEA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503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03C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631</Words>
  <Characters>3792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User_BK-3</cp:lastModifiedBy>
  <cp:revision>13</cp:revision>
  <cp:lastPrinted>2018-03-27T08:46:00Z</cp:lastPrinted>
  <dcterms:created xsi:type="dcterms:W3CDTF">2018-04-30T14:04:00Z</dcterms:created>
  <dcterms:modified xsi:type="dcterms:W3CDTF">2018-05-02T08:18:00Z</dcterms:modified>
</cp:coreProperties>
</file>