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E48" w:rsidRPr="0063595F" w:rsidRDefault="00061C51" w:rsidP="002D4EB1">
      <w:pPr>
        <w:widowControl w:val="0"/>
        <w:autoSpaceDE w:val="0"/>
        <w:autoSpaceDN w:val="0"/>
        <w:adjustRightInd w:val="0"/>
        <w:spacing w:after="0" w:line="240" w:lineRule="auto"/>
        <w:rPr>
          <w:rFonts w:ascii="Cambria" w:hAnsi="Cambria" w:cs="Arial"/>
          <w:color w:val="000000"/>
          <w:szCs w:val="20"/>
          <w:lang w:val="de-DE"/>
        </w:rPr>
      </w:pPr>
      <w:proofErr w:type="spellStart"/>
      <w:r w:rsidRPr="0063595F">
        <w:rPr>
          <w:rFonts w:ascii="Cambria" w:hAnsi="Cambria" w:cs="Arial"/>
          <w:bCs/>
          <w:color w:val="000000"/>
          <w:szCs w:val="20"/>
          <w:lang w:val="de-DE"/>
        </w:rPr>
        <w:t>N</w:t>
      </w:r>
      <w:r w:rsidR="00703FB7">
        <w:rPr>
          <w:rFonts w:ascii="Cambria" w:hAnsi="Cambria" w:cs="Arial"/>
          <w:bCs/>
          <w:color w:val="000000"/>
          <w:szCs w:val="20"/>
          <w:lang w:val="de-DE"/>
        </w:rPr>
        <w:t>r</w:t>
      </w:r>
      <w:proofErr w:type="spellEnd"/>
      <w:r w:rsidR="00703FB7">
        <w:rPr>
          <w:rFonts w:ascii="Cambria" w:hAnsi="Cambria" w:cs="Arial"/>
          <w:bCs/>
          <w:color w:val="000000"/>
          <w:szCs w:val="20"/>
          <w:lang w:val="de-DE"/>
        </w:rPr>
        <w:t xml:space="preserve"> </w:t>
      </w:r>
      <w:proofErr w:type="spellStart"/>
      <w:r w:rsidR="00703FB7">
        <w:rPr>
          <w:rFonts w:ascii="Cambria" w:hAnsi="Cambria" w:cs="Arial"/>
          <w:bCs/>
          <w:color w:val="000000"/>
          <w:szCs w:val="20"/>
          <w:lang w:val="de-DE"/>
        </w:rPr>
        <w:t>sprawy</w:t>
      </w:r>
      <w:proofErr w:type="spellEnd"/>
      <w:r w:rsidR="00703FB7">
        <w:rPr>
          <w:rFonts w:ascii="Cambria" w:hAnsi="Cambria" w:cs="Arial"/>
          <w:bCs/>
          <w:color w:val="000000"/>
          <w:szCs w:val="20"/>
          <w:lang w:val="de-DE"/>
        </w:rPr>
        <w:t>: OELiUSC.8.253.1.2016</w:t>
      </w:r>
      <w:r w:rsidR="00660E48" w:rsidRPr="0063595F">
        <w:rPr>
          <w:rFonts w:ascii="Cambria" w:hAnsi="Cambria" w:cs="Arial"/>
          <w:bCs/>
          <w:color w:val="000000"/>
          <w:szCs w:val="20"/>
          <w:lang w:val="de-DE"/>
        </w:rPr>
        <w:t xml:space="preserve"> </w:t>
      </w:r>
    </w:p>
    <w:p w:rsidR="00660E48" w:rsidRPr="0063595F" w:rsidRDefault="00660E48" w:rsidP="002D4EB1">
      <w:pPr>
        <w:widowControl w:val="0"/>
        <w:autoSpaceDE w:val="0"/>
        <w:autoSpaceDN w:val="0"/>
        <w:adjustRightInd w:val="0"/>
        <w:spacing w:after="0" w:line="240" w:lineRule="auto"/>
        <w:jc w:val="right"/>
        <w:rPr>
          <w:rFonts w:ascii="Cambria" w:hAnsi="Cambria" w:cs="Arial"/>
          <w:color w:val="000000"/>
          <w:sz w:val="10"/>
          <w:szCs w:val="10"/>
          <w:lang w:val="de-DE"/>
        </w:rPr>
      </w:pPr>
    </w:p>
    <w:p w:rsidR="00660E48" w:rsidRPr="0063595F" w:rsidRDefault="00660E48" w:rsidP="002D4EB1">
      <w:pPr>
        <w:widowControl w:val="0"/>
        <w:autoSpaceDE w:val="0"/>
        <w:autoSpaceDN w:val="0"/>
        <w:adjustRightInd w:val="0"/>
        <w:spacing w:after="0" w:line="240" w:lineRule="auto"/>
        <w:jc w:val="right"/>
        <w:rPr>
          <w:rFonts w:ascii="Cambria" w:hAnsi="Cambria" w:cs="Arial"/>
          <w:color w:val="000000"/>
          <w:sz w:val="32"/>
          <w:lang w:val="de-DE"/>
        </w:rPr>
      </w:pPr>
    </w:p>
    <w:p w:rsidR="008309CC" w:rsidRPr="0063595F" w:rsidRDefault="008309CC" w:rsidP="002D4EB1">
      <w:pPr>
        <w:widowControl w:val="0"/>
        <w:autoSpaceDE w:val="0"/>
        <w:autoSpaceDN w:val="0"/>
        <w:adjustRightInd w:val="0"/>
        <w:spacing w:after="0" w:line="240" w:lineRule="auto"/>
        <w:jc w:val="right"/>
        <w:rPr>
          <w:rFonts w:ascii="Cambria" w:hAnsi="Cambria" w:cs="Arial"/>
          <w:color w:val="000000"/>
          <w:sz w:val="32"/>
          <w:lang w:val="de-DE"/>
        </w:rPr>
      </w:pPr>
    </w:p>
    <w:p w:rsidR="005B4BA7" w:rsidRPr="0063595F" w:rsidRDefault="005B4BA7" w:rsidP="002D4EB1">
      <w:pPr>
        <w:widowControl w:val="0"/>
        <w:autoSpaceDE w:val="0"/>
        <w:autoSpaceDN w:val="0"/>
        <w:adjustRightInd w:val="0"/>
        <w:spacing w:after="0" w:line="240" w:lineRule="auto"/>
        <w:jc w:val="center"/>
        <w:rPr>
          <w:rFonts w:ascii="Cambria" w:hAnsi="Cambria" w:cs="Arial"/>
          <w:b/>
          <w:color w:val="000000"/>
          <w:sz w:val="32"/>
        </w:rPr>
      </w:pPr>
    </w:p>
    <w:p w:rsidR="005B4BA7" w:rsidRPr="0063595F" w:rsidRDefault="005B4BA7" w:rsidP="002D4EB1">
      <w:pPr>
        <w:widowControl w:val="0"/>
        <w:autoSpaceDE w:val="0"/>
        <w:autoSpaceDN w:val="0"/>
        <w:adjustRightInd w:val="0"/>
        <w:spacing w:after="0" w:line="240" w:lineRule="auto"/>
        <w:jc w:val="center"/>
        <w:rPr>
          <w:rFonts w:ascii="Cambria" w:hAnsi="Cambria" w:cs="Arial"/>
          <w:b/>
          <w:color w:val="000000"/>
          <w:sz w:val="32"/>
        </w:rPr>
      </w:pPr>
    </w:p>
    <w:p w:rsidR="00855A54" w:rsidRPr="0063595F" w:rsidRDefault="00660E48" w:rsidP="002D4EB1">
      <w:pPr>
        <w:widowControl w:val="0"/>
        <w:autoSpaceDE w:val="0"/>
        <w:autoSpaceDN w:val="0"/>
        <w:adjustRightInd w:val="0"/>
        <w:spacing w:after="0" w:line="240" w:lineRule="auto"/>
        <w:jc w:val="center"/>
        <w:rPr>
          <w:rFonts w:ascii="Cambria" w:hAnsi="Cambria" w:cs="Arial"/>
          <w:b/>
          <w:color w:val="000000"/>
          <w:sz w:val="32"/>
        </w:rPr>
      </w:pPr>
      <w:r w:rsidRPr="0063595F">
        <w:rPr>
          <w:rFonts w:ascii="Cambria" w:hAnsi="Cambria" w:cs="Arial"/>
          <w:b/>
          <w:color w:val="000000"/>
          <w:sz w:val="32"/>
        </w:rPr>
        <w:t>SPECYFIKACJA</w:t>
      </w:r>
      <w:r w:rsidR="00855A54" w:rsidRPr="0063595F">
        <w:rPr>
          <w:rFonts w:ascii="Cambria" w:hAnsi="Cambria" w:cs="Arial"/>
          <w:b/>
          <w:color w:val="000000"/>
          <w:sz w:val="32"/>
        </w:rPr>
        <w:t xml:space="preserve"> </w:t>
      </w:r>
      <w:r w:rsidRPr="0063595F">
        <w:rPr>
          <w:rFonts w:ascii="Cambria" w:hAnsi="Cambria" w:cs="Arial"/>
          <w:b/>
          <w:color w:val="000000"/>
          <w:sz w:val="32"/>
        </w:rPr>
        <w:t xml:space="preserve">ISTOTNYCH </w:t>
      </w:r>
    </w:p>
    <w:p w:rsidR="00660E48" w:rsidRPr="0063595F" w:rsidRDefault="00855A54" w:rsidP="002D4EB1">
      <w:pPr>
        <w:widowControl w:val="0"/>
        <w:autoSpaceDE w:val="0"/>
        <w:autoSpaceDN w:val="0"/>
        <w:adjustRightInd w:val="0"/>
        <w:spacing w:after="0" w:line="240" w:lineRule="auto"/>
        <w:jc w:val="center"/>
        <w:rPr>
          <w:rFonts w:ascii="Cambria" w:hAnsi="Cambria" w:cs="Arial"/>
          <w:b/>
          <w:color w:val="000000"/>
          <w:sz w:val="32"/>
        </w:rPr>
      </w:pPr>
      <w:r w:rsidRPr="0063595F">
        <w:rPr>
          <w:rFonts w:ascii="Cambria" w:hAnsi="Cambria" w:cs="Arial"/>
          <w:b/>
          <w:color w:val="000000"/>
          <w:sz w:val="32"/>
        </w:rPr>
        <w:t xml:space="preserve">WARUNKÓW </w:t>
      </w:r>
      <w:r w:rsidR="00660E48" w:rsidRPr="0063595F">
        <w:rPr>
          <w:rFonts w:ascii="Cambria" w:hAnsi="Cambria" w:cs="Arial"/>
          <w:b/>
          <w:color w:val="000000"/>
          <w:sz w:val="32"/>
        </w:rPr>
        <w:t>ZAMÓWIENIA</w:t>
      </w:r>
    </w:p>
    <w:p w:rsidR="00660E48" w:rsidRPr="0063595F" w:rsidRDefault="00660E48" w:rsidP="002D4EB1">
      <w:pPr>
        <w:widowControl w:val="0"/>
        <w:autoSpaceDE w:val="0"/>
        <w:autoSpaceDN w:val="0"/>
        <w:adjustRightInd w:val="0"/>
        <w:spacing w:before="120" w:after="120" w:line="240" w:lineRule="auto"/>
        <w:jc w:val="center"/>
        <w:rPr>
          <w:rFonts w:ascii="Cambria" w:hAnsi="Cambria" w:cs="Arial"/>
          <w:color w:val="000000"/>
        </w:rPr>
      </w:pPr>
      <w:r w:rsidRPr="0063595F">
        <w:rPr>
          <w:rFonts w:ascii="Cambria" w:hAnsi="Cambria" w:cs="Arial"/>
          <w:color w:val="000000"/>
        </w:rPr>
        <w:t>na zadanie</w:t>
      </w:r>
      <w:r w:rsidR="0089090E" w:rsidRPr="0063595F">
        <w:rPr>
          <w:rFonts w:ascii="Cambria" w:hAnsi="Cambria" w:cs="Arial"/>
          <w:color w:val="000000"/>
        </w:rPr>
        <w:t xml:space="preserve"> pn.</w:t>
      </w:r>
    </w:p>
    <w:p w:rsidR="00660E48" w:rsidRPr="0063595F" w:rsidRDefault="00660E48" w:rsidP="002D4EB1">
      <w:pPr>
        <w:widowControl w:val="0"/>
        <w:autoSpaceDE w:val="0"/>
        <w:autoSpaceDN w:val="0"/>
        <w:adjustRightInd w:val="0"/>
        <w:spacing w:after="0" w:line="240" w:lineRule="auto"/>
        <w:ind w:firstLine="374"/>
        <w:jc w:val="center"/>
        <w:rPr>
          <w:rFonts w:ascii="Cambria" w:hAnsi="Cambria" w:cs="Arial"/>
          <w:b/>
          <w:bCs/>
          <w:iCs/>
          <w:color w:val="000000"/>
          <w:sz w:val="50"/>
          <w:szCs w:val="50"/>
        </w:rPr>
      </w:pPr>
      <w:r w:rsidRPr="0063595F">
        <w:rPr>
          <w:rFonts w:ascii="Cambria" w:hAnsi="Cambria" w:cs="Arial"/>
          <w:b/>
          <w:bCs/>
          <w:iCs/>
          <w:color w:val="000000"/>
          <w:sz w:val="50"/>
          <w:szCs w:val="50"/>
        </w:rPr>
        <w:t xml:space="preserve">UBEZPIECZENIE MAJĄTKU </w:t>
      </w:r>
    </w:p>
    <w:p w:rsidR="00660E48" w:rsidRPr="0063595F" w:rsidRDefault="00660E48" w:rsidP="002D4EB1">
      <w:pPr>
        <w:widowControl w:val="0"/>
        <w:autoSpaceDE w:val="0"/>
        <w:autoSpaceDN w:val="0"/>
        <w:adjustRightInd w:val="0"/>
        <w:spacing w:after="0" w:line="240" w:lineRule="auto"/>
        <w:ind w:firstLine="374"/>
        <w:jc w:val="center"/>
        <w:rPr>
          <w:rFonts w:ascii="Cambria" w:hAnsi="Cambria" w:cs="Arial"/>
          <w:b/>
          <w:bCs/>
          <w:iCs/>
          <w:color w:val="000000"/>
          <w:sz w:val="50"/>
          <w:szCs w:val="50"/>
        </w:rPr>
      </w:pPr>
      <w:r w:rsidRPr="0063595F">
        <w:rPr>
          <w:rFonts w:ascii="Cambria" w:hAnsi="Cambria" w:cs="Arial"/>
          <w:b/>
          <w:bCs/>
          <w:iCs/>
          <w:color w:val="000000"/>
          <w:sz w:val="50"/>
          <w:szCs w:val="50"/>
        </w:rPr>
        <w:t xml:space="preserve">I INNYCH INTERESÓW </w:t>
      </w:r>
    </w:p>
    <w:p w:rsidR="00660E48" w:rsidRPr="0063595F" w:rsidRDefault="00D963FD" w:rsidP="002D4EB1">
      <w:pPr>
        <w:widowControl w:val="0"/>
        <w:autoSpaceDE w:val="0"/>
        <w:autoSpaceDN w:val="0"/>
        <w:adjustRightInd w:val="0"/>
        <w:spacing w:after="0" w:line="240" w:lineRule="auto"/>
        <w:ind w:firstLine="374"/>
        <w:jc w:val="center"/>
        <w:rPr>
          <w:rFonts w:ascii="Cambria" w:hAnsi="Cambria" w:cs="Arial"/>
          <w:b/>
          <w:bCs/>
          <w:iCs/>
          <w:color w:val="000000"/>
          <w:sz w:val="50"/>
          <w:szCs w:val="50"/>
        </w:rPr>
      </w:pPr>
      <w:r>
        <w:rPr>
          <w:rFonts w:ascii="Cambria" w:hAnsi="Cambria" w:cs="Arial"/>
          <w:b/>
          <w:bCs/>
          <w:iCs/>
          <w:color w:val="000000"/>
          <w:sz w:val="50"/>
          <w:szCs w:val="50"/>
        </w:rPr>
        <w:t xml:space="preserve">GMINY </w:t>
      </w:r>
      <w:r w:rsidR="002064C5">
        <w:rPr>
          <w:rFonts w:ascii="Cambria" w:hAnsi="Cambria" w:cs="Arial"/>
          <w:b/>
          <w:bCs/>
          <w:iCs/>
          <w:color w:val="000000"/>
          <w:sz w:val="50"/>
          <w:szCs w:val="50"/>
        </w:rPr>
        <w:t>LUBAWKA</w:t>
      </w:r>
    </w:p>
    <w:p w:rsidR="00660E48" w:rsidRPr="0063595F" w:rsidRDefault="00660E48" w:rsidP="002D4EB1">
      <w:pPr>
        <w:widowControl w:val="0"/>
        <w:spacing w:before="120" w:after="120" w:line="240" w:lineRule="auto"/>
        <w:jc w:val="center"/>
        <w:rPr>
          <w:rFonts w:ascii="Cambria" w:hAnsi="Cambria" w:cs="Arial"/>
        </w:rPr>
      </w:pPr>
      <w:r w:rsidRPr="0063595F">
        <w:rPr>
          <w:rFonts w:ascii="Cambria" w:hAnsi="Cambria" w:cs="Arial"/>
        </w:rPr>
        <w:t>z podziałem na następujące części:</w:t>
      </w:r>
    </w:p>
    <w:p w:rsidR="00660E48" w:rsidRPr="0063595F" w:rsidRDefault="00660E48" w:rsidP="002D4EB1">
      <w:pPr>
        <w:widowControl w:val="0"/>
        <w:spacing w:before="120" w:after="0" w:line="240" w:lineRule="auto"/>
        <w:jc w:val="both"/>
        <w:rPr>
          <w:rFonts w:ascii="Cambria" w:hAnsi="Cambria" w:cs="Arial"/>
          <w:b/>
        </w:rPr>
      </w:pPr>
      <w:r w:rsidRPr="0063595F">
        <w:rPr>
          <w:rFonts w:ascii="Cambria" w:hAnsi="Cambria" w:cs="Arial"/>
          <w:b/>
        </w:rPr>
        <w:t>CZĘŚĆ I:</w:t>
      </w:r>
      <w:r w:rsidR="008309CC" w:rsidRPr="0063595F">
        <w:rPr>
          <w:rFonts w:ascii="Cambria" w:hAnsi="Cambria" w:cs="Arial"/>
          <w:b/>
        </w:rPr>
        <w:t xml:space="preserve"> </w:t>
      </w:r>
      <w:r w:rsidRPr="0063595F">
        <w:rPr>
          <w:rFonts w:ascii="Cambria" w:hAnsi="Cambria" w:cs="Arial"/>
          <w:b/>
        </w:rPr>
        <w:t>UBEZPIECZENIE MAJĄTKU I</w:t>
      </w:r>
      <w:r w:rsidR="0028306C" w:rsidRPr="0063595F">
        <w:rPr>
          <w:rFonts w:ascii="Cambria" w:hAnsi="Cambria" w:cs="Arial"/>
          <w:b/>
        </w:rPr>
        <w:t xml:space="preserve"> </w:t>
      </w:r>
      <w:r w:rsidRPr="0063595F">
        <w:rPr>
          <w:rFonts w:ascii="Cambria" w:hAnsi="Cambria" w:cs="Arial"/>
          <w:b/>
        </w:rPr>
        <w:t xml:space="preserve">ODPOWIEDZIALNOŚCI CYWILNEJ </w:t>
      </w:r>
      <w:r w:rsidR="00D963FD">
        <w:rPr>
          <w:rFonts w:ascii="Cambria" w:hAnsi="Cambria" w:cs="Arial"/>
          <w:b/>
        </w:rPr>
        <w:t xml:space="preserve">GMINY </w:t>
      </w:r>
      <w:r w:rsidR="002064C5">
        <w:rPr>
          <w:rFonts w:ascii="Cambria" w:hAnsi="Cambria" w:cs="Arial"/>
          <w:b/>
        </w:rPr>
        <w:t>LUBAWKA</w:t>
      </w:r>
    </w:p>
    <w:p w:rsidR="00660E48" w:rsidRPr="0063595F" w:rsidRDefault="00660E48" w:rsidP="002D4EB1">
      <w:pPr>
        <w:widowControl w:val="0"/>
        <w:spacing w:before="120" w:after="0" w:line="240" w:lineRule="auto"/>
        <w:jc w:val="both"/>
        <w:rPr>
          <w:rFonts w:ascii="Cambria" w:hAnsi="Cambria" w:cs="Arial"/>
          <w:b/>
        </w:rPr>
      </w:pPr>
      <w:r w:rsidRPr="0063595F">
        <w:rPr>
          <w:rFonts w:ascii="Cambria" w:hAnsi="Cambria" w:cs="Arial"/>
          <w:b/>
        </w:rPr>
        <w:t>CZĘŚĆ II:</w:t>
      </w:r>
      <w:r w:rsidR="008309CC" w:rsidRPr="0063595F">
        <w:rPr>
          <w:rFonts w:ascii="Cambria" w:hAnsi="Cambria" w:cs="Arial"/>
          <w:b/>
        </w:rPr>
        <w:t xml:space="preserve"> </w:t>
      </w:r>
      <w:r w:rsidRPr="0063595F">
        <w:rPr>
          <w:rFonts w:ascii="Cambria" w:hAnsi="Cambria" w:cs="Arial"/>
          <w:b/>
        </w:rPr>
        <w:t xml:space="preserve">UBEZPIECZENIE POJAZDÓW MECHANICZNYCH </w:t>
      </w:r>
      <w:r w:rsidR="00D963FD">
        <w:rPr>
          <w:rFonts w:ascii="Cambria" w:hAnsi="Cambria" w:cs="Arial"/>
          <w:b/>
        </w:rPr>
        <w:t xml:space="preserve">GMINY </w:t>
      </w:r>
      <w:r w:rsidR="002064C5">
        <w:rPr>
          <w:rFonts w:ascii="Cambria" w:hAnsi="Cambria" w:cs="Arial"/>
          <w:b/>
        </w:rPr>
        <w:t>LUBAWKA</w:t>
      </w:r>
    </w:p>
    <w:p w:rsidR="00660E48" w:rsidRPr="0063595F" w:rsidRDefault="00660E48" w:rsidP="002D4EB1">
      <w:pPr>
        <w:widowControl w:val="0"/>
        <w:spacing w:before="120" w:after="0" w:line="240" w:lineRule="auto"/>
        <w:jc w:val="both"/>
        <w:rPr>
          <w:rFonts w:ascii="Cambria" w:hAnsi="Cambria" w:cs="Arial"/>
          <w:color w:val="000000"/>
        </w:rPr>
      </w:pPr>
      <w:r w:rsidRPr="0063595F">
        <w:rPr>
          <w:rFonts w:ascii="Cambria" w:hAnsi="Cambria" w:cs="Arial"/>
          <w:b/>
        </w:rPr>
        <w:t>CZĘŚĆ III:</w:t>
      </w:r>
      <w:r w:rsidR="008309CC" w:rsidRPr="0063595F">
        <w:rPr>
          <w:rFonts w:ascii="Cambria" w:hAnsi="Cambria" w:cs="Arial"/>
          <w:b/>
        </w:rPr>
        <w:t xml:space="preserve"> </w:t>
      </w:r>
      <w:r w:rsidRPr="0063595F">
        <w:rPr>
          <w:rFonts w:ascii="Cambria" w:hAnsi="Cambria" w:cs="Arial"/>
          <w:b/>
        </w:rPr>
        <w:t xml:space="preserve">UBEZPIECZENIE NASTĘPSTW NIESZCZĘŚLIWYCH WYPADKÓW CZŁONKÓW OCHOTNICZYCH STRAŻY POŻARNYCH </w:t>
      </w:r>
      <w:r w:rsidR="00D963FD">
        <w:rPr>
          <w:rFonts w:ascii="Cambria" w:hAnsi="Cambria" w:cs="Arial"/>
          <w:b/>
        </w:rPr>
        <w:t xml:space="preserve">GMINY </w:t>
      </w:r>
      <w:r w:rsidR="002064C5">
        <w:rPr>
          <w:rFonts w:ascii="Cambria" w:hAnsi="Cambria" w:cs="Arial"/>
          <w:b/>
        </w:rPr>
        <w:t>LUBAWKA</w:t>
      </w:r>
    </w:p>
    <w:p w:rsidR="00660E48" w:rsidRPr="0063595F" w:rsidRDefault="00660E48" w:rsidP="002D4EB1">
      <w:pPr>
        <w:widowControl w:val="0"/>
        <w:spacing w:after="0" w:line="240" w:lineRule="auto"/>
        <w:rPr>
          <w:rFonts w:ascii="Cambria" w:hAnsi="Cambria"/>
          <w:color w:val="000000"/>
        </w:rPr>
      </w:pPr>
    </w:p>
    <w:p w:rsidR="008309CC" w:rsidRPr="0063595F" w:rsidRDefault="008309CC" w:rsidP="002D4EB1">
      <w:pPr>
        <w:widowControl w:val="0"/>
        <w:spacing w:after="0" w:line="240" w:lineRule="auto"/>
        <w:jc w:val="center"/>
        <w:rPr>
          <w:rFonts w:ascii="Cambria" w:hAnsi="Cambria" w:cs="Arial"/>
          <w:b/>
          <w:iCs/>
          <w:color w:val="000000"/>
        </w:rPr>
      </w:pPr>
    </w:p>
    <w:p w:rsidR="00660E48" w:rsidRPr="0063595F" w:rsidRDefault="00660E48" w:rsidP="002D4EB1">
      <w:pPr>
        <w:widowControl w:val="0"/>
        <w:spacing w:after="0" w:line="240" w:lineRule="auto"/>
        <w:jc w:val="center"/>
        <w:rPr>
          <w:rFonts w:ascii="Cambria" w:hAnsi="Cambria" w:cs="Arial"/>
          <w:b/>
          <w:color w:val="000000"/>
        </w:rPr>
      </w:pPr>
      <w:r w:rsidRPr="0063595F">
        <w:rPr>
          <w:rFonts w:ascii="Cambria" w:hAnsi="Cambria" w:cs="Arial"/>
          <w:b/>
          <w:iCs/>
          <w:color w:val="000000"/>
        </w:rPr>
        <w:t xml:space="preserve">Przetarg  nieograniczony </w:t>
      </w:r>
      <w:r w:rsidRPr="0063595F">
        <w:rPr>
          <w:rFonts w:ascii="Cambria" w:hAnsi="Cambria" w:cs="Arial"/>
          <w:b/>
          <w:color w:val="000000"/>
        </w:rPr>
        <w:t xml:space="preserve">o wartości nie przekraczającej w złotych </w:t>
      </w:r>
    </w:p>
    <w:p w:rsidR="00660E48" w:rsidRPr="0063595F" w:rsidRDefault="00660E48" w:rsidP="002D4EB1">
      <w:pPr>
        <w:widowControl w:val="0"/>
        <w:spacing w:after="0" w:line="240" w:lineRule="auto"/>
        <w:jc w:val="center"/>
        <w:rPr>
          <w:rFonts w:ascii="Cambria" w:hAnsi="Cambria" w:cs="Arial"/>
          <w:b/>
          <w:bCs/>
          <w:color w:val="000000"/>
        </w:rPr>
      </w:pPr>
      <w:r w:rsidRPr="0063595F">
        <w:rPr>
          <w:rFonts w:ascii="Cambria" w:hAnsi="Cambria" w:cs="Arial"/>
          <w:b/>
          <w:color w:val="000000"/>
        </w:rPr>
        <w:t xml:space="preserve">równowartości kwoty określonej w przepisach wydanych na podstawie </w:t>
      </w:r>
      <w:r w:rsidRPr="0063595F">
        <w:rPr>
          <w:rFonts w:ascii="Cambria" w:hAnsi="Cambria" w:cs="Arial"/>
          <w:b/>
          <w:color w:val="000000"/>
        </w:rPr>
        <w:br/>
        <w:t xml:space="preserve">art. 11 ust. 8 </w:t>
      </w:r>
      <w:r w:rsidRPr="0063595F">
        <w:rPr>
          <w:rFonts w:ascii="Cambria" w:hAnsi="Cambria" w:cs="Arial"/>
          <w:b/>
          <w:iCs/>
          <w:color w:val="000000"/>
        </w:rPr>
        <w:t xml:space="preserve">ustawy z dnia 29 stycznia 2004 r. Prawo zamówień publicznych </w:t>
      </w:r>
      <w:r w:rsidRPr="0063595F">
        <w:rPr>
          <w:rFonts w:ascii="Cambria" w:hAnsi="Cambria" w:cs="Arial"/>
          <w:b/>
          <w:iCs/>
          <w:color w:val="000000"/>
        </w:rPr>
        <w:br/>
        <w:t xml:space="preserve"> (</w:t>
      </w:r>
      <w:r w:rsidR="008309CC" w:rsidRPr="0063595F">
        <w:rPr>
          <w:rFonts w:ascii="Cambria" w:hAnsi="Cambria" w:cs="Arial"/>
          <w:b/>
          <w:iCs/>
          <w:color w:val="000000"/>
        </w:rPr>
        <w:t>tekst jednolity Dz. U. z 2015 r., poz. 2164</w:t>
      </w:r>
      <w:r w:rsidRPr="0063595F">
        <w:rPr>
          <w:rFonts w:ascii="Cambria" w:hAnsi="Cambria" w:cs="Arial"/>
          <w:b/>
          <w:iCs/>
          <w:color w:val="000000"/>
        </w:rPr>
        <w:t>)</w:t>
      </w:r>
      <w:r w:rsidRPr="0063595F">
        <w:rPr>
          <w:rFonts w:ascii="Cambria" w:hAnsi="Cambria" w:cs="Arial"/>
          <w:b/>
          <w:iCs/>
          <w:color w:val="000000"/>
        </w:rPr>
        <w:br/>
      </w:r>
    </w:p>
    <w:p w:rsidR="008309CC" w:rsidRPr="0063595F" w:rsidRDefault="008309CC" w:rsidP="002D4EB1">
      <w:pPr>
        <w:widowControl w:val="0"/>
        <w:spacing w:after="0" w:line="240" w:lineRule="auto"/>
        <w:rPr>
          <w:rFonts w:ascii="Cambria" w:hAnsi="Cambria" w:cs="Arial"/>
          <w:color w:val="000000"/>
        </w:rPr>
      </w:pPr>
    </w:p>
    <w:p w:rsidR="008309CC" w:rsidRPr="0063595F" w:rsidRDefault="008309CC" w:rsidP="002D4EB1">
      <w:pPr>
        <w:widowControl w:val="0"/>
        <w:spacing w:after="0" w:line="240" w:lineRule="auto"/>
        <w:rPr>
          <w:rFonts w:ascii="Cambria" w:hAnsi="Cambria" w:cs="Arial"/>
          <w:color w:val="000000"/>
        </w:rPr>
      </w:pPr>
    </w:p>
    <w:p w:rsidR="008309CC" w:rsidRPr="0063595F" w:rsidRDefault="008309CC" w:rsidP="002D4EB1">
      <w:pPr>
        <w:widowControl w:val="0"/>
        <w:spacing w:after="0" w:line="240" w:lineRule="auto"/>
        <w:rPr>
          <w:rFonts w:ascii="Cambria" w:hAnsi="Cambria" w:cs="Arial"/>
          <w:color w:val="000000"/>
        </w:rPr>
      </w:pPr>
    </w:p>
    <w:p w:rsidR="008309CC" w:rsidRPr="0063595F" w:rsidRDefault="008309CC" w:rsidP="002D4EB1">
      <w:pPr>
        <w:widowControl w:val="0"/>
        <w:spacing w:after="0" w:line="240" w:lineRule="auto"/>
        <w:rPr>
          <w:rFonts w:ascii="Cambria" w:hAnsi="Cambria" w:cs="Arial"/>
          <w:color w:val="000000"/>
        </w:rPr>
      </w:pPr>
    </w:p>
    <w:p w:rsidR="008309CC" w:rsidRPr="0063595F" w:rsidRDefault="008309CC" w:rsidP="002D4EB1">
      <w:pPr>
        <w:widowControl w:val="0"/>
        <w:spacing w:after="0" w:line="240" w:lineRule="auto"/>
        <w:rPr>
          <w:rFonts w:ascii="Cambria" w:hAnsi="Cambria" w:cs="Arial"/>
          <w:color w:val="000000"/>
        </w:rPr>
      </w:pPr>
    </w:p>
    <w:p w:rsidR="008309CC" w:rsidRPr="0063595F" w:rsidRDefault="008309CC" w:rsidP="002D4EB1">
      <w:pPr>
        <w:widowControl w:val="0"/>
        <w:spacing w:after="0" w:line="240" w:lineRule="auto"/>
        <w:rPr>
          <w:rFonts w:ascii="Cambria" w:hAnsi="Cambria" w:cs="Arial"/>
          <w:color w:val="000000"/>
        </w:rPr>
      </w:pPr>
    </w:p>
    <w:p w:rsidR="00274952" w:rsidRDefault="00274952" w:rsidP="002D4EB1">
      <w:pPr>
        <w:widowControl w:val="0"/>
        <w:spacing w:after="0" w:line="240" w:lineRule="auto"/>
        <w:rPr>
          <w:rFonts w:ascii="Cambria" w:hAnsi="Cambria" w:cs="Arial"/>
          <w:color w:val="000000"/>
        </w:rPr>
      </w:pPr>
    </w:p>
    <w:p w:rsidR="00274952" w:rsidRDefault="00274952" w:rsidP="002D4EB1">
      <w:pPr>
        <w:widowControl w:val="0"/>
        <w:spacing w:after="0" w:line="240" w:lineRule="auto"/>
        <w:rPr>
          <w:rFonts w:ascii="Cambria" w:hAnsi="Cambria" w:cs="Arial"/>
          <w:color w:val="000000"/>
        </w:rPr>
      </w:pPr>
    </w:p>
    <w:p w:rsidR="00274952" w:rsidRDefault="00274952" w:rsidP="002D4EB1">
      <w:pPr>
        <w:widowControl w:val="0"/>
        <w:spacing w:after="0" w:line="240" w:lineRule="auto"/>
        <w:rPr>
          <w:rFonts w:ascii="Cambria" w:hAnsi="Cambria" w:cs="Arial"/>
          <w:color w:val="000000"/>
        </w:rPr>
      </w:pPr>
    </w:p>
    <w:p w:rsidR="00274952" w:rsidRDefault="00274952" w:rsidP="002D4EB1">
      <w:pPr>
        <w:widowControl w:val="0"/>
        <w:spacing w:after="0" w:line="240" w:lineRule="auto"/>
        <w:rPr>
          <w:rFonts w:ascii="Cambria" w:hAnsi="Cambria" w:cs="Arial"/>
          <w:color w:val="000000"/>
        </w:rPr>
      </w:pPr>
    </w:p>
    <w:p w:rsidR="00660E48" w:rsidRPr="0063595F" w:rsidRDefault="00660E48" w:rsidP="002D4EB1">
      <w:pPr>
        <w:widowControl w:val="0"/>
        <w:spacing w:after="0" w:line="240" w:lineRule="auto"/>
        <w:rPr>
          <w:rFonts w:ascii="Cambria" w:hAnsi="Cambria" w:cs="Arial"/>
          <w:color w:val="000000"/>
        </w:rPr>
      </w:pPr>
      <w:r w:rsidRPr="0063595F">
        <w:rPr>
          <w:rFonts w:ascii="Cambria" w:hAnsi="Cambria" w:cs="Arial"/>
          <w:color w:val="000000"/>
        </w:rPr>
        <w:t>Zatwierdził:</w:t>
      </w:r>
    </w:p>
    <w:p w:rsidR="00660E48" w:rsidRPr="0063595F" w:rsidRDefault="00660E48" w:rsidP="002D4EB1">
      <w:pPr>
        <w:widowControl w:val="0"/>
        <w:spacing w:after="0" w:line="240" w:lineRule="auto"/>
        <w:ind w:firstLine="5610"/>
        <w:jc w:val="center"/>
        <w:rPr>
          <w:rFonts w:ascii="Cambria" w:hAnsi="Cambria" w:cs="Arial"/>
          <w:i/>
          <w:iCs/>
          <w:color w:val="000000"/>
          <w:sz w:val="10"/>
          <w:szCs w:val="10"/>
        </w:rPr>
      </w:pPr>
    </w:p>
    <w:p w:rsidR="00660E48" w:rsidRPr="0063595F" w:rsidRDefault="00660E48" w:rsidP="002D4EB1">
      <w:pPr>
        <w:widowControl w:val="0"/>
        <w:spacing w:after="0" w:line="240" w:lineRule="auto"/>
        <w:ind w:firstLine="5610"/>
        <w:jc w:val="center"/>
        <w:rPr>
          <w:rFonts w:ascii="Cambria" w:hAnsi="Cambria" w:cs="Arial"/>
          <w:color w:val="000000"/>
        </w:rPr>
      </w:pPr>
    </w:p>
    <w:p w:rsidR="008309CC" w:rsidRPr="0063595F" w:rsidRDefault="008309CC" w:rsidP="002D4EB1">
      <w:pPr>
        <w:widowControl w:val="0"/>
        <w:spacing w:after="0" w:line="240" w:lineRule="auto"/>
        <w:ind w:firstLine="5610"/>
        <w:jc w:val="center"/>
        <w:rPr>
          <w:rFonts w:ascii="Cambria" w:hAnsi="Cambria" w:cs="Arial"/>
          <w:color w:val="000000"/>
        </w:rPr>
      </w:pPr>
    </w:p>
    <w:p w:rsidR="00660E48" w:rsidRPr="0063595F" w:rsidRDefault="00660E48" w:rsidP="002D4EB1">
      <w:pPr>
        <w:widowControl w:val="0"/>
        <w:spacing w:after="0" w:line="240" w:lineRule="auto"/>
        <w:ind w:left="4956" w:firstLine="708"/>
        <w:jc w:val="both"/>
        <w:rPr>
          <w:rFonts w:ascii="Cambria" w:hAnsi="Cambria" w:cs="Arial"/>
          <w:color w:val="000000"/>
        </w:rPr>
      </w:pPr>
    </w:p>
    <w:p w:rsidR="00281F74" w:rsidRDefault="00281F74" w:rsidP="002D4EB1">
      <w:pPr>
        <w:widowControl w:val="0"/>
        <w:spacing w:after="0" w:line="240" w:lineRule="auto"/>
        <w:jc w:val="center"/>
        <w:rPr>
          <w:rFonts w:ascii="Cambria" w:hAnsi="Cambria" w:cs="Arial"/>
          <w:color w:val="000000"/>
        </w:rPr>
      </w:pPr>
    </w:p>
    <w:p w:rsidR="00281F74" w:rsidRDefault="00281F74" w:rsidP="002D4EB1">
      <w:pPr>
        <w:widowControl w:val="0"/>
        <w:spacing w:after="0" w:line="240" w:lineRule="auto"/>
        <w:jc w:val="center"/>
        <w:rPr>
          <w:rFonts w:ascii="Cambria" w:hAnsi="Cambria" w:cs="Arial"/>
          <w:color w:val="000000"/>
        </w:rPr>
      </w:pPr>
    </w:p>
    <w:p w:rsidR="00281F74" w:rsidRDefault="00281F74" w:rsidP="002D4EB1">
      <w:pPr>
        <w:widowControl w:val="0"/>
        <w:spacing w:after="0" w:line="240" w:lineRule="auto"/>
        <w:jc w:val="center"/>
        <w:rPr>
          <w:rFonts w:ascii="Cambria" w:hAnsi="Cambria" w:cs="Arial"/>
          <w:color w:val="000000"/>
        </w:rPr>
      </w:pPr>
    </w:p>
    <w:p w:rsidR="00281F74" w:rsidRDefault="00281F74" w:rsidP="002D4EB1">
      <w:pPr>
        <w:widowControl w:val="0"/>
        <w:spacing w:after="0" w:line="240" w:lineRule="auto"/>
        <w:jc w:val="center"/>
        <w:rPr>
          <w:rFonts w:ascii="Cambria" w:hAnsi="Cambria" w:cs="Arial"/>
          <w:color w:val="000000"/>
        </w:rPr>
      </w:pPr>
    </w:p>
    <w:p w:rsidR="00660E48" w:rsidRPr="0063595F" w:rsidRDefault="002064C5" w:rsidP="002D4EB1">
      <w:pPr>
        <w:widowControl w:val="0"/>
        <w:spacing w:after="0" w:line="240" w:lineRule="auto"/>
        <w:jc w:val="center"/>
        <w:rPr>
          <w:rFonts w:ascii="Cambria" w:hAnsi="Cambria"/>
        </w:rPr>
      </w:pPr>
      <w:r>
        <w:rPr>
          <w:rFonts w:ascii="Cambria" w:hAnsi="Cambria" w:cs="Arial"/>
          <w:color w:val="000000"/>
        </w:rPr>
        <w:t>Lubawka</w:t>
      </w:r>
      <w:r w:rsidR="00660E48" w:rsidRPr="0063595F">
        <w:rPr>
          <w:rFonts w:ascii="Cambria" w:hAnsi="Cambria" w:cs="Arial"/>
          <w:color w:val="000000"/>
        </w:rPr>
        <w:t xml:space="preserve"> dnia </w:t>
      </w:r>
      <w:r w:rsidR="00F13E56">
        <w:rPr>
          <w:rFonts w:ascii="Cambria" w:hAnsi="Cambria" w:cs="Arial"/>
          <w:color w:val="000000"/>
        </w:rPr>
        <w:t>19</w:t>
      </w:r>
      <w:r w:rsidR="00B93078" w:rsidRPr="0063595F">
        <w:rPr>
          <w:rFonts w:ascii="Cambria" w:hAnsi="Cambria" w:cs="Arial"/>
          <w:color w:val="000000"/>
        </w:rPr>
        <w:t>.</w:t>
      </w:r>
      <w:r w:rsidR="008309CC" w:rsidRPr="0063595F">
        <w:rPr>
          <w:rFonts w:ascii="Cambria" w:hAnsi="Cambria" w:cs="Arial"/>
          <w:color w:val="000000"/>
        </w:rPr>
        <w:t>0</w:t>
      </w:r>
      <w:r>
        <w:rPr>
          <w:rFonts w:ascii="Cambria" w:hAnsi="Cambria" w:cs="Arial"/>
          <w:color w:val="000000"/>
        </w:rPr>
        <w:t>5</w:t>
      </w:r>
      <w:r w:rsidR="00167E6E" w:rsidRPr="0063595F">
        <w:rPr>
          <w:rFonts w:ascii="Cambria" w:hAnsi="Cambria" w:cs="Arial"/>
          <w:color w:val="000000"/>
        </w:rPr>
        <w:t>.</w:t>
      </w:r>
      <w:r w:rsidR="00660E48" w:rsidRPr="0063595F">
        <w:rPr>
          <w:rFonts w:ascii="Cambria" w:hAnsi="Cambria" w:cs="Arial"/>
          <w:color w:val="000000"/>
        </w:rPr>
        <w:t>201</w:t>
      </w:r>
      <w:r w:rsidR="008309CC" w:rsidRPr="0063595F">
        <w:rPr>
          <w:rFonts w:ascii="Cambria" w:hAnsi="Cambria" w:cs="Arial"/>
          <w:color w:val="000000"/>
        </w:rPr>
        <w:t>6</w:t>
      </w:r>
      <w:r w:rsidR="00660E48" w:rsidRPr="0063595F">
        <w:rPr>
          <w:rFonts w:ascii="Cambria" w:hAnsi="Cambria" w:cs="Arial"/>
          <w:color w:val="000000"/>
        </w:rPr>
        <w:t xml:space="preserve"> r.</w:t>
      </w:r>
    </w:p>
    <w:p w:rsidR="00967F3F" w:rsidRPr="0063595F" w:rsidRDefault="00967F3F" w:rsidP="002D4EB1">
      <w:pPr>
        <w:keepNext/>
        <w:widowControl w:val="0"/>
        <w:spacing w:after="120" w:line="240" w:lineRule="auto"/>
        <w:jc w:val="center"/>
        <w:rPr>
          <w:rFonts w:ascii="Cambria" w:hAnsi="Cambria"/>
          <w:b/>
          <w:smallCaps/>
          <w:sz w:val="18"/>
          <w:szCs w:val="18"/>
          <w:u w:val="single"/>
        </w:rPr>
      </w:pPr>
      <w:r w:rsidRPr="0063595F">
        <w:rPr>
          <w:rFonts w:ascii="Cambria" w:hAnsi="Cambria"/>
          <w:b/>
          <w:smallCaps/>
          <w:sz w:val="18"/>
          <w:szCs w:val="18"/>
          <w:u w:val="single"/>
        </w:rPr>
        <w:lastRenderedPageBreak/>
        <w:t>Spis Treści:</w:t>
      </w:r>
    </w:p>
    <w:p w:rsidR="000277ED" w:rsidRPr="0063595F" w:rsidRDefault="00701DAA">
      <w:pPr>
        <w:pStyle w:val="Spistreci1"/>
        <w:rPr>
          <w:rFonts w:eastAsiaTheme="minorEastAsia" w:cstheme="minorBidi"/>
          <w:b w:val="0"/>
          <w:smallCaps w:val="0"/>
          <w:sz w:val="19"/>
          <w:szCs w:val="19"/>
          <w:lang w:eastAsia="pl-PL"/>
        </w:rPr>
      </w:pPr>
      <w:r w:rsidRPr="00701DAA">
        <w:rPr>
          <w:sz w:val="18"/>
          <w:szCs w:val="18"/>
        </w:rPr>
        <w:fldChar w:fldCharType="begin"/>
      </w:r>
      <w:r w:rsidR="00967F3F" w:rsidRPr="0063595F">
        <w:rPr>
          <w:sz w:val="18"/>
          <w:szCs w:val="18"/>
        </w:rPr>
        <w:instrText xml:space="preserve"> TOC \o "1-1" \h \z \u </w:instrText>
      </w:r>
      <w:r w:rsidRPr="00701DAA">
        <w:rPr>
          <w:sz w:val="18"/>
          <w:szCs w:val="18"/>
        </w:rPr>
        <w:fldChar w:fldCharType="separate"/>
      </w:r>
      <w:hyperlink w:anchor="_Toc442544112" w:history="1">
        <w:r w:rsidR="000277ED" w:rsidRPr="0063595F">
          <w:rPr>
            <w:rStyle w:val="Hipercze"/>
            <w:sz w:val="19"/>
            <w:szCs w:val="19"/>
          </w:rPr>
          <w:t>1.</w:t>
        </w:r>
        <w:r w:rsidR="000277ED" w:rsidRPr="0063595F">
          <w:rPr>
            <w:rFonts w:eastAsiaTheme="minorEastAsia" w:cstheme="minorBidi"/>
            <w:b w:val="0"/>
            <w:smallCaps w:val="0"/>
            <w:sz w:val="19"/>
            <w:szCs w:val="19"/>
            <w:lang w:eastAsia="pl-PL"/>
          </w:rPr>
          <w:tab/>
        </w:r>
        <w:r w:rsidR="000277ED" w:rsidRPr="0063595F">
          <w:rPr>
            <w:rStyle w:val="Hipercze"/>
            <w:sz w:val="19"/>
            <w:szCs w:val="19"/>
          </w:rPr>
          <w:t>Nazwa (firma) oraz adres zamawiającego</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_Toc442544112 \h </w:instrText>
        </w:r>
        <w:r w:rsidRPr="0063595F">
          <w:rPr>
            <w:webHidden/>
            <w:sz w:val="19"/>
            <w:szCs w:val="19"/>
          </w:rPr>
        </w:r>
        <w:r w:rsidRPr="0063595F">
          <w:rPr>
            <w:webHidden/>
            <w:sz w:val="19"/>
            <w:szCs w:val="19"/>
          </w:rPr>
          <w:fldChar w:fldCharType="separate"/>
        </w:r>
        <w:r w:rsidR="00281F74">
          <w:rPr>
            <w:webHidden/>
            <w:sz w:val="19"/>
            <w:szCs w:val="19"/>
          </w:rPr>
          <w:t>3</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13" w:history="1">
        <w:r w:rsidR="000277ED" w:rsidRPr="0063595F">
          <w:rPr>
            <w:rStyle w:val="Hipercze"/>
            <w:sz w:val="19"/>
            <w:szCs w:val="19"/>
          </w:rPr>
          <w:t>2.</w:t>
        </w:r>
        <w:r w:rsidR="000277ED" w:rsidRPr="0063595F">
          <w:rPr>
            <w:rFonts w:eastAsiaTheme="minorEastAsia" w:cstheme="minorBidi"/>
            <w:b w:val="0"/>
            <w:smallCaps w:val="0"/>
            <w:sz w:val="19"/>
            <w:szCs w:val="19"/>
            <w:lang w:eastAsia="pl-PL"/>
          </w:rPr>
          <w:tab/>
        </w:r>
        <w:r w:rsidR="000277ED" w:rsidRPr="0063595F">
          <w:rPr>
            <w:rStyle w:val="Hipercze"/>
            <w:sz w:val="19"/>
            <w:szCs w:val="19"/>
          </w:rPr>
          <w:t>Tryb udzielenia zamówienia</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_Toc442544113 \h </w:instrText>
        </w:r>
        <w:r w:rsidRPr="0063595F">
          <w:rPr>
            <w:webHidden/>
            <w:sz w:val="19"/>
            <w:szCs w:val="19"/>
          </w:rPr>
        </w:r>
        <w:r w:rsidRPr="0063595F">
          <w:rPr>
            <w:webHidden/>
            <w:sz w:val="19"/>
            <w:szCs w:val="19"/>
          </w:rPr>
          <w:fldChar w:fldCharType="separate"/>
        </w:r>
        <w:r w:rsidR="00281F74">
          <w:rPr>
            <w:webHidden/>
            <w:sz w:val="19"/>
            <w:szCs w:val="19"/>
          </w:rPr>
          <w:t>3</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14" w:history="1">
        <w:r w:rsidR="000277ED" w:rsidRPr="0063595F">
          <w:rPr>
            <w:rStyle w:val="Hipercze"/>
            <w:sz w:val="19"/>
            <w:szCs w:val="19"/>
          </w:rPr>
          <w:t>3.</w:t>
        </w:r>
        <w:r w:rsidR="000277ED" w:rsidRPr="0063595F">
          <w:rPr>
            <w:rFonts w:eastAsiaTheme="minorEastAsia" w:cstheme="minorBidi"/>
            <w:b w:val="0"/>
            <w:smallCaps w:val="0"/>
            <w:sz w:val="19"/>
            <w:szCs w:val="19"/>
            <w:lang w:eastAsia="pl-PL"/>
          </w:rPr>
          <w:tab/>
        </w:r>
        <w:r w:rsidR="000277ED" w:rsidRPr="0063595F">
          <w:rPr>
            <w:rStyle w:val="Hipercze"/>
            <w:sz w:val="19"/>
            <w:szCs w:val="19"/>
          </w:rPr>
          <w:t>Opis przedmiotu zamówienia</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_Toc442544114 \h </w:instrText>
        </w:r>
        <w:r w:rsidRPr="0063595F">
          <w:rPr>
            <w:webHidden/>
            <w:sz w:val="19"/>
            <w:szCs w:val="19"/>
          </w:rPr>
        </w:r>
        <w:r w:rsidRPr="0063595F">
          <w:rPr>
            <w:webHidden/>
            <w:sz w:val="19"/>
            <w:szCs w:val="19"/>
          </w:rPr>
          <w:fldChar w:fldCharType="separate"/>
        </w:r>
        <w:r w:rsidR="00281F74">
          <w:rPr>
            <w:webHidden/>
            <w:sz w:val="19"/>
            <w:szCs w:val="19"/>
          </w:rPr>
          <w:t>4</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15" w:history="1">
        <w:r w:rsidR="000277ED" w:rsidRPr="0063595F">
          <w:rPr>
            <w:rStyle w:val="Hipercze"/>
            <w:sz w:val="19"/>
            <w:szCs w:val="19"/>
          </w:rPr>
          <w:t>4.</w:t>
        </w:r>
        <w:r w:rsidR="000277ED" w:rsidRPr="0063595F">
          <w:rPr>
            <w:rFonts w:eastAsiaTheme="minorEastAsia" w:cstheme="minorBidi"/>
            <w:b w:val="0"/>
            <w:smallCaps w:val="0"/>
            <w:sz w:val="19"/>
            <w:szCs w:val="19"/>
            <w:lang w:eastAsia="pl-PL"/>
          </w:rPr>
          <w:tab/>
        </w:r>
        <w:r w:rsidR="000277ED" w:rsidRPr="0063595F">
          <w:rPr>
            <w:rStyle w:val="Hipercze"/>
            <w:sz w:val="19"/>
            <w:szCs w:val="19"/>
          </w:rPr>
          <w:t>Informacje ogólne</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_Toc442544115 \h </w:instrText>
        </w:r>
        <w:r w:rsidRPr="0063595F">
          <w:rPr>
            <w:webHidden/>
            <w:sz w:val="19"/>
            <w:szCs w:val="19"/>
          </w:rPr>
        </w:r>
        <w:r w:rsidRPr="0063595F">
          <w:rPr>
            <w:webHidden/>
            <w:sz w:val="19"/>
            <w:szCs w:val="19"/>
          </w:rPr>
          <w:fldChar w:fldCharType="separate"/>
        </w:r>
        <w:r w:rsidR="00281F74">
          <w:rPr>
            <w:webHidden/>
            <w:sz w:val="19"/>
            <w:szCs w:val="19"/>
          </w:rPr>
          <w:t>5</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16" w:history="1">
        <w:r w:rsidR="000277ED" w:rsidRPr="0063595F">
          <w:rPr>
            <w:rStyle w:val="Hipercze"/>
            <w:sz w:val="19"/>
            <w:szCs w:val="19"/>
          </w:rPr>
          <w:t>5.</w:t>
        </w:r>
        <w:r w:rsidR="000277ED" w:rsidRPr="0063595F">
          <w:rPr>
            <w:rFonts w:eastAsiaTheme="minorEastAsia" w:cstheme="minorBidi"/>
            <w:b w:val="0"/>
            <w:smallCaps w:val="0"/>
            <w:sz w:val="19"/>
            <w:szCs w:val="19"/>
            <w:lang w:eastAsia="pl-PL"/>
          </w:rPr>
          <w:tab/>
        </w:r>
        <w:r w:rsidR="000277ED" w:rsidRPr="0063595F">
          <w:rPr>
            <w:rStyle w:val="Hipercze"/>
            <w:sz w:val="19"/>
            <w:szCs w:val="19"/>
          </w:rPr>
          <w:t>Informacja o ofertach częściowych</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_Toc442544116 \h </w:instrText>
        </w:r>
        <w:r w:rsidRPr="0063595F">
          <w:rPr>
            <w:webHidden/>
            <w:sz w:val="19"/>
            <w:szCs w:val="19"/>
          </w:rPr>
        </w:r>
        <w:r w:rsidRPr="0063595F">
          <w:rPr>
            <w:webHidden/>
            <w:sz w:val="19"/>
            <w:szCs w:val="19"/>
          </w:rPr>
          <w:fldChar w:fldCharType="separate"/>
        </w:r>
        <w:r w:rsidR="00281F74">
          <w:rPr>
            <w:webHidden/>
            <w:sz w:val="19"/>
            <w:szCs w:val="19"/>
          </w:rPr>
          <w:t>5</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17" w:history="1">
        <w:r w:rsidR="000277ED" w:rsidRPr="0063595F">
          <w:rPr>
            <w:rStyle w:val="Hipercze"/>
            <w:sz w:val="19"/>
            <w:szCs w:val="19"/>
          </w:rPr>
          <w:t>6.</w:t>
        </w:r>
        <w:r w:rsidR="000277ED" w:rsidRPr="0063595F">
          <w:rPr>
            <w:rFonts w:eastAsiaTheme="minorEastAsia" w:cstheme="minorBidi"/>
            <w:b w:val="0"/>
            <w:smallCaps w:val="0"/>
            <w:sz w:val="19"/>
            <w:szCs w:val="19"/>
            <w:lang w:eastAsia="pl-PL"/>
          </w:rPr>
          <w:tab/>
        </w:r>
        <w:r w:rsidR="000277ED" w:rsidRPr="0063595F">
          <w:rPr>
            <w:rStyle w:val="Hipercze"/>
            <w:sz w:val="19"/>
            <w:szCs w:val="19"/>
          </w:rPr>
          <w:t>Termin i sposób wykonania zamówienia</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_Toc442544117 \h </w:instrText>
        </w:r>
        <w:r w:rsidRPr="0063595F">
          <w:rPr>
            <w:webHidden/>
            <w:sz w:val="19"/>
            <w:szCs w:val="19"/>
          </w:rPr>
        </w:r>
        <w:r w:rsidRPr="0063595F">
          <w:rPr>
            <w:webHidden/>
            <w:sz w:val="19"/>
            <w:szCs w:val="19"/>
          </w:rPr>
          <w:fldChar w:fldCharType="separate"/>
        </w:r>
        <w:r w:rsidR="00281F74">
          <w:rPr>
            <w:webHidden/>
            <w:sz w:val="19"/>
            <w:szCs w:val="19"/>
          </w:rPr>
          <w:t>5</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18" w:history="1">
        <w:r w:rsidR="000277ED" w:rsidRPr="0063595F">
          <w:rPr>
            <w:rStyle w:val="Hipercze"/>
            <w:sz w:val="19"/>
            <w:szCs w:val="19"/>
          </w:rPr>
          <w:t>7.</w:t>
        </w:r>
        <w:r w:rsidR="000277ED" w:rsidRPr="0063595F">
          <w:rPr>
            <w:rFonts w:eastAsiaTheme="minorEastAsia" w:cstheme="minorBidi"/>
            <w:b w:val="0"/>
            <w:smallCaps w:val="0"/>
            <w:sz w:val="19"/>
            <w:szCs w:val="19"/>
            <w:lang w:eastAsia="pl-PL"/>
          </w:rPr>
          <w:tab/>
        </w:r>
        <w:r w:rsidR="000277ED" w:rsidRPr="0063595F">
          <w:rPr>
            <w:rStyle w:val="Hipercze"/>
            <w:sz w:val="19"/>
            <w:szCs w:val="19"/>
          </w:rPr>
          <w:t>Warunki udziału w postępowaniu oraz opis sposobu dokonywania oceny spełniania tych warunków</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_Toc442544118 \h </w:instrText>
        </w:r>
        <w:r w:rsidRPr="0063595F">
          <w:rPr>
            <w:webHidden/>
            <w:sz w:val="19"/>
            <w:szCs w:val="19"/>
          </w:rPr>
        </w:r>
        <w:r w:rsidRPr="0063595F">
          <w:rPr>
            <w:webHidden/>
            <w:sz w:val="19"/>
            <w:szCs w:val="19"/>
          </w:rPr>
          <w:fldChar w:fldCharType="separate"/>
        </w:r>
        <w:r w:rsidR="00281F74">
          <w:rPr>
            <w:webHidden/>
            <w:sz w:val="19"/>
            <w:szCs w:val="19"/>
          </w:rPr>
          <w:t>6</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19" w:history="1">
        <w:r w:rsidR="000277ED" w:rsidRPr="0063595F">
          <w:rPr>
            <w:rStyle w:val="Hipercze"/>
            <w:sz w:val="19"/>
            <w:szCs w:val="19"/>
          </w:rPr>
          <w:t>8.</w:t>
        </w:r>
        <w:r w:rsidR="000277ED" w:rsidRPr="0063595F">
          <w:rPr>
            <w:rFonts w:eastAsiaTheme="minorEastAsia" w:cstheme="minorBidi"/>
            <w:b w:val="0"/>
            <w:smallCaps w:val="0"/>
            <w:sz w:val="19"/>
            <w:szCs w:val="19"/>
            <w:lang w:eastAsia="pl-PL"/>
          </w:rPr>
          <w:tab/>
        </w:r>
        <w:r w:rsidR="000277ED" w:rsidRPr="0063595F">
          <w:rPr>
            <w:rStyle w:val="Hipercze"/>
            <w:sz w:val="19"/>
            <w:szCs w:val="19"/>
          </w:rPr>
          <w:t>Wykaz oświadczeń lub dokumentów, jakie mają dostarczyć wykonawcy w celu potwierdzenia spełnienia warunków udziału w postępowaniu oraz dodatkowe dokumenty</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_Toc442544119 \h </w:instrText>
        </w:r>
        <w:r w:rsidRPr="0063595F">
          <w:rPr>
            <w:webHidden/>
            <w:sz w:val="19"/>
            <w:szCs w:val="19"/>
          </w:rPr>
        </w:r>
        <w:r w:rsidRPr="0063595F">
          <w:rPr>
            <w:webHidden/>
            <w:sz w:val="19"/>
            <w:szCs w:val="19"/>
          </w:rPr>
          <w:fldChar w:fldCharType="separate"/>
        </w:r>
        <w:r w:rsidR="00281F74">
          <w:rPr>
            <w:webHidden/>
            <w:sz w:val="19"/>
            <w:szCs w:val="19"/>
          </w:rPr>
          <w:t>7</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20" w:history="1">
        <w:r w:rsidR="000277ED" w:rsidRPr="0063595F">
          <w:rPr>
            <w:rStyle w:val="Hipercze"/>
            <w:sz w:val="19"/>
            <w:szCs w:val="19"/>
          </w:rPr>
          <w:t>9.</w:t>
        </w:r>
        <w:r w:rsidR="000277ED" w:rsidRPr="0063595F">
          <w:rPr>
            <w:rFonts w:eastAsiaTheme="minorEastAsia" w:cstheme="minorBidi"/>
            <w:b w:val="0"/>
            <w:smallCaps w:val="0"/>
            <w:sz w:val="19"/>
            <w:szCs w:val="19"/>
            <w:lang w:eastAsia="pl-PL"/>
          </w:rPr>
          <w:tab/>
        </w:r>
        <w:r w:rsidR="000277ED" w:rsidRPr="0063595F">
          <w:rPr>
            <w:rStyle w:val="Hipercze"/>
            <w:sz w:val="19"/>
            <w:szCs w:val="19"/>
          </w:rPr>
          <w:t>Informacja o sposobie porozumiewania się zamawiającego z wykonawcami oraz przekazywania oświadczeń lub dokumentów, a także wskazanie osób uprawnionych do porozumiewania się z wykonawcami</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_Toc442544120 \h </w:instrText>
        </w:r>
        <w:r w:rsidRPr="0063595F">
          <w:rPr>
            <w:webHidden/>
            <w:sz w:val="19"/>
            <w:szCs w:val="19"/>
          </w:rPr>
        </w:r>
        <w:r w:rsidRPr="0063595F">
          <w:rPr>
            <w:webHidden/>
            <w:sz w:val="19"/>
            <w:szCs w:val="19"/>
          </w:rPr>
          <w:fldChar w:fldCharType="separate"/>
        </w:r>
        <w:r w:rsidR="00281F74">
          <w:rPr>
            <w:webHidden/>
            <w:sz w:val="19"/>
            <w:szCs w:val="19"/>
          </w:rPr>
          <w:t>10</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21" w:history="1">
        <w:r w:rsidR="000277ED" w:rsidRPr="0063595F">
          <w:rPr>
            <w:rStyle w:val="Hipercze"/>
            <w:sz w:val="19"/>
            <w:szCs w:val="19"/>
          </w:rPr>
          <w:t>10.</w:t>
        </w:r>
        <w:r w:rsidR="000277ED" w:rsidRPr="0063595F">
          <w:rPr>
            <w:rFonts w:eastAsiaTheme="minorEastAsia" w:cstheme="minorBidi"/>
            <w:b w:val="0"/>
            <w:smallCaps w:val="0"/>
            <w:sz w:val="19"/>
            <w:szCs w:val="19"/>
            <w:lang w:eastAsia="pl-PL"/>
          </w:rPr>
          <w:tab/>
        </w:r>
        <w:r w:rsidR="000277ED" w:rsidRPr="0063595F">
          <w:rPr>
            <w:rStyle w:val="Hipercze"/>
            <w:sz w:val="19"/>
            <w:szCs w:val="19"/>
          </w:rPr>
          <w:t>Wymagania dotyczące wadium i zabezpieczenia należytego umowy</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_Toc442544121 \h </w:instrText>
        </w:r>
        <w:r w:rsidRPr="0063595F">
          <w:rPr>
            <w:webHidden/>
            <w:sz w:val="19"/>
            <w:szCs w:val="19"/>
          </w:rPr>
        </w:r>
        <w:r w:rsidRPr="0063595F">
          <w:rPr>
            <w:webHidden/>
            <w:sz w:val="19"/>
            <w:szCs w:val="19"/>
          </w:rPr>
          <w:fldChar w:fldCharType="separate"/>
        </w:r>
        <w:r w:rsidR="00281F74">
          <w:rPr>
            <w:webHidden/>
            <w:sz w:val="19"/>
            <w:szCs w:val="19"/>
          </w:rPr>
          <w:t>11</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22" w:history="1">
        <w:r w:rsidR="000277ED" w:rsidRPr="0063595F">
          <w:rPr>
            <w:rStyle w:val="Hipercze"/>
            <w:sz w:val="19"/>
            <w:szCs w:val="19"/>
          </w:rPr>
          <w:t>11.</w:t>
        </w:r>
        <w:r w:rsidR="000277ED" w:rsidRPr="0063595F">
          <w:rPr>
            <w:rFonts w:eastAsiaTheme="minorEastAsia" w:cstheme="minorBidi"/>
            <w:b w:val="0"/>
            <w:smallCaps w:val="0"/>
            <w:sz w:val="19"/>
            <w:szCs w:val="19"/>
            <w:lang w:eastAsia="pl-PL"/>
          </w:rPr>
          <w:tab/>
        </w:r>
        <w:r w:rsidR="000277ED" w:rsidRPr="0063595F">
          <w:rPr>
            <w:rStyle w:val="Hipercze"/>
            <w:sz w:val="19"/>
            <w:szCs w:val="19"/>
          </w:rPr>
          <w:t>Termin związania ofertą</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_Toc442544122 \h </w:instrText>
        </w:r>
        <w:r w:rsidRPr="0063595F">
          <w:rPr>
            <w:webHidden/>
            <w:sz w:val="19"/>
            <w:szCs w:val="19"/>
          </w:rPr>
        </w:r>
        <w:r w:rsidRPr="0063595F">
          <w:rPr>
            <w:webHidden/>
            <w:sz w:val="19"/>
            <w:szCs w:val="19"/>
          </w:rPr>
          <w:fldChar w:fldCharType="separate"/>
        </w:r>
        <w:r w:rsidR="00281F74">
          <w:rPr>
            <w:webHidden/>
            <w:sz w:val="19"/>
            <w:szCs w:val="19"/>
          </w:rPr>
          <w:t>11</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23" w:history="1">
        <w:r w:rsidR="000277ED" w:rsidRPr="0063595F">
          <w:rPr>
            <w:rStyle w:val="Hipercze"/>
            <w:sz w:val="19"/>
            <w:szCs w:val="19"/>
          </w:rPr>
          <w:t>12.</w:t>
        </w:r>
        <w:r w:rsidR="000277ED" w:rsidRPr="0063595F">
          <w:rPr>
            <w:rFonts w:eastAsiaTheme="minorEastAsia" w:cstheme="minorBidi"/>
            <w:b w:val="0"/>
            <w:smallCaps w:val="0"/>
            <w:sz w:val="19"/>
            <w:szCs w:val="19"/>
            <w:lang w:eastAsia="pl-PL"/>
          </w:rPr>
          <w:tab/>
        </w:r>
        <w:r w:rsidR="000277ED" w:rsidRPr="0063595F">
          <w:rPr>
            <w:rStyle w:val="Hipercze"/>
            <w:sz w:val="19"/>
            <w:szCs w:val="19"/>
          </w:rPr>
          <w:t>Opis sposobu przygotowywania ofert</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_Toc442544123 \h </w:instrText>
        </w:r>
        <w:r w:rsidRPr="0063595F">
          <w:rPr>
            <w:webHidden/>
            <w:sz w:val="19"/>
            <w:szCs w:val="19"/>
          </w:rPr>
        </w:r>
        <w:r w:rsidRPr="0063595F">
          <w:rPr>
            <w:webHidden/>
            <w:sz w:val="19"/>
            <w:szCs w:val="19"/>
          </w:rPr>
          <w:fldChar w:fldCharType="separate"/>
        </w:r>
        <w:r w:rsidR="00281F74">
          <w:rPr>
            <w:webHidden/>
            <w:sz w:val="19"/>
            <w:szCs w:val="19"/>
          </w:rPr>
          <w:t>12</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24" w:history="1">
        <w:r w:rsidR="000277ED" w:rsidRPr="0063595F">
          <w:rPr>
            <w:rStyle w:val="Hipercze"/>
            <w:sz w:val="19"/>
            <w:szCs w:val="19"/>
          </w:rPr>
          <w:t>13.</w:t>
        </w:r>
        <w:r w:rsidR="000277ED" w:rsidRPr="0063595F">
          <w:rPr>
            <w:rFonts w:eastAsiaTheme="minorEastAsia" w:cstheme="minorBidi"/>
            <w:b w:val="0"/>
            <w:smallCaps w:val="0"/>
            <w:sz w:val="19"/>
            <w:szCs w:val="19"/>
            <w:lang w:eastAsia="pl-PL"/>
          </w:rPr>
          <w:tab/>
        </w:r>
        <w:r w:rsidR="000277ED" w:rsidRPr="0063595F">
          <w:rPr>
            <w:rStyle w:val="Hipercze"/>
            <w:sz w:val="19"/>
            <w:szCs w:val="19"/>
          </w:rPr>
          <w:t>Miejsce oraz termin składania i otwarcia ofert</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_Toc442544124 \h </w:instrText>
        </w:r>
        <w:r w:rsidRPr="0063595F">
          <w:rPr>
            <w:webHidden/>
            <w:sz w:val="19"/>
            <w:szCs w:val="19"/>
          </w:rPr>
        </w:r>
        <w:r w:rsidRPr="0063595F">
          <w:rPr>
            <w:webHidden/>
            <w:sz w:val="19"/>
            <w:szCs w:val="19"/>
          </w:rPr>
          <w:fldChar w:fldCharType="separate"/>
        </w:r>
        <w:r w:rsidR="00281F74">
          <w:rPr>
            <w:webHidden/>
            <w:sz w:val="19"/>
            <w:szCs w:val="19"/>
          </w:rPr>
          <w:t>13</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25" w:history="1">
        <w:r w:rsidR="000277ED" w:rsidRPr="0063595F">
          <w:rPr>
            <w:rStyle w:val="Hipercze"/>
            <w:sz w:val="19"/>
            <w:szCs w:val="19"/>
          </w:rPr>
          <w:t>14.</w:t>
        </w:r>
        <w:r w:rsidR="000277ED" w:rsidRPr="0063595F">
          <w:rPr>
            <w:rFonts w:eastAsiaTheme="minorEastAsia" w:cstheme="minorBidi"/>
            <w:b w:val="0"/>
            <w:smallCaps w:val="0"/>
            <w:sz w:val="19"/>
            <w:szCs w:val="19"/>
            <w:lang w:eastAsia="pl-PL"/>
          </w:rPr>
          <w:tab/>
        </w:r>
        <w:r w:rsidR="000277ED" w:rsidRPr="0063595F">
          <w:rPr>
            <w:rStyle w:val="Hipercze"/>
            <w:sz w:val="19"/>
            <w:szCs w:val="19"/>
          </w:rPr>
          <w:t>Opis sposobu obliczania ceny</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_Toc442544125 \h </w:instrText>
        </w:r>
        <w:r w:rsidRPr="0063595F">
          <w:rPr>
            <w:webHidden/>
            <w:sz w:val="19"/>
            <w:szCs w:val="19"/>
          </w:rPr>
        </w:r>
        <w:r w:rsidRPr="0063595F">
          <w:rPr>
            <w:webHidden/>
            <w:sz w:val="19"/>
            <w:szCs w:val="19"/>
          </w:rPr>
          <w:fldChar w:fldCharType="separate"/>
        </w:r>
        <w:r w:rsidR="00281F74">
          <w:rPr>
            <w:webHidden/>
            <w:sz w:val="19"/>
            <w:szCs w:val="19"/>
          </w:rPr>
          <w:t>13</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26" w:history="1">
        <w:r w:rsidR="000277ED" w:rsidRPr="0063595F">
          <w:rPr>
            <w:rStyle w:val="Hipercze"/>
            <w:sz w:val="19"/>
            <w:szCs w:val="19"/>
          </w:rPr>
          <w:t>15.</w:t>
        </w:r>
        <w:r w:rsidR="000277ED" w:rsidRPr="0063595F">
          <w:rPr>
            <w:rFonts w:eastAsiaTheme="minorEastAsia" w:cstheme="minorBidi"/>
            <w:b w:val="0"/>
            <w:smallCaps w:val="0"/>
            <w:sz w:val="19"/>
            <w:szCs w:val="19"/>
            <w:lang w:eastAsia="pl-PL"/>
          </w:rPr>
          <w:tab/>
        </w:r>
        <w:r w:rsidR="000277ED" w:rsidRPr="0063595F">
          <w:rPr>
            <w:rStyle w:val="Hipercze"/>
            <w:sz w:val="19"/>
            <w:szCs w:val="19"/>
          </w:rPr>
          <w:t>Opis kryteriów, którymi zamawiający będzie się kierował przy wyborze oferty, wraz z podaniem znaczenia tych kryteriów i sposobu oceny ofert</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_Toc442544126 \h </w:instrText>
        </w:r>
        <w:r w:rsidRPr="0063595F">
          <w:rPr>
            <w:webHidden/>
            <w:sz w:val="19"/>
            <w:szCs w:val="19"/>
          </w:rPr>
        </w:r>
        <w:r w:rsidRPr="0063595F">
          <w:rPr>
            <w:webHidden/>
            <w:sz w:val="19"/>
            <w:szCs w:val="19"/>
          </w:rPr>
          <w:fldChar w:fldCharType="separate"/>
        </w:r>
        <w:r w:rsidR="00281F74">
          <w:rPr>
            <w:webHidden/>
            <w:sz w:val="19"/>
            <w:szCs w:val="19"/>
          </w:rPr>
          <w:t>13</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27" w:history="1">
        <w:r w:rsidR="000277ED" w:rsidRPr="0063595F">
          <w:rPr>
            <w:rStyle w:val="Hipercze"/>
            <w:sz w:val="19"/>
            <w:szCs w:val="19"/>
          </w:rPr>
          <w:t>16.</w:t>
        </w:r>
        <w:r w:rsidR="000277ED" w:rsidRPr="0063595F">
          <w:rPr>
            <w:rFonts w:eastAsiaTheme="minorEastAsia" w:cstheme="minorBidi"/>
            <w:b w:val="0"/>
            <w:smallCaps w:val="0"/>
            <w:sz w:val="19"/>
            <w:szCs w:val="19"/>
            <w:lang w:eastAsia="pl-PL"/>
          </w:rPr>
          <w:tab/>
        </w:r>
        <w:r w:rsidR="000277ED" w:rsidRPr="0063595F">
          <w:rPr>
            <w:rStyle w:val="Hipercze"/>
            <w:sz w:val="19"/>
            <w:szCs w:val="19"/>
          </w:rPr>
          <w:t>Badanie ofert, wezwania kierowane do wykonawców, wybór najkorzystniejszej oferty</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_Toc442544127 \h </w:instrText>
        </w:r>
        <w:r w:rsidRPr="0063595F">
          <w:rPr>
            <w:webHidden/>
            <w:sz w:val="19"/>
            <w:szCs w:val="19"/>
          </w:rPr>
        </w:r>
        <w:r w:rsidRPr="0063595F">
          <w:rPr>
            <w:webHidden/>
            <w:sz w:val="19"/>
            <w:szCs w:val="19"/>
          </w:rPr>
          <w:fldChar w:fldCharType="separate"/>
        </w:r>
        <w:r w:rsidR="00281F74">
          <w:rPr>
            <w:webHidden/>
            <w:sz w:val="19"/>
            <w:szCs w:val="19"/>
          </w:rPr>
          <w:t>17</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28" w:history="1">
        <w:r w:rsidR="000277ED" w:rsidRPr="0063595F">
          <w:rPr>
            <w:rStyle w:val="Hipercze"/>
            <w:sz w:val="19"/>
            <w:szCs w:val="19"/>
          </w:rPr>
          <w:t>17.</w:t>
        </w:r>
        <w:r w:rsidR="000277ED" w:rsidRPr="0063595F">
          <w:rPr>
            <w:rFonts w:eastAsiaTheme="minorEastAsia" w:cstheme="minorBidi"/>
            <w:b w:val="0"/>
            <w:smallCaps w:val="0"/>
            <w:sz w:val="19"/>
            <w:szCs w:val="19"/>
            <w:lang w:eastAsia="pl-PL"/>
          </w:rPr>
          <w:tab/>
        </w:r>
        <w:r w:rsidR="000277ED" w:rsidRPr="0063595F">
          <w:rPr>
            <w:rStyle w:val="Hipercze"/>
            <w:sz w:val="19"/>
            <w:szCs w:val="19"/>
          </w:rPr>
          <w:t>Informacja o formalnościach, jakie powinny zostać dopełnione po wyborze oferty w celu zawarcia umowy w sprawie zamówienia publicznego</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_Toc442544128 \h </w:instrText>
        </w:r>
        <w:r w:rsidRPr="0063595F">
          <w:rPr>
            <w:webHidden/>
            <w:sz w:val="19"/>
            <w:szCs w:val="19"/>
          </w:rPr>
        </w:r>
        <w:r w:rsidRPr="0063595F">
          <w:rPr>
            <w:webHidden/>
            <w:sz w:val="19"/>
            <w:szCs w:val="19"/>
          </w:rPr>
          <w:fldChar w:fldCharType="separate"/>
        </w:r>
        <w:r w:rsidR="00281F74">
          <w:rPr>
            <w:webHidden/>
            <w:sz w:val="19"/>
            <w:szCs w:val="19"/>
          </w:rPr>
          <w:t>19</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29" w:history="1">
        <w:r w:rsidR="000277ED" w:rsidRPr="0063595F">
          <w:rPr>
            <w:rStyle w:val="Hipercze"/>
            <w:sz w:val="19"/>
            <w:szCs w:val="19"/>
          </w:rPr>
          <w:t>18.</w:t>
        </w:r>
        <w:r w:rsidR="000277ED" w:rsidRPr="0063595F">
          <w:rPr>
            <w:rFonts w:eastAsiaTheme="minorEastAsia" w:cstheme="minorBidi"/>
            <w:b w:val="0"/>
            <w:smallCaps w:val="0"/>
            <w:sz w:val="19"/>
            <w:szCs w:val="19"/>
            <w:lang w:eastAsia="pl-PL"/>
          </w:rPr>
          <w:tab/>
        </w:r>
        <w:r w:rsidR="000277ED" w:rsidRPr="0063595F">
          <w:rPr>
            <w:rStyle w:val="Hipercze"/>
            <w:sz w:val="19"/>
            <w:szCs w:val="19"/>
          </w:rPr>
          <w:t>Istotne dla stron postanowienia, które zostaną wprowadzone do treści zawieranej umowy w sprawie zamówienia publicznego, ogólne warunki umowy albo wzór umowy, jeżeli zawierający wymaga od wykonawcy, aby zawarł z nim umowę w sprawie zamówienia publicznego na takich warunkach</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_Toc442544129 \h </w:instrText>
        </w:r>
        <w:r w:rsidRPr="0063595F">
          <w:rPr>
            <w:webHidden/>
            <w:sz w:val="19"/>
            <w:szCs w:val="19"/>
          </w:rPr>
        </w:r>
        <w:r w:rsidRPr="0063595F">
          <w:rPr>
            <w:webHidden/>
            <w:sz w:val="19"/>
            <w:szCs w:val="19"/>
          </w:rPr>
          <w:fldChar w:fldCharType="separate"/>
        </w:r>
        <w:r w:rsidR="00281F74">
          <w:rPr>
            <w:webHidden/>
            <w:sz w:val="19"/>
            <w:szCs w:val="19"/>
          </w:rPr>
          <w:t>20</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30" w:history="1">
        <w:r w:rsidR="000277ED" w:rsidRPr="0063595F">
          <w:rPr>
            <w:rStyle w:val="Hipercze"/>
            <w:sz w:val="19"/>
            <w:szCs w:val="19"/>
          </w:rPr>
          <w:t>19.</w:t>
        </w:r>
        <w:r w:rsidR="000277ED" w:rsidRPr="0063595F">
          <w:rPr>
            <w:rFonts w:eastAsiaTheme="minorEastAsia" w:cstheme="minorBidi"/>
            <w:b w:val="0"/>
            <w:smallCaps w:val="0"/>
            <w:sz w:val="19"/>
            <w:szCs w:val="19"/>
            <w:lang w:eastAsia="pl-PL"/>
          </w:rPr>
          <w:tab/>
        </w:r>
        <w:r w:rsidR="000277ED" w:rsidRPr="0063595F">
          <w:rPr>
            <w:rStyle w:val="Hipercze"/>
            <w:sz w:val="19"/>
            <w:szCs w:val="19"/>
          </w:rPr>
          <w:t>Pouczenie o środkach ochrony prawnej przysługujących wykonawcy w toku postępowania o udzielenie zamówienia</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_Toc442544130 \h </w:instrText>
        </w:r>
        <w:r w:rsidRPr="0063595F">
          <w:rPr>
            <w:webHidden/>
            <w:sz w:val="19"/>
            <w:szCs w:val="19"/>
          </w:rPr>
        </w:r>
        <w:r w:rsidRPr="0063595F">
          <w:rPr>
            <w:webHidden/>
            <w:sz w:val="19"/>
            <w:szCs w:val="19"/>
          </w:rPr>
          <w:fldChar w:fldCharType="separate"/>
        </w:r>
        <w:r w:rsidR="00281F74">
          <w:rPr>
            <w:webHidden/>
            <w:sz w:val="19"/>
            <w:szCs w:val="19"/>
          </w:rPr>
          <w:t>20</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31" w:history="1">
        <w:r w:rsidR="000277ED" w:rsidRPr="0063595F">
          <w:rPr>
            <w:rStyle w:val="Hipercze"/>
            <w:sz w:val="19"/>
            <w:szCs w:val="19"/>
          </w:rPr>
          <w:t>20.</w:t>
        </w:r>
        <w:r w:rsidR="000277ED" w:rsidRPr="0063595F">
          <w:rPr>
            <w:rFonts w:eastAsiaTheme="minorEastAsia" w:cstheme="minorBidi"/>
            <w:b w:val="0"/>
            <w:smallCaps w:val="0"/>
            <w:sz w:val="19"/>
            <w:szCs w:val="19"/>
            <w:lang w:eastAsia="pl-PL"/>
          </w:rPr>
          <w:tab/>
        </w:r>
        <w:r w:rsidR="000277ED" w:rsidRPr="0063595F">
          <w:rPr>
            <w:rStyle w:val="Hipercze"/>
            <w:sz w:val="19"/>
            <w:szCs w:val="19"/>
          </w:rPr>
          <w:t>Wykaz załączników do niniejszej specyfikacji istotnych warunków zamówienia, stanowiących jej integralną część</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_Toc442544131 \h </w:instrText>
        </w:r>
        <w:r w:rsidRPr="0063595F">
          <w:rPr>
            <w:webHidden/>
            <w:sz w:val="19"/>
            <w:szCs w:val="19"/>
          </w:rPr>
        </w:r>
        <w:r w:rsidRPr="0063595F">
          <w:rPr>
            <w:webHidden/>
            <w:sz w:val="19"/>
            <w:szCs w:val="19"/>
          </w:rPr>
          <w:fldChar w:fldCharType="separate"/>
        </w:r>
        <w:r w:rsidR="00281F74">
          <w:rPr>
            <w:webHidden/>
            <w:sz w:val="19"/>
            <w:szCs w:val="19"/>
          </w:rPr>
          <w:t>22</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32" w:history="1">
        <w:r w:rsidR="000277ED" w:rsidRPr="0063595F">
          <w:rPr>
            <w:rStyle w:val="Hipercze"/>
            <w:sz w:val="19"/>
            <w:szCs w:val="19"/>
          </w:rPr>
          <w:t>Załącznik nr 1 do SIWZ: Szczegółowy opis przedmiotu zamówienia zawierający postanowienia obligatoryjne dotyczące realizacji wszystkich części zamówienia oraz dane do oceny ryzyka.</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_Toc442544132 \h </w:instrText>
        </w:r>
        <w:r w:rsidRPr="0063595F">
          <w:rPr>
            <w:webHidden/>
            <w:sz w:val="19"/>
            <w:szCs w:val="19"/>
          </w:rPr>
          <w:fldChar w:fldCharType="separate"/>
        </w:r>
        <w:r w:rsidR="00281F74">
          <w:rPr>
            <w:b w:val="0"/>
            <w:bCs/>
            <w:webHidden/>
            <w:sz w:val="19"/>
            <w:szCs w:val="19"/>
          </w:rPr>
          <w:t>Błąd! Nie zdefiniowano zakładki.</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33" w:history="1">
        <w:r w:rsidR="000277ED" w:rsidRPr="0063595F">
          <w:rPr>
            <w:rStyle w:val="Hipercze"/>
            <w:sz w:val="19"/>
            <w:szCs w:val="19"/>
          </w:rPr>
          <w:t xml:space="preserve">Załącznik nr 1a do SIWZ: Szczegółowy opis przedmiotu zamówienia zawierający warunki obligatoryjne oraz klauzule dodatkowe i inne postanowienia szczególne fakultatywne dla ubezpieczenia majątku i odpowiedzialności cywilnej </w:t>
        </w:r>
        <w:r w:rsidR="003B1394">
          <w:rPr>
            <w:rStyle w:val="Hipercze"/>
            <w:sz w:val="19"/>
            <w:szCs w:val="19"/>
          </w:rPr>
          <w:t>Gminy Lubawka</w:t>
        </w:r>
        <w:r w:rsidR="000277ED" w:rsidRPr="0063595F">
          <w:rPr>
            <w:rStyle w:val="Hipercze"/>
            <w:sz w:val="19"/>
            <w:szCs w:val="19"/>
          </w:rPr>
          <w:t>, dotyczący I części zamówienia.</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_Toc442544133 \h </w:instrText>
        </w:r>
        <w:r w:rsidRPr="0063595F">
          <w:rPr>
            <w:webHidden/>
            <w:sz w:val="19"/>
            <w:szCs w:val="19"/>
          </w:rPr>
          <w:fldChar w:fldCharType="separate"/>
        </w:r>
        <w:r w:rsidR="00281F74">
          <w:rPr>
            <w:b w:val="0"/>
            <w:bCs/>
            <w:webHidden/>
            <w:sz w:val="19"/>
            <w:szCs w:val="19"/>
          </w:rPr>
          <w:t>Błąd! Nie zdefiniowano zakładki.</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34" w:history="1">
        <w:r w:rsidR="000277ED" w:rsidRPr="0063595F">
          <w:rPr>
            <w:rStyle w:val="Hipercze"/>
            <w:sz w:val="19"/>
            <w:szCs w:val="19"/>
          </w:rPr>
          <w:t xml:space="preserve">Załącznik nr 1b do SIWZ: Szczegółowy opis przedmiotu zamówienia zawierający warunki obligatoryjne oraz klauzule dodatkowe i inne postanowienia szczególne fakultatywne dla ubezpieczenia pojazdów mechanicznych </w:t>
        </w:r>
        <w:r w:rsidR="0036053D" w:rsidRPr="0036053D">
          <w:rPr>
            <w:rStyle w:val="Hipercze"/>
            <w:sz w:val="19"/>
            <w:szCs w:val="19"/>
          </w:rPr>
          <w:t xml:space="preserve">Gminy </w:t>
        </w:r>
        <w:r w:rsidR="003B1394">
          <w:rPr>
            <w:rStyle w:val="Hipercze"/>
            <w:sz w:val="19"/>
            <w:szCs w:val="19"/>
          </w:rPr>
          <w:t>Lubawka</w:t>
        </w:r>
        <w:r w:rsidR="000277ED" w:rsidRPr="0063595F">
          <w:rPr>
            <w:rStyle w:val="Hipercze"/>
            <w:sz w:val="19"/>
            <w:szCs w:val="19"/>
          </w:rPr>
          <w:t>, dotyczący II części zamówienia.</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_Toc442544134 \h </w:instrText>
        </w:r>
        <w:r w:rsidRPr="0063595F">
          <w:rPr>
            <w:webHidden/>
            <w:sz w:val="19"/>
            <w:szCs w:val="19"/>
          </w:rPr>
          <w:fldChar w:fldCharType="separate"/>
        </w:r>
        <w:r w:rsidR="00281F74">
          <w:rPr>
            <w:b w:val="0"/>
            <w:bCs/>
            <w:webHidden/>
            <w:sz w:val="19"/>
            <w:szCs w:val="19"/>
          </w:rPr>
          <w:t>Błąd! Nie zdefiniowano zakładki.</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35" w:history="1">
        <w:r w:rsidR="000277ED" w:rsidRPr="0063595F">
          <w:rPr>
            <w:rStyle w:val="Hipercze"/>
            <w:sz w:val="19"/>
            <w:szCs w:val="19"/>
          </w:rPr>
          <w:t>Załącznik nr 1c do SIWZ: Szczegółowy opis przedmiotu zamówienia zawierający warunki obligatoryjne oraz klauzule dodatkowe i inne postanowienia szczególne fakultatywne dla ubezpieczenia następstw nieszczęśliwych wypadków członków Ochotniczych Straży Pożarnych i Młodzieżowych Drużyn</w:t>
        </w:r>
        <w:r w:rsidR="00F8469E" w:rsidRPr="0063595F">
          <w:rPr>
            <w:rStyle w:val="Hipercze"/>
            <w:sz w:val="19"/>
            <w:szCs w:val="19"/>
          </w:rPr>
          <w:t xml:space="preserve"> Pożarniczych</w:t>
        </w:r>
        <w:r w:rsidR="0036053D" w:rsidRPr="0036053D">
          <w:t xml:space="preserve"> </w:t>
        </w:r>
        <w:r w:rsidR="0036053D" w:rsidRPr="0036053D">
          <w:rPr>
            <w:rStyle w:val="Hipercze"/>
            <w:sz w:val="19"/>
            <w:szCs w:val="19"/>
          </w:rPr>
          <w:t xml:space="preserve">Gminy </w:t>
        </w:r>
        <w:r w:rsidR="003B1394">
          <w:rPr>
            <w:rStyle w:val="Hipercze"/>
            <w:sz w:val="19"/>
            <w:szCs w:val="19"/>
          </w:rPr>
          <w:t>Lubawka</w:t>
        </w:r>
        <w:r w:rsidR="000277ED" w:rsidRPr="0063595F">
          <w:rPr>
            <w:rStyle w:val="Hipercze"/>
            <w:sz w:val="19"/>
            <w:szCs w:val="19"/>
          </w:rPr>
          <w:t>, dotyczący III części zamówienia.</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_Toc442544135 \h </w:instrText>
        </w:r>
        <w:r w:rsidRPr="0063595F">
          <w:rPr>
            <w:webHidden/>
            <w:sz w:val="19"/>
            <w:szCs w:val="19"/>
          </w:rPr>
          <w:fldChar w:fldCharType="separate"/>
        </w:r>
        <w:r w:rsidR="00281F74">
          <w:rPr>
            <w:b w:val="0"/>
            <w:bCs/>
            <w:webHidden/>
            <w:sz w:val="19"/>
            <w:szCs w:val="19"/>
          </w:rPr>
          <w:t>Błąd! Nie zdefiniowano zakładki.</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36" w:history="1">
        <w:r w:rsidR="000277ED" w:rsidRPr="0063595F">
          <w:rPr>
            <w:rStyle w:val="Hipercze"/>
            <w:sz w:val="19"/>
            <w:szCs w:val="19"/>
          </w:rPr>
          <w:t>Załącznik nr 2 do SIWZ: Formularz „Oferta”</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_Toc442544136 \h </w:instrText>
        </w:r>
        <w:r w:rsidRPr="0063595F">
          <w:rPr>
            <w:webHidden/>
            <w:sz w:val="19"/>
            <w:szCs w:val="19"/>
          </w:rPr>
        </w:r>
        <w:r w:rsidRPr="0063595F">
          <w:rPr>
            <w:webHidden/>
            <w:sz w:val="19"/>
            <w:szCs w:val="19"/>
          </w:rPr>
          <w:fldChar w:fldCharType="separate"/>
        </w:r>
        <w:r w:rsidR="00281F74">
          <w:rPr>
            <w:webHidden/>
            <w:sz w:val="19"/>
            <w:szCs w:val="19"/>
          </w:rPr>
          <w:t>60</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37" w:history="1">
        <w:r w:rsidR="000277ED" w:rsidRPr="0063595F">
          <w:rPr>
            <w:rStyle w:val="Hipercze"/>
            <w:sz w:val="19"/>
            <w:szCs w:val="19"/>
          </w:rPr>
          <w:t>Załącznik nr 3 do SIWZ: Oświadczenie o spełnianiu warunków udziału w postępowaniu, o których mowa w art. 22 ust. 1 i art. 44 ustawy Prawo zamówień publicznych</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_Toc442544137 \h </w:instrText>
        </w:r>
        <w:r w:rsidRPr="0063595F">
          <w:rPr>
            <w:webHidden/>
            <w:sz w:val="19"/>
            <w:szCs w:val="19"/>
          </w:rPr>
        </w:r>
        <w:r w:rsidRPr="0063595F">
          <w:rPr>
            <w:webHidden/>
            <w:sz w:val="19"/>
            <w:szCs w:val="19"/>
          </w:rPr>
          <w:fldChar w:fldCharType="separate"/>
        </w:r>
        <w:r w:rsidR="00281F74">
          <w:rPr>
            <w:webHidden/>
            <w:sz w:val="19"/>
            <w:szCs w:val="19"/>
          </w:rPr>
          <w:t>67</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38" w:history="1">
        <w:r w:rsidR="000277ED" w:rsidRPr="0063595F">
          <w:rPr>
            <w:rStyle w:val="Hipercze"/>
            <w:sz w:val="19"/>
            <w:szCs w:val="19"/>
          </w:rPr>
          <w:t>Załącznik nr 3a do SIWZ: Oświadczenie o niepodleganiu wykluczeniu z postępowania na podstawie art. 24 ust. 1 ustawy Prawo zamówień publicznych</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_Toc442544138 \h </w:instrText>
        </w:r>
        <w:r w:rsidRPr="0063595F">
          <w:rPr>
            <w:webHidden/>
            <w:sz w:val="19"/>
            <w:szCs w:val="19"/>
          </w:rPr>
        </w:r>
        <w:r w:rsidRPr="0063595F">
          <w:rPr>
            <w:webHidden/>
            <w:sz w:val="19"/>
            <w:szCs w:val="19"/>
          </w:rPr>
          <w:fldChar w:fldCharType="separate"/>
        </w:r>
        <w:r w:rsidR="00281F74">
          <w:rPr>
            <w:webHidden/>
            <w:sz w:val="19"/>
            <w:szCs w:val="19"/>
          </w:rPr>
          <w:t>68</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39" w:history="1">
        <w:r w:rsidR="000277ED" w:rsidRPr="0063595F">
          <w:rPr>
            <w:rStyle w:val="Hipercze"/>
            <w:sz w:val="19"/>
            <w:szCs w:val="19"/>
          </w:rPr>
          <w:t>Załącznik nr 3b do SIWZ: Informacja o przynależności do tej samej grupy kapitałowej, o której mowa w art. 26 ust. 2d ustawy Prawo zamówień publicznych</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_Toc442544139 \h </w:instrText>
        </w:r>
        <w:r w:rsidRPr="0063595F">
          <w:rPr>
            <w:webHidden/>
            <w:sz w:val="19"/>
            <w:szCs w:val="19"/>
          </w:rPr>
        </w:r>
        <w:r w:rsidRPr="0063595F">
          <w:rPr>
            <w:webHidden/>
            <w:sz w:val="19"/>
            <w:szCs w:val="19"/>
          </w:rPr>
          <w:fldChar w:fldCharType="separate"/>
        </w:r>
        <w:r w:rsidR="00281F74">
          <w:rPr>
            <w:webHidden/>
            <w:sz w:val="19"/>
            <w:szCs w:val="19"/>
          </w:rPr>
          <w:t>69</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40" w:history="1">
        <w:r w:rsidR="000277ED" w:rsidRPr="0063595F">
          <w:rPr>
            <w:rStyle w:val="Hipercze"/>
            <w:sz w:val="19"/>
            <w:szCs w:val="19"/>
          </w:rPr>
          <w:t>Załącznik nr 3c do SIWZ: Oświadczenie z art. 26 ust. 2b ustawy Prawo zamówień publicznych  o oddaniu do dyspozycji niezbędnych zasobów na okres korzystania z nich przy wykonywaniu zamówienia</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_Toc442544140 \h </w:instrText>
        </w:r>
        <w:r w:rsidRPr="0063595F">
          <w:rPr>
            <w:webHidden/>
            <w:sz w:val="19"/>
            <w:szCs w:val="19"/>
          </w:rPr>
        </w:r>
        <w:r w:rsidRPr="0063595F">
          <w:rPr>
            <w:webHidden/>
            <w:sz w:val="19"/>
            <w:szCs w:val="19"/>
          </w:rPr>
          <w:fldChar w:fldCharType="separate"/>
        </w:r>
        <w:r w:rsidR="00281F74">
          <w:rPr>
            <w:webHidden/>
            <w:sz w:val="19"/>
            <w:szCs w:val="19"/>
          </w:rPr>
          <w:t>70</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41" w:history="1">
        <w:r w:rsidR="000277ED" w:rsidRPr="0063595F">
          <w:rPr>
            <w:rStyle w:val="Hipercze"/>
            <w:sz w:val="19"/>
            <w:szCs w:val="19"/>
          </w:rPr>
          <w:t>Załącznik nr 3d do SIWZ: Oświadczenie podmiotu, na którego zasoby powołuje się Wykonawca na podstawie art. 26 ust. 2b ustawy Prawo zamówień publicznych o niepodleganiu wykluczeniu z postępowania na podstawie art. 24 ust. 1 ustawy, w przypadku uczestniczenia tego podmiotu w realizacji części zamówienia</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_Toc442544141 \h </w:instrText>
        </w:r>
        <w:r w:rsidRPr="0063595F">
          <w:rPr>
            <w:webHidden/>
            <w:sz w:val="19"/>
            <w:szCs w:val="19"/>
          </w:rPr>
        </w:r>
        <w:r w:rsidRPr="0063595F">
          <w:rPr>
            <w:webHidden/>
            <w:sz w:val="19"/>
            <w:szCs w:val="19"/>
          </w:rPr>
          <w:fldChar w:fldCharType="separate"/>
        </w:r>
        <w:r w:rsidR="00281F74">
          <w:rPr>
            <w:webHidden/>
            <w:sz w:val="19"/>
            <w:szCs w:val="19"/>
          </w:rPr>
          <w:t>71</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42" w:history="1">
        <w:r w:rsidR="000277ED" w:rsidRPr="0063595F">
          <w:rPr>
            <w:rStyle w:val="Hipercze"/>
            <w:sz w:val="19"/>
            <w:szCs w:val="19"/>
          </w:rPr>
          <w:t>Załącznik nr 4 do SIWZ: Szczegółowy opis przedmiotu zamówienia zawierający warunki obligatoryjne – definicje pojęć i obligatoryjną treść klauzul dodatkowych, dotyczące części I, II i III zamówienia.</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_Toc442544142 \h </w:instrText>
        </w:r>
        <w:r w:rsidRPr="0063595F">
          <w:rPr>
            <w:webHidden/>
            <w:sz w:val="19"/>
            <w:szCs w:val="19"/>
          </w:rPr>
          <w:fldChar w:fldCharType="separate"/>
        </w:r>
        <w:r w:rsidR="00281F74">
          <w:rPr>
            <w:b w:val="0"/>
            <w:bCs/>
            <w:webHidden/>
            <w:sz w:val="19"/>
            <w:szCs w:val="19"/>
          </w:rPr>
          <w:t>Błąd! Nie zdefiniowano zakładki.</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43" w:history="1">
        <w:r w:rsidR="000277ED" w:rsidRPr="0063595F">
          <w:rPr>
            <w:rStyle w:val="Hipercze"/>
            <w:kern w:val="22"/>
            <w:sz w:val="19"/>
            <w:szCs w:val="19"/>
          </w:rPr>
          <w:t>Załącznik nr 5 do SIWZ: Szczegółowy opis przedmiotu zamówienia zawierający klauzule dodatkowe i inne postanowienia szczególne fakultatywne, dotyczące części I, II i III zamówienia.</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_Toc442544143 \h </w:instrText>
        </w:r>
        <w:r w:rsidRPr="0063595F">
          <w:rPr>
            <w:webHidden/>
            <w:sz w:val="19"/>
            <w:szCs w:val="19"/>
          </w:rPr>
          <w:fldChar w:fldCharType="separate"/>
        </w:r>
        <w:r w:rsidR="00281F74">
          <w:rPr>
            <w:b w:val="0"/>
            <w:bCs/>
            <w:webHidden/>
            <w:sz w:val="19"/>
            <w:szCs w:val="19"/>
          </w:rPr>
          <w:t>Błąd! Nie zdefiniowano zakładki.</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44" w:history="1">
        <w:r w:rsidR="000277ED" w:rsidRPr="0063595F">
          <w:rPr>
            <w:rStyle w:val="Hipercze"/>
            <w:sz w:val="19"/>
            <w:szCs w:val="19"/>
          </w:rPr>
          <w:t>Załącznik nr 6 do SIWZ: Wzór umowy dotyczący części I zamówienia</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_Toc442544144 \h </w:instrText>
        </w:r>
        <w:r w:rsidRPr="0063595F">
          <w:rPr>
            <w:webHidden/>
            <w:sz w:val="19"/>
            <w:szCs w:val="19"/>
          </w:rPr>
        </w:r>
        <w:r w:rsidRPr="0063595F">
          <w:rPr>
            <w:webHidden/>
            <w:sz w:val="19"/>
            <w:szCs w:val="19"/>
          </w:rPr>
          <w:fldChar w:fldCharType="separate"/>
        </w:r>
        <w:r w:rsidR="00281F74">
          <w:rPr>
            <w:webHidden/>
            <w:sz w:val="19"/>
            <w:szCs w:val="19"/>
          </w:rPr>
          <w:t>88</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45" w:history="1">
        <w:r w:rsidR="000277ED" w:rsidRPr="0063595F">
          <w:rPr>
            <w:rStyle w:val="Hipercze"/>
            <w:sz w:val="19"/>
            <w:szCs w:val="19"/>
          </w:rPr>
          <w:t>Załącznik nr 6a do SIWZ: Wzór umowy dotyczący części II zamówienia</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_Toc442544145 \h </w:instrText>
        </w:r>
        <w:r w:rsidRPr="0063595F">
          <w:rPr>
            <w:webHidden/>
            <w:sz w:val="19"/>
            <w:szCs w:val="19"/>
          </w:rPr>
        </w:r>
        <w:r w:rsidRPr="0063595F">
          <w:rPr>
            <w:webHidden/>
            <w:sz w:val="19"/>
            <w:szCs w:val="19"/>
          </w:rPr>
          <w:fldChar w:fldCharType="separate"/>
        </w:r>
        <w:r w:rsidR="00281F74">
          <w:rPr>
            <w:webHidden/>
            <w:sz w:val="19"/>
            <w:szCs w:val="19"/>
          </w:rPr>
          <w:t>95</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19"/>
          <w:szCs w:val="19"/>
          <w:lang w:eastAsia="pl-PL"/>
        </w:rPr>
      </w:pPr>
      <w:hyperlink w:anchor="_Toc442544146" w:history="1">
        <w:r w:rsidR="000277ED" w:rsidRPr="0063595F">
          <w:rPr>
            <w:rStyle w:val="Hipercze"/>
            <w:sz w:val="19"/>
            <w:szCs w:val="19"/>
          </w:rPr>
          <w:t>Załącznik nr 6b do SIWZ: Wzór umowy dotyczący części III zamówienia</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_Toc442544146 \h </w:instrText>
        </w:r>
        <w:r w:rsidRPr="0063595F">
          <w:rPr>
            <w:webHidden/>
            <w:sz w:val="19"/>
            <w:szCs w:val="19"/>
          </w:rPr>
        </w:r>
        <w:r w:rsidRPr="0063595F">
          <w:rPr>
            <w:webHidden/>
            <w:sz w:val="19"/>
            <w:szCs w:val="19"/>
          </w:rPr>
          <w:fldChar w:fldCharType="separate"/>
        </w:r>
        <w:r w:rsidR="00281F74">
          <w:rPr>
            <w:webHidden/>
            <w:sz w:val="19"/>
            <w:szCs w:val="19"/>
          </w:rPr>
          <w:t>102</w:t>
        </w:r>
        <w:r w:rsidRPr="0063595F">
          <w:rPr>
            <w:webHidden/>
            <w:sz w:val="19"/>
            <w:szCs w:val="19"/>
          </w:rPr>
          <w:fldChar w:fldCharType="end"/>
        </w:r>
      </w:hyperlink>
    </w:p>
    <w:p w:rsidR="000277ED" w:rsidRPr="0063595F" w:rsidRDefault="00701DAA">
      <w:pPr>
        <w:pStyle w:val="Spistreci1"/>
        <w:rPr>
          <w:rFonts w:eastAsiaTheme="minorEastAsia" w:cstheme="minorBidi"/>
          <w:b w:val="0"/>
          <w:smallCaps w:val="0"/>
          <w:sz w:val="22"/>
          <w:szCs w:val="22"/>
          <w:lang w:eastAsia="pl-PL"/>
        </w:rPr>
      </w:pPr>
      <w:hyperlink w:anchor="_Toc442544147" w:history="1">
        <w:r w:rsidR="000277ED" w:rsidRPr="0063595F">
          <w:rPr>
            <w:rStyle w:val="Hipercze"/>
            <w:sz w:val="19"/>
            <w:szCs w:val="19"/>
          </w:rPr>
          <w:t>Załącznik nr 7 do SIWZ: Przebieg ubezpieczeń (wypłacone odszkodowania, ustanowione rezerwy), dotyczący części I, II i III zamówienia.</w:t>
        </w:r>
        <w:r w:rsidR="000277ED" w:rsidRPr="0063595F">
          <w:rPr>
            <w:webHidden/>
            <w:sz w:val="19"/>
            <w:szCs w:val="19"/>
          </w:rPr>
          <w:tab/>
        </w:r>
        <w:r w:rsidRPr="0063595F">
          <w:rPr>
            <w:webHidden/>
            <w:sz w:val="19"/>
            <w:szCs w:val="19"/>
          </w:rPr>
          <w:fldChar w:fldCharType="begin"/>
        </w:r>
        <w:r w:rsidR="000277ED" w:rsidRPr="0063595F">
          <w:rPr>
            <w:webHidden/>
            <w:sz w:val="19"/>
            <w:szCs w:val="19"/>
          </w:rPr>
          <w:instrText xml:space="preserve"> PAGEREF _Toc442544147 \h </w:instrText>
        </w:r>
        <w:r w:rsidRPr="0063595F">
          <w:rPr>
            <w:webHidden/>
            <w:sz w:val="19"/>
            <w:szCs w:val="19"/>
          </w:rPr>
        </w:r>
        <w:r w:rsidRPr="0063595F">
          <w:rPr>
            <w:webHidden/>
            <w:sz w:val="19"/>
            <w:szCs w:val="19"/>
          </w:rPr>
          <w:fldChar w:fldCharType="separate"/>
        </w:r>
        <w:r w:rsidR="00281F74">
          <w:rPr>
            <w:webHidden/>
            <w:sz w:val="19"/>
            <w:szCs w:val="19"/>
          </w:rPr>
          <w:t>108</w:t>
        </w:r>
        <w:r w:rsidRPr="0063595F">
          <w:rPr>
            <w:webHidden/>
            <w:sz w:val="19"/>
            <w:szCs w:val="19"/>
          </w:rPr>
          <w:fldChar w:fldCharType="end"/>
        </w:r>
      </w:hyperlink>
    </w:p>
    <w:p w:rsidR="00967F3F" w:rsidRPr="0063595F" w:rsidRDefault="00701DAA" w:rsidP="002D4EB1">
      <w:pPr>
        <w:widowControl w:val="0"/>
        <w:spacing w:after="0" w:line="240" w:lineRule="auto"/>
        <w:rPr>
          <w:rFonts w:ascii="Cambria" w:hAnsi="Cambria"/>
          <w:sz w:val="20"/>
          <w:szCs w:val="20"/>
        </w:rPr>
        <w:sectPr w:rsidR="00967F3F" w:rsidRPr="0063595F" w:rsidSect="00BC13D2">
          <w:headerReference w:type="default" r:id="rId8"/>
          <w:footerReference w:type="default" r:id="rId9"/>
          <w:pgSz w:w="11906" w:h="16838"/>
          <w:pgMar w:top="1134" w:right="1134" w:bottom="1134" w:left="1134" w:header="454" w:footer="454" w:gutter="0"/>
          <w:cols w:space="708"/>
          <w:docGrid w:linePitch="360"/>
        </w:sectPr>
      </w:pPr>
      <w:r w:rsidRPr="0063595F">
        <w:rPr>
          <w:rFonts w:ascii="Cambria" w:hAnsi="Cambria"/>
          <w:sz w:val="18"/>
          <w:szCs w:val="18"/>
        </w:rPr>
        <w:fldChar w:fldCharType="end"/>
      </w:r>
    </w:p>
    <w:p w:rsidR="00967F3F" w:rsidRPr="0063595F" w:rsidRDefault="00967F3F" w:rsidP="002D4EB1">
      <w:pPr>
        <w:pStyle w:val="Akapitzlist1"/>
        <w:widowControl w:val="0"/>
        <w:numPr>
          <w:ilvl w:val="0"/>
          <w:numId w:val="1"/>
        </w:numPr>
        <w:tabs>
          <w:tab w:val="left" w:pos="720"/>
        </w:tabs>
        <w:suppressAutoHyphens/>
        <w:spacing w:after="60" w:line="240" w:lineRule="auto"/>
        <w:ind w:left="720" w:hanging="720"/>
        <w:contextualSpacing w:val="0"/>
        <w:outlineLvl w:val="0"/>
        <w:rPr>
          <w:rFonts w:ascii="Cambria" w:hAnsi="Cambria"/>
          <w:b/>
        </w:rPr>
      </w:pPr>
      <w:bookmarkStart w:id="0" w:name="_Toc407615883"/>
      <w:bookmarkStart w:id="1" w:name="_Toc442544112"/>
      <w:r w:rsidRPr="0063595F">
        <w:rPr>
          <w:rFonts w:ascii="Cambria" w:hAnsi="Cambria"/>
          <w:b/>
        </w:rPr>
        <w:lastRenderedPageBreak/>
        <w:t>Nazwa (firma) oraz adres zamawiającego</w:t>
      </w:r>
      <w:bookmarkEnd w:id="0"/>
      <w:bookmarkEnd w:id="1"/>
    </w:p>
    <w:tbl>
      <w:tblPr>
        <w:tblW w:w="0" w:type="auto"/>
        <w:tblInd w:w="817" w:type="dxa"/>
        <w:tblLayout w:type="fixed"/>
        <w:tblLook w:val="0000"/>
      </w:tblPr>
      <w:tblGrid>
        <w:gridCol w:w="2126"/>
        <w:gridCol w:w="6804"/>
      </w:tblGrid>
      <w:tr w:rsidR="00596035" w:rsidRPr="0063595F" w:rsidTr="00B93078">
        <w:trPr>
          <w:trHeight w:val="957"/>
        </w:trPr>
        <w:tc>
          <w:tcPr>
            <w:tcW w:w="2126" w:type="dxa"/>
          </w:tcPr>
          <w:p w:rsidR="00596035" w:rsidRPr="0063595F" w:rsidRDefault="00596035" w:rsidP="002D4EB1">
            <w:pPr>
              <w:widowControl w:val="0"/>
              <w:autoSpaceDE w:val="0"/>
              <w:autoSpaceDN w:val="0"/>
              <w:adjustRightInd w:val="0"/>
              <w:spacing w:after="0" w:line="240" w:lineRule="auto"/>
              <w:ind w:left="-108"/>
              <w:rPr>
                <w:rFonts w:ascii="Cambria" w:eastAsia="Calibri" w:hAnsi="Cambria" w:cs="Arial"/>
                <w:color w:val="000000"/>
                <w:lang w:eastAsia="pl-PL"/>
              </w:rPr>
            </w:pPr>
            <w:r w:rsidRPr="0063595F">
              <w:rPr>
                <w:rFonts w:ascii="Cambria" w:eastAsia="Calibri" w:hAnsi="Cambria" w:cs="Arial"/>
                <w:color w:val="000000"/>
                <w:lang w:eastAsia="pl-PL"/>
              </w:rPr>
              <w:t xml:space="preserve">Nazwa: </w:t>
            </w:r>
          </w:p>
          <w:p w:rsidR="00596035" w:rsidRPr="0063595F" w:rsidRDefault="00596035" w:rsidP="002D4EB1">
            <w:pPr>
              <w:widowControl w:val="0"/>
              <w:autoSpaceDE w:val="0"/>
              <w:autoSpaceDN w:val="0"/>
              <w:adjustRightInd w:val="0"/>
              <w:spacing w:after="0" w:line="240" w:lineRule="auto"/>
              <w:ind w:left="-108"/>
              <w:rPr>
                <w:rFonts w:ascii="Cambria" w:eastAsia="Calibri" w:hAnsi="Cambria" w:cs="Arial"/>
                <w:color w:val="000000"/>
                <w:lang w:eastAsia="pl-PL"/>
              </w:rPr>
            </w:pPr>
            <w:r w:rsidRPr="0063595F">
              <w:rPr>
                <w:rFonts w:ascii="Cambria" w:eastAsia="Calibri" w:hAnsi="Cambria" w:cs="Arial"/>
                <w:color w:val="000000"/>
                <w:lang w:eastAsia="pl-PL"/>
              </w:rPr>
              <w:t xml:space="preserve">NIP: </w:t>
            </w:r>
          </w:p>
          <w:p w:rsidR="007C7D5E" w:rsidRPr="0063595F" w:rsidRDefault="007C7D5E" w:rsidP="002D4EB1">
            <w:pPr>
              <w:widowControl w:val="0"/>
              <w:autoSpaceDE w:val="0"/>
              <w:autoSpaceDN w:val="0"/>
              <w:adjustRightInd w:val="0"/>
              <w:spacing w:after="0" w:line="240" w:lineRule="auto"/>
              <w:ind w:left="-108"/>
              <w:rPr>
                <w:rFonts w:ascii="Cambria" w:eastAsia="Calibri" w:hAnsi="Cambria" w:cs="Arial"/>
                <w:color w:val="000000"/>
                <w:lang w:eastAsia="pl-PL"/>
              </w:rPr>
            </w:pPr>
            <w:r w:rsidRPr="0063595F">
              <w:rPr>
                <w:rFonts w:ascii="Cambria" w:eastAsia="Calibri" w:hAnsi="Cambria" w:cs="Arial"/>
                <w:color w:val="000000"/>
                <w:lang w:eastAsia="pl-PL"/>
              </w:rPr>
              <w:t>REGON:</w:t>
            </w:r>
          </w:p>
          <w:p w:rsidR="00596035" w:rsidRPr="0063595F" w:rsidRDefault="00596035" w:rsidP="002D4EB1">
            <w:pPr>
              <w:widowControl w:val="0"/>
              <w:autoSpaceDE w:val="0"/>
              <w:autoSpaceDN w:val="0"/>
              <w:adjustRightInd w:val="0"/>
              <w:spacing w:after="0" w:line="240" w:lineRule="auto"/>
              <w:ind w:left="-108"/>
              <w:rPr>
                <w:rFonts w:ascii="Cambria" w:eastAsia="Calibri" w:hAnsi="Cambria" w:cs="Arial"/>
                <w:color w:val="000000"/>
                <w:lang w:eastAsia="pl-PL"/>
              </w:rPr>
            </w:pPr>
            <w:r w:rsidRPr="0063595F">
              <w:rPr>
                <w:rFonts w:ascii="Cambria" w:eastAsia="Calibri" w:hAnsi="Cambria" w:cs="Arial"/>
                <w:color w:val="000000"/>
                <w:lang w:eastAsia="pl-PL"/>
              </w:rPr>
              <w:t xml:space="preserve">Adres: </w:t>
            </w:r>
          </w:p>
          <w:p w:rsidR="00596035" w:rsidRPr="0063595F" w:rsidRDefault="00596035" w:rsidP="002D4EB1">
            <w:pPr>
              <w:widowControl w:val="0"/>
              <w:autoSpaceDE w:val="0"/>
              <w:autoSpaceDN w:val="0"/>
              <w:adjustRightInd w:val="0"/>
              <w:spacing w:after="0" w:line="240" w:lineRule="auto"/>
              <w:ind w:left="-108"/>
              <w:rPr>
                <w:rFonts w:ascii="Cambria" w:eastAsia="Calibri" w:hAnsi="Cambria" w:cs="Arial"/>
                <w:color w:val="000000"/>
                <w:lang w:eastAsia="pl-PL"/>
              </w:rPr>
            </w:pPr>
            <w:r w:rsidRPr="0063595F">
              <w:rPr>
                <w:rFonts w:ascii="Cambria" w:eastAsia="Calibri" w:hAnsi="Cambria" w:cs="Arial"/>
                <w:color w:val="000000"/>
                <w:lang w:eastAsia="pl-PL"/>
              </w:rPr>
              <w:t xml:space="preserve">Strona internetowa: </w:t>
            </w:r>
          </w:p>
          <w:p w:rsidR="00596035" w:rsidRPr="0063595F" w:rsidRDefault="000548EF" w:rsidP="002D4EB1">
            <w:pPr>
              <w:widowControl w:val="0"/>
              <w:autoSpaceDE w:val="0"/>
              <w:autoSpaceDN w:val="0"/>
              <w:adjustRightInd w:val="0"/>
              <w:spacing w:after="0" w:line="240" w:lineRule="auto"/>
              <w:ind w:left="-108"/>
              <w:rPr>
                <w:rFonts w:ascii="Cambria" w:eastAsia="Calibri" w:hAnsi="Cambria" w:cs="Arial"/>
                <w:color w:val="000000"/>
                <w:lang w:eastAsia="pl-PL"/>
              </w:rPr>
            </w:pPr>
            <w:r w:rsidRPr="0063595F">
              <w:rPr>
                <w:rFonts w:ascii="Cambria" w:eastAsia="Calibri" w:hAnsi="Cambria" w:cs="Arial"/>
                <w:color w:val="000000"/>
                <w:lang w:eastAsia="pl-PL"/>
              </w:rPr>
              <w:t>e</w:t>
            </w:r>
            <w:r w:rsidR="00596035" w:rsidRPr="0063595F">
              <w:rPr>
                <w:rFonts w:ascii="Cambria" w:eastAsia="Calibri" w:hAnsi="Cambria" w:cs="Arial"/>
                <w:color w:val="000000"/>
                <w:lang w:eastAsia="pl-PL"/>
              </w:rPr>
              <w:t xml:space="preserve">-mail: </w:t>
            </w:r>
          </w:p>
          <w:p w:rsidR="00596035" w:rsidRPr="0063595F" w:rsidRDefault="00596035" w:rsidP="002D4EB1">
            <w:pPr>
              <w:widowControl w:val="0"/>
              <w:autoSpaceDE w:val="0"/>
              <w:autoSpaceDN w:val="0"/>
              <w:adjustRightInd w:val="0"/>
              <w:spacing w:after="0" w:line="240" w:lineRule="auto"/>
              <w:ind w:left="-108"/>
              <w:rPr>
                <w:rFonts w:ascii="Cambria" w:eastAsia="Calibri" w:hAnsi="Cambria" w:cs="Arial"/>
                <w:color w:val="000000"/>
                <w:lang w:eastAsia="pl-PL"/>
              </w:rPr>
            </w:pPr>
            <w:r w:rsidRPr="0063595F">
              <w:rPr>
                <w:rFonts w:ascii="Cambria" w:eastAsia="Calibri" w:hAnsi="Cambria" w:cs="Arial"/>
                <w:color w:val="000000"/>
                <w:lang w:eastAsia="pl-PL"/>
              </w:rPr>
              <w:t xml:space="preserve">Numer telefonu: </w:t>
            </w:r>
          </w:p>
          <w:p w:rsidR="00596035" w:rsidRPr="0063595F" w:rsidRDefault="00596035" w:rsidP="002D4EB1">
            <w:pPr>
              <w:widowControl w:val="0"/>
              <w:autoSpaceDE w:val="0"/>
              <w:autoSpaceDN w:val="0"/>
              <w:adjustRightInd w:val="0"/>
              <w:spacing w:after="0" w:line="240" w:lineRule="auto"/>
              <w:ind w:left="-108"/>
              <w:rPr>
                <w:rFonts w:ascii="Cambria" w:eastAsia="Calibri" w:hAnsi="Cambria" w:cs="Arial"/>
                <w:color w:val="000000"/>
                <w:lang w:eastAsia="pl-PL"/>
              </w:rPr>
            </w:pPr>
            <w:r w:rsidRPr="0063595F">
              <w:rPr>
                <w:rFonts w:ascii="Cambria" w:eastAsia="Calibri" w:hAnsi="Cambria" w:cs="Arial"/>
                <w:color w:val="000000"/>
                <w:lang w:eastAsia="pl-PL"/>
              </w:rPr>
              <w:t xml:space="preserve">Numer faksu: </w:t>
            </w:r>
          </w:p>
          <w:p w:rsidR="00596035" w:rsidRPr="0063595F" w:rsidRDefault="00596035" w:rsidP="002D4EB1">
            <w:pPr>
              <w:widowControl w:val="0"/>
              <w:autoSpaceDE w:val="0"/>
              <w:autoSpaceDN w:val="0"/>
              <w:adjustRightInd w:val="0"/>
              <w:spacing w:after="0" w:line="240" w:lineRule="auto"/>
              <w:ind w:left="-108"/>
              <w:rPr>
                <w:rFonts w:ascii="Cambria" w:eastAsia="Calibri" w:hAnsi="Cambria" w:cs="Arial"/>
                <w:color w:val="000000"/>
                <w:lang w:eastAsia="pl-PL"/>
              </w:rPr>
            </w:pPr>
            <w:r w:rsidRPr="0063595F">
              <w:rPr>
                <w:rFonts w:ascii="Cambria" w:eastAsia="Calibri" w:hAnsi="Cambria" w:cs="Arial"/>
                <w:color w:val="000000"/>
                <w:lang w:eastAsia="pl-PL"/>
              </w:rPr>
              <w:t xml:space="preserve">Czas urzędowania: </w:t>
            </w:r>
          </w:p>
        </w:tc>
        <w:tc>
          <w:tcPr>
            <w:tcW w:w="6804" w:type="dxa"/>
          </w:tcPr>
          <w:p w:rsidR="00596035" w:rsidRPr="0063595F" w:rsidRDefault="00D963FD" w:rsidP="002D4EB1">
            <w:pPr>
              <w:widowControl w:val="0"/>
              <w:autoSpaceDE w:val="0"/>
              <w:autoSpaceDN w:val="0"/>
              <w:adjustRightInd w:val="0"/>
              <w:spacing w:after="0" w:line="240" w:lineRule="auto"/>
              <w:ind w:left="30"/>
              <w:rPr>
                <w:rFonts w:ascii="Cambria" w:eastAsia="Calibri" w:hAnsi="Cambria" w:cs="Arial"/>
                <w:color w:val="000000"/>
                <w:lang w:eastAsia="pl-PL"/>
              </w:rPr>
            </w:pPr>
            <w:r>
              <w:rPr>
                <w:rFonts w:ascii="Cambria" w:eastAsia="Calibri" w:hAnsi="Cambria" w:cs="Arial"/>
                <w:bCs/>
                <w:color w:val="000000"/>
                <w:lang w:eastAsia="pl-PL"/>
              </w:rPr>
              <w:t xml:space="preserve">Gmina </w:t>
            </w:r>
            <w:r w:rsidR="002064C5">
              <w:rPr>
                <w:rFonts w:ascii="Cambria" w:eastAsia="Calibri" w:hAnsi="Cambria" w:cs="Arial"/>
                <w:bCs/>
                <w:color w:val="000000"/>
                <w:lang w:eastAsia="pl-PL"/>
              </w:rPr>
              <w:t>Lubawka</w:t>
            </w:r>
          </w:p>
          <w:p w:rsidR="0070412C" w:rsidRPr="0063595F" w:rsidRDefault="002F47D4" w:rsidP="002D4EB1">
            <w:pPr>
              <w:widowControl w:val="0"/>
              <w:autoSpaceDE w:val="0"/>
              <w:autoSpaceDN w:val="0"/>
              <w:adjustRightInd w:val="0"/>
              <w:spacing w:after="0" w:line="240" w:lineRule="auto"/>
              <w:ind w:left="30"/>
              <w:rPr>
                <w:rFonts w:ascii="Cambria" w:eastAsia="Calibri" w:hAnsi="Cambria" w:cs="Arial"/>
                <w:color w:val="000000"/>
                <w:lang w:eastAsia="pl-PL"/>
              </w:rPr>
            </w:pPr>
            <w:r>
              <w:rPr>
                <w:rFonts w:ascii="Cambria" w:hAnsi="Cambria"/>
                <w:color w:val="000000"/>
                <w:shd w:val="clear" w:color="auto" w:fill="FFFFFF"/>
              </w:rPr>
              <w:t>6141001909</w:t>
            </w:r>
          </w:p>
          <w:p w:rsidR="0070412C" w:rsidRPr="0063595F" w:rsidRDefault="002F47D4" w:rsidP="002D4EB1">
            <w:pPr>
              <w:widowControl w:val="0"/>
              <w:autoSpaceDE w:val="0"/>
              <w:autoSpaceDN w:val="0"/>
              <w:adjustRightInd w:val="0"/>
              <w:spacing w:after="0" w:line="240" w:lineRule="auto"/>
              <w:ind w:left="30"/>
              <w:rPr>
                <w:rFonts w:ascii="Cambria" w:eastAsia="Calibri" w:hAnsi="Cambria" w:cs="Arial"/>
                <w:color w:val="000000"/>
                <w:lang w:eastAsia="pl-PL"/>
              </w:rPr>
            </w:pPr>
            <w:r>
              <w:rPr>
                <w:rFonts w:ascii="Cambria" w:hAnsi="Cambria"/>
                <w:color w:val="000000"/>
                <w:shd w:val="clear" w:color="auto" w:fill="FFFFFF"/>
              </w:rPr>
              <w:t>230821339</w:t>
            </w:r>
          </w:p>
          <w:p w:rsidR="00596035" w:rsidRPr="0063595F" w:rsidRDefault="00093120" w:rsidP="002D4EB1">
            <w:pPr>
              <w:widowControl w:val="0"/>
              <w:autoSpaceDE w:val="0"/>
              <w:autoSpaceDN w:val="0"/>
              <w:adjustRightInd w:val="0"/>
              <w:spacing w:after="0" w:line="240" w:lineRule="auto"/>
              <w:ind w:left="30"/>
              <w:rPr>
                <w:rFonts w:ascii="Cambria" w:eastAsia="Calibri" w:hAnsi="Cambria" w:cs="Arial"/>
                <w:color w:val="000000"/>
                <w:lang w:eastAsia="pl-PL"/>
              </w:rPr>
            </w:pPr>
            <w:r>
              <w:rPr>
                <w:rFonts w:ascii="Cambria" w:eastAsia="Calibri" w:hAnsi="Cambria" w:cs="Arial"/>
                <w:color w:val="000000"/>
                <w:lang w:eastAsia="pl-PL"/>
              </w:rPr>
              <w:t>Plac Wolności 1</w:t>
            </w:r>
            <w:r w:rsidR="0070412C" w:rsidRPr="0063595F">
              <w:rPr>
                <w:rFonts w:ascii="Cambria" w:eastAsia="Calibri" w:hAnsi="Cambria" w:cs="Arial"/>
                <w:color w:val="000000"/>
                <w:lang w:eastAsia="pl-PL"/>
              </w:rPr>
              <w:t xml:space="preserve">, </w:t>
            </w:r>
            <w:r>
              <w:rPr>
                <w:rFonts w:ascii="Cambria" w:eastAsia="Calibri" w:hAnsi="Cambria" w:cs="Arial"/>
                <w:color w:val="000000"/>
                <w:lang w:eastAsia="pl-PL"/>
              </w:rPr>
              <w:t>58-420</w:t>
            </w:r>
            <w:r w:rsidR="00432700">
              <w:rPr>
                <w:rFonts w:ascii="Cambria" w:eastAsia="Calibri" w:hAnsi="Cambria" w:cs="Arial"/>
                <w:color w:val="000000"/>
                <w:lang w:eastAsia="pl-PL"/>
              </w:rPr>
              <w:t xml:space="preserve"> </w:t>
            </w:r>
            <w:r w:rsidR="002064C5">
              <w:rPr>
                <w:rFonts w:ascii="Cambria" w:eastAsia="Calibri" w:hAnsi="Cambria" w:cs="Arial"/>
                <w:color w:val="000000"/>
                <w:lang w:eastAsia="pl-PL"/>
              </w:rPr>
              <w:t>Lubawka</w:t>
            </w:r>
            <w:r>
              <w:rPr>
                <w:rFonts w:ascii="Cambria" w:eastAsia="Calibri" w:hAnsi="Cambria" w:cs="Arial"/>
                <w:color w:val="000000"/>
                <w:lang w:eastAsia="pl-PL"/>
              </w:rPr>
              <w:t>, woj</w:t>
            </w:r>
            <w:r w:rsidR="0070412C" w:rsidRPr="0063595F">
              <w:rPr>
                <w:rFonts w:ascii="Cambria" w:eastAsia="Calibri" w:hAnsi="Cambria" w:cs="Arial"/>
                <w:color w:val="000000"/>
                <w:lang w:eastAsia="pl-PL"/>
              </w:rPr>
              <w:t xml:space="preserve">. </w:t>
            </w:r>
            <w:r w:rsidR="00432700">
              <w:rPr>
                <w:rFonts w:ascii="Cambria" w:eastAsia="Calibri" w:hAnsi="Cambria" w:cs="Arial"/>
                <w:color w:val="000000"/>
                <w:lang w:eastAsia="pl-PL"/>
              </w:rPr>
              <w:t>dolnośląskie</w:t>
            </w:r>
          </w:p>
          <w:p w:rsidR="00596035" w:rsidRPr="0063595F" w:rsidRDefault="00596035" w:rsidP="002D4EB1">
            <w:pPr>
              <w:widowControl w:val="0"/>
              <w:autoSpaceDE w:val="0"/>
              <w:autoSpaceDN w:val="0"/>
              <w:adjustRightInd w:val="0"/>
              <w:spacing w:after="0" w:line="240" w:lineRule="auto"/>
              <w:ind w:left="30"/>
              <w:rPr>
                <w:rFonts w:ascii="Cambria" w:eastAsia="Calibri" w:hAnsi="Cambria" w:cs="Arial"/>
                <w:color w:val="000000"/>
                <w:lang w:eastAsia="pl-PL"/>
              </w:rPr>
            </w:pPr>
            <w:r w:rsidRPr="0063595F">
              <w:rPr>
                <w:rFonts w:ascii="Cambria" w:eastAsia="Calibri" w:hAnsi="Cambria" w:cs="Arial"/>
                <w:color w:val="000000"/>
                <w:lang w:eastAsia="pl-PL"/>
              </w:rPr>
              <w:t>www.</w:t>
            </w:r>
            <w:r w:rsidR="002F47D4">
              <w:rPr>
                <w:rFonts w:ascii="Cambria" w:eastAsia="Calibri" w:hAnsi="Cambria" w:cs="Arial"/>
                <w:color w:val="000000"/>
                <w:lang w:eastAsia="pl-PL"/>
              </w:rPr>
              <w:t>lubawka.eu</w:t>
            </w:r>
            <w:r w:rsidRPr="0063595F">
              <w:rPr>
                <w:rFonts w:ascii="Cambria" w:eastAsia="Calibri" w:hAnsi="Cambria" w:cs="Arial"/>
                <w:color w:val="000000"/>
                <w:lang w:eastAsia="pl-PL"/>
              </w:rPr>
              <w:t xml:space="preserve"> </w:t>
            </w:r>
          </w:p>
          <w:p w:rsidR="00807077" w:rsidRPr="00A611E4" w:rsidRDefault="002F47D4" w:rsidP="002D4EB1">
            <w:pPr>
              <w:widowControl w:val="0"/>
              <w:autoSpaceDE w:val="0"/>
              <w:autoSpaceDN w:val="0"/>
              <w:adjustRightInd w:val="0"/>
              <w:spacing w:after="0" w:line="240" w:lineRule="auto"/>
              <w:ind w:left="30"/>
              <w:rPr>
                <w:rFonts w:ascii="Cambria" w:eastAsia="Calibri" w:hAnsi="Cambria" w:cs="Arial"/>
                <w:color w:val="000000"/>
                <w:lang w:eastAsia="pl-PL"/>
              </w:rPr>
            </w:pPr>
            <w:r>
              <w:rPr>
                <w:rFonts w:ascii="Cambria" w:eastAsia="Calibri" w:hAnsi="Cambria" w:cs="Arial"/>
                <w:color w:val="000000"/>
                <w:lang w:eastAsia="pl-PL"/>
              </w:rPr>
              <w:t>lubawka</w:t>
            </w:r>
            <w:r w:rsidR="0079686E" w:rsidRPr="00A611E4">
              <w:rPr>
                <w:rFonts w:ascii="Cambria" w:eastAsia="Calibri" w:hAnsi="Cambria" w:cs="Arial"/>
                <w:color w:val="000000"/>
                <w:lang w:eastAsia="pl-PL"/>
              </w:rPr>
              <w:t>@</w:t>
            </w:r>
            <w:r>
              <w:rPr>
                <w:rFonts w:ascii="Cambria" w:eastAsia="Calibri" w:hAnsi="Cambria" w:cs="Arial"/>
                <w:color w:val="000000"/>
                <w:lang w:eastAsia="pl-PL"/>
              </w:rPr>
              <w:t>lubawka.net.pl</w:t>
            </w:r>
          </w:p>
          <w:p w:rsidR="00596035" w:rsidRPr="00A611E4" w:rsidRDefault="002F47D4" w:rsidP="002D4EB1">
            <w:pPr>
              <w:widowControl w:val="0"/>
              <w:autoSpaceDE w:val="0"/>
              <w:autoSpaceDN w:val="0"/>
              <w:adjustRightInd w:val="0"/>
              <w:spacing w:after="0" w:line="240" w:lineRule="auto"/>
              <w:ind w:left="30"/>
              <w:rPr>
                <w:rFonts w:ascii="Cambria" w:eastAsia="Calibri" w:hAnsi="Cambria" w:cs="Arial"/>
                <w:lang w:eastAsia="pl-PL"/>
              </w:rPr>
            </w:pPr>
            <w:r>
              <w:rPr>
                <w:rFonts w:ascii="Cambria" w:hAnsi="Cambria"/>
                <w:shd w:val="clear" w:color="auto" w:fill="FFFFFF"/>
              </w:rPr>
              <w:t>75 741 15 88</w:t>
            </w:r>
            <w:r w:rsidR="007A7C4E" w:rsidRPr="00A611E4">
              <w:rPr>
                <w:rFonts w:ascii="Cambria" w:hAnsi="Cambria"/>
              </w:rPr>
              <w:br/>
            </w:r>
            <w:r>
              <w:rPr>
                <w:rFonts w:ascii="Cambria" w:hAnsi="Cambria"/>
                <w:shd w:val="clear" w:color="auto" w:fill="FFFFFF"/>
              </w:rPr>
              <w:t>75 741 12 62</w:t>
            </w:r>
          </w:p>
          <w:p w:rsidR="00596035" w:rsidRPr="0063595F" w:rsidRDefault="00BC074E" w:rsidP="002F47D4">
            <w:pPr>
              <w:widowControl w:val="0"/>
              <w:autoSpaceDE w:val="0"/>
              <w:autoSpaceDN w:val="0"/>
              <w:adjustRightInd w:val="0"/>
              <w:spacing w:after="0" w:line="240" w:lineRule="auto"/>
              <w:ind w:left="30"/>
              <w:rPr>
                <w:rFonts w:ascii="Cambria" w:eastAsia="Calibri" w:hAnsi="Cambria" w:cs="Arial"/>
                <w:color w:val="000000"/>
                <w:lang w:eastAsia="pl-PL"/>
              </w:rPr>
            </w:pPr>
            <w:r w:rsidRPr="00A611E4">
              <w:rPr>
                <w:rFonts w:ascii="Cambria" w:eastAsia="Calibri" w:hAnsi="Cambria" w:cs="Arial"/>
                <w:color w:val="000000"/>
                <w:lang w:eastAsia="pl-PL"/>
              </w:rPr>
              <w:t>P</w:t>
            </w:r>
            <w:r w:rsidR="00596035" w:rsidRPr="00A611E4">
              <w:rPr>
                <w:rFonts w:ascii="Cambria" w:eastAsia="Calibri" w:hAnsi="Cambria" w:cs="Arial"/>
                <w:color w:val="000000"/>
                <w:lang w:eastAsia="pl-PL"/>
              </w:rPr>
              <w:t>oniedziałek</w:t>
            </w:r>
            <w:r w:rsidR="002F47D4">
              <w:rPr>
                <w:rFonts w:ascii="Cambria" w:eastAsia="Calibri" w:hAnsi="Cambria" w:cs="Arial"/>
                <w:color w:val="000000"/>
                <w:lang w:eastAsia="pl-PL"/>
              </w:rPr>
              <w:t xml:space="preserve"> od 7.30 do 17.00</w:t>
            </w:r>
            <w:r w:rsidRPr="00A611E4">
              <w:rPr>
                <w:rFonts w:ascii="Cambria" w:eastAsia="Calibri" w:hAnsi="Cambria" w:cs="Arial"/>
                <w:color w:val="000000"/>
                <w:lang w:eastAsia="pl-PL"/>
              </w:rPr>
              <w:t>,</w:t>
            </w:r>
            <w:r w:rsidR="002F47D4">
              <w:rPr>
                <w:rFonts w:ascii="Cambria" w:eastAsia="Calibri" w:hAnsi="Cambria" w:cs="Arial"/>
                <w:color w:val="000000"/>
                <w:lang w:eastAsia="pl-PL"/>
              </w:rPr>
              <w:t xml:space="preserve"> wtorek -</w:t>
            </w:r>
            <w:r w:rsidR="00151ED6" w:rsidRPr="00A611E4">
              <w:rPr>
                <w:rFonts w:ascii="Cambria" w:eastAsia="Calibri" w:hAnsi="Cambria" w:cs="Arial"/>
                <w:color w:val="000000"/>
                <w:lang w:eastAsia="pl-PL"/>
              </w:rPr>
              <w:t xml:space="preserve"> czwartek  od 7</w:t>
            </w:r>
            <w:r w:rsidR="00807077" w:rsidRPr="00A611E4">
              <w:rPr>
                <w:rFonts w:ascii="Cambria" w:eastAsia="Calibri" w:hAnsi="Cambria" w:cs="Arial"/>
                <w:color w:val="000000"/>
                <w:lang w:eastAsia="pl-PL"/>
              </w:rPr>
              <w:t>.</w:t>
            </w:r>
            <w:r w:rsidR="00151ED6" w:rsidRPr="00A611E4">
              <w:rPr>
                <w:rFonts w:ascii="Cambria" w:eastAsia="Calibri" w:hAnsi="Cambria" w:cs="Arial"/>
                <w:color w:val="000000"/>
                <w:lang w:eastAsia="pl-PL"/>
              </w:rPr>
              <w:t>3</w:t>
            </w:r>
            <w:r w:rsidR="00807077" w:rsidRPr="00A611E4">
              <w:rPr>
                <w:rFonts w:ascii="Cambria" w:eastAsia="Calibri" w:hAnsi="Cambria" w:cs="Arial"/>
                <w:color w:val="000000"/>
                <w:lang w:eastAsia="pl-PL"/>
              </w:rPr>
              <w:t>0 do 1</w:t>
            </w:r>
            <w:r w:rsidR="00151ED6" w:rsidRPr="00A611E4">
              <w:rPr>
                <w:rFonts w:ascii="Cambria" w:eastAsia="Calibri" w:hAnsi="Cambria" w:cs="Arial"/>
                <w:color w:val="000000"/>
                <w:lang w:eastAsia="pl-PL"/>
              </w:rPr>
              <w:t>5</w:t>
            </w:r>
            <w:r w:rsidR="00807077" w:rsidRPr="00A611E4">
              <w:rPr>
                <w:rFonts w:ascii="Cambria" w:eastAsia="Calibri" w:hAnsi="Cambria" w:cs="Arial"/>
                <w:color w:val="000000"/>
                <w:lang w:eastAsia="pl-PL"/>
              </w:rPr>
              <w:t>.</w:t>
            </w:r>
            <w:r w:rsidR="00151ED6" w:rsidRPr="00A611E4">
              <w:rPr>
                <w:rFonts w:ascii="Cambria" w:eastAsia="Calibri" w:hAnsi="Cambria" w:cs="Arial"/>
                <w:color w:val="000000"/>
                <w:lang w:eastAsia="pl-PL"/>
              </w:rPr>
              <w:t>3</w:t>
            </w:r>
            <w:r w:rsidR="005A0E66">
              <w:rPr>
                <w:rFonts w:ascii="Cambria" w:eastAsia="Calibri" w:hAnsi="Cambria" w:cs="Arial"/>
                <w:color w:val="000000"/>
                <w:lang w:eastAsia="pl-PL"/>
              </w:rPr>
              <w:t xml:space="preserve">0 </w:t>
            </w:r>
            <w:r w:rsidR="00151ED6" w:rsidRPr="00A611E4">
              <w:rPr>
                <w:rFonts w:ascii="Cambria" w:eastAsia="Calibri" w:hAnsi="Cambria" w:cs="Arial"/>
                <w:color w:val="000000"/>
                <w:lang w:eastAsia="pl-PL"/>
              </w:rPr>
              <w:t>i piątek od 7.30 do 1</w:t>
            </w:r>
            <w:r w:rsidR="002F47D4">
              <w:rPr>
                <w:rFonts w:ascii="Cambria" w:eastAsia="Calibri" w:hAnsi="Cambria" w:cs="Arial"/>
                <w:color w:val="000000"/>
                <w:lang w:eastAsia="pl-PL"/>
              </w:rPr>
              <w:t>4</w:t>
            </w:r>
            <w:r w:rsidR="00151ED6" w:rsidRPr="00A611E4">
              <w:rPr>
                <w:rFonts w:ascii="Cambria" w:eastAsia="Calibri" w:hAnsi="Cambria" w:cs="Arial"/>
                <w:color w:val="000000"/>
                <w:lang w:eastAsia="pl-PL"/>
              </w:rPr>
              <w:t>.00.</w:t>
            </w:r>
          </w:p>
        </w:tc>
      </w:tr>
    </w:tbl>
    <w:p w:rsidR="00967F3F" w:rsidRPr="0063595F" w:rsidRDefault="00967F3F" w:rsidP="002D4EB1">
      <w:pPr>
        <w:pStyle w:val="Akapitzlist1"/>
        <w:widowControl w:val="0"/>
        <w:numPr>
          <w:ilvl w:val="1"/>
          <w:numId w:val="1"/>
        </w:numPr>
        <w:tabs>
          <w:tab w:val="left" w:pos="720"/>
        </w:tabs>
        <w:suppressAutoHyphens/>
        <w:spacing w:before="120" w:after="60" w:line="240" w:lineRule="auto"/>
        <w:ind w:left="720" w:hanging="720"/>
        <w:contextualSpacing w:val="0"/>
        <w:outlineLvl w:val="1"/>
        <w:rPr>
          <w:rFonts w:ascii="Cambria" w:hAnsi="Cambria"/>
          <w:b/>
        </w:rPr>
      </w:pPr>
      <w:r w:rsidRPr="0063595F">
        <w:rPr>
          <w:rFonts w:ascii="Cambria" w:hAnsi="Cambria"/>
          <w:b/>
        </w:rPr>
        <w:t>Podmioty objęte zamówieniem</w:t>
      </w:r>
    </w:p>
    <w:p w:rsidR="007A4C88" w:rsidRPr="0063595F" w:rsidRDefault="00967F3F" w:rsidP="002D4EB1">
      <w:pPr>
        <w:widowControl w:val="0"/>
        <w:overflowPunct w:val="0"/>
        <w:autoSpaceDE w:val="0"/>
        <w:spacing w:after="0" w:line="240" w:lineRule="auto"/>
        <w:ind w:left="709"/>
        <w:jc w:val="both"/>
        <w:textAlignment w:val="baseline"/>
        <w:rPr>
          <w:rFonts w:ascii="Cambria" w:hAnsi="Cambria"/>
        </w:rPr>
      </w:pPr>
      <w:r w:rsidRPr="005A0E66">
        <w:rPr>
          <w:rFonts w:ascii="Cambria" w:hAnsi="Cambria"/>
        </w:rPr>
        <w:t xml:space="preserve">Zamówienie obejmuje </w:t>
      </w:r>
      <w:r w:rsidR="00432700" w:rsidRPr="005A0E66">
        <w:rPr>
          <w:rFonts w:ascii="Cambria" w:hAnsi="Cambria"/>
        </w:rPr>
        <w:t xml:space="preserve">Gminę </w:t>
      </w:r>
      <w:r w:rsidR="002064C5" w:rsidRPr="005A0E66">
        <w:rPr>
          <w:rFonts w:ascii="Cambria" w:hAnsi="Cambria"/>
        </w:rPr>
        <w:t>Lubawka</w:t>
      </w:r>
      <w:r w:rsidR="00BC074E" w:rsidRPr="005A0E66">
        <w:rPr>
          <w:rFonts w:ascii="Cambria" w:hAnsi="Cambria"/>
        </w:rPr>
        <w:t xml:space="preserve"> </w:t>
      </w:r>
      <w:r w:rsidR="00B46E2C" w:rsidRPr="005A0E66">
        <w:rPr>
          <w:rFonts w:ascii="Cambria" w:hAnsi="Cambria"/>
        </w:rPr>
        <w:t xml:space="preserve"> </w:t>
      </w:r>
      <w:r w:rsidRPr="005A0E66">
        <w:rPr>
          <w:rFonts w:ascii="Cambria" w:hAnsi="Cambria"/>
        </w:rPr>
        <w:t>wraz z</w:t>
      </w:r>
      <w:r w:rsidR="00B93078" w:rsidRPr="005A0E66">
        <w:rPr>
          <w:rFonts w:ascii="Cambria" w:hAnsi="Cambria"/>
        </w:rPr>
        <w:t xml:space="preserve"> Urzędem </w:t>
      </w:r>
      <w:r w:rsidR="00432700" w:rsidRPr="005A0E66">
        <w:rPr>
          <w:rFonts w:ascii="Cambria" w:hAnsi="Cambria"/>
        </w:rPr>
        <w:t>Miasta</w:t>
      </w:r>
      <w:r w:rsidR="00B93078" w:rsidRPr="005A0E66">
        <w:rPr>
          <w:rFonts w:ascii="Cambria" w:hAnsi="Cambria"/>
        </w:rPr>
        <w:t xml:space="preserve">, </w:t>
      </w:r>
      <w:r w:rsidRPr="005A0E66">
        <w:rPr>
          <w:rFonts w:ascii="Cambria" w:hAnsi="Cambria"/>
        </w:rPr>
        <w:t>jednostkami organizacyjnymi</w:t>
      </w:r>
      <w:r w:rsidR="00061C51" w:rsidRPr="005A0E66">
        <w:rPr>
          <w:rFonts w:ascii="Cambria" w:hAnsi="Cambria"/>
        </w:rPr>
        <w:t xml:space="preserve"> i instytucjami kultury</w:t>
      </w:r>
      <w:r w:rsidRPr="005A0E66">
        <w:rPr>
          <w:rFonts w:ascii="Cambria" w:hAnsi="Cambria"/>
        </w:rPr>
        <w:t>. Wykaz podmiotów objęty</w:t>
      </w:r>
      <w:r w:rsidR="00061C51" w:rsidRPr="005A0E66">
        <w:rPr>
          <w:rFonts w:ascii="Cambria" w:hAnsi="Cambria"/>
        </w:rPr>
        <w:t xml:space="preserve">ch zamówieniem zawarty został w </w:t>
      </w:r>
      <w:r w:rsidRPr="005A0E66">
        <w:rPr>
          <w:rFonts w:ascii="Cambria" w:hAnsi="Cambria"/>
        </w:rPr>
        <w:t>załączniku nr</w:t>
      </w:r>
      <w:r w:rsidR="004D2294" w:rsidRPr="005A0E66">
        <w:rPr>
          <w:rFonts w:ascii="Cambria" w:hAnsi="Cambria"/>
        </w:rPr>
        <w:t xml:space="preserve"> 1 </w:t>
      </w:r>
      <w:r w:rsidRPr="005A0E66">
        <w:rPr>
          <w:rFonts w:ascii="Cambria" w:hAnsi="Cambria"/>
        </w:rPr>
        <w:t>do</w:t>
      </w:r>
      <w:r w:rsidR="004D2294" w:rsidRPr="005A0E66">
        <w:rPr>
          <w:rFonts w:ascii="Cambria" w:hAnsi="Cambria"/>
        </w:rPr>
        <w:t xml:space="preserve"> </w:t>
      </w:r>
      <w:r w:rsidRPr="005A0E66">
        <w:rPr>
          <w:rFonts w:ascii="Cambria" w:hAnsi="Cambria"/>
        </w:rPr>
        <w:t xml:space="preserve">SIWZ. </w:t>
      </w:r>
      <w:r w:rsidR="00596035" w:rsidRPr="005A0E66">
        <w:rPr>
          <w:rFonts w:ascii="Cambria" w:hAnsi="Cambria"/>
        </w:rPr>
        <w:t>Zamawiający</w:t>
      </w:r>
      <w:r w:rsidR="00596035" w:rsidRPr="0063595F">
        <w:rPr>
          <w:rFonts w:ascii="Cambria" w:hAnsi="Cambria"/>
        </w:rPr>
        <w:t xml:space="preserve"> jest umocowany do przeprowadzenia postępowania </w:t>
      </w:r>
      <w:r w:rsidR="00F117CA" w:rsidRPr="0063595F">
        <w:rPr>
          <w:rFonts w:ascii="Cambria" w:hAnsi="Cambria"/>
        </w:rPr>
        <w:t xml:space="preserve">oraz do udzielenia </w:t>
      </w:r>
      <w:r w:rsidR="00596035" w:rsidRPr="0063595F">
        <w:rPr>
          <w:rFonts w:ascii="Cambria" w:hAnsi="Cambria"/>
        </w:rPr>
        <w:t>zamówieni</w:t>
      </w:r>
      <w:r w:rsidR="00432700">
        <w:rPr>
          <w:rFonts w:ascii="Cambria" w:hAnsi="Cambria"/>
        </w:rPr>
        <w:t xml:space="preserve">a publicznego na potrzeby Gminy </w:t>
      </w:r>
      <w:r w:rsidR="002064C5">
        <w:rPr>
          <w:rFonts w:ascii="Cambria" w:hAnsi="Cambria"/>
        </w:rPr>
        <w:t>Lubawka</w:t>
      </w:r>
      <w:r w:rsidR="00DF30B7" w:rsidRPr="0063595F">
        <w:rPr>
          <w:rFonts w:ascii="Cambria" w:hAnsi="Cambria"/>
        </w:rPr>
        <w:t xml:space="preserve"> </w:t>
      </w:r>
      <w:r w:rsidR="00596035" w:rsidRPr="0063595F">
        <w:rPr>
          <w:rFonts w:ascii="Cambria" w:hAnsi="Cambria"/>
        </w:rPr>
        <w:t>i wymienionych we</w:t>
      </w:r>
      <w:r w:rsidR="004D2294" w:rsidRPr="0063595F">
        <w:rPr>
          <w:rFonts w:ascii="Cambria" w:hAnsi="Cambria"/>
        </w:rPr>
        <w:t xml:space="preserve"> </w:t>
      </w:r>
      <w:r w:rsidR="00596035" w:rsidRPr="0063595F">
        <w:rPr>
          <w:rFonts w:ascii="Cambria" w:hAnsi="Cambria"/>
        </w:rPr>
        <w:t>wskazanym załączniku podmiotów</w:t>
      </w:r>
      <w:r w:rsidR="00E56EA3" w:rsidRPr="0063595F">
        <w:rPr>
          <w:rFonts w:ascii="Cambria" w:hAnsi="Cambria" w:cs="Arial"/>
        </w:rPr>
        <w:t>.</w:t>
      </w:r>
    </w:p>
    <w:p w:rsidR="00967F3F" w:rsidRPr="0063595F" w:rsidRDefault="00452DC2" w:rsidP="002D4EB1">
      <w:pPr>
        <w:widowControl w:val="0"/>
        <w:numPr>
          <w:ilvl w:val="1"/>
          <w:numId w:val="1"/>
        </w:numPr>
        <w:tabs>
          <w:tab w:val="left" w:pos="720"/>
        </w:tabs>
        <w:spacing w:before="120" w:after="0" w:line="240" w:lineRule="auto"/>
        <w:ind w:left="714" w:hanging="714"/>
        <w:jc w:val="both"/>
        <w:rPr>
          <w:rFonts w:ascii="Cambria" w:hAnsi="Cambria"/>
        </w:rPr>
      </w:pPr>
      <w:r w:rsidRPr="0063595F">
        <w:rPr>
          <w:rFonts w:ascii="Cambria" w:hAnsi="Cambria"/>
        </w:rPr>
        <w:t>Jeżeli</w:t>
      </w:r>
      <w:r w:rsidR="004D2294" w:rsidRPr="0063595F">
        <w:rPr>
          <w:rFonts w:ascii="Cambria" w:hAnsi="Cambria"/>
        </w:rPr>
        <w:t xml:space="preserve"> w dalszej części SIWZ i w </w:t>
      </w:r>
      <w:r w:rsidR="00967F3F" w:rsidRPr="0063595F">
        <w:rPr>
          <w:rFonts w:ascii="Cambria" w:hAnsi="Cambria"/>
        </w:rPr>
        <w:t>jej załącznikach jest mowa o </w:t>
      </w:r>
      <w:r w:rsidR="007E68FD" w:rsidRPr="0063595F">
        <w:rPr>
          <w:rFonts w:ascii="Cambria" w:hAnsi="Cambria"/>
        </w:rPr>
        <w:t>z</w:t>
      </w:r>
      <w:r w:rsidR="004D2294" w:rsidRPr="0063595F">
        <w:rPr>
          <w:rFonts w:ascii="Cambria" w:hAnsi="Cambria"/>
        </w:rPr>
        <w:t>amawiającym</w:t>
      </w:r>
      <w:r w:rsidRPr="0063595F">
        <w:rPr>
          <w:rFonts w:ascii="Cambria" w:hAnsi="Cambria"/>
        </w:rPr>
        <w:t xml:space="preserve"> należy przez to rozumieć </w:t>
      </w:r>
      <w:r w:rsidR="00CE0708">
        <w:rPr>
          <w:rFonts w:ascii="Cambria" w:hAnsi="Cambria"/>
        </w:rPr>
        <w:t xml:space="preserve">Gminę </w:t>
      </w:r>
      <w:r w:rsidR="002064C5">
        <w:rPr>
          <w:rFonts w:ascii="Cambria" w:hAnsi="Cambria"/>
        </w:rPr>
        <w:t>Lubawka</w:t>
      </w:r>
      <w:r w:rsidRPr="0063595F">
        <w:rPr>
          <w:rFonts w:ascii="Cambria" w:hAnsi="Cambria"/>
        </w:rPr>
        <w:t>, natomiast jeżeli w dalszej części SIWZ i w jej załącznikach jest mowa o</w:t>
      </w:r>
      <w:r w:rsidR="004D2294" w:rsidRPr="0063595F">
        <w:rPr>
          <w:rFonts w:ascii="Cambria" w:hAnsi="Cambria"/>
        </w:rPr>
        <w:t xml:space="preserve"> </w:t>
      </w:r>
      <w:r w:rsidR="00967F3F" w:rsidRPr="0063595F">
        <w:rPr>
          <w:rFonts w:ascii="Cambria" w:hAnsi="Cambria"/>
        </w:rPr>
        <w:t xml:space="preserve">ubezpieczającym/ubezpieczonym, należy przez to rozumieć </w:t>
      </w:r>
      <w:r w:rsidR="00CE0708">
        <w:rPr>
          <w:rFonts w:ascii="Cambria" w:hAnsi="Cambria"/>
        </w:rPr>
        <w:t xml:space="preserve">Gminę </w:t>
      </w:r>
      <w:r w:rsidR="002064C5">
        <w:rPr>
          <w:rFonts w:ascii="Cambria" w:hAnsi="Cambria"/>
        </w:rPr>
        <w:t>Lubawka</w:t>
      </w:r>
      <w:r w:rsidR="00CE0708">
        <w:rPr>
          <w:rFonts w:ascii="Cambria" w:hAnsi="Cambria"/>
        </w:rPr>
        <w:t xml:space="preserve"> </w:t>
      </w:r>
      <w:r w:rsidR="00967F3F" w:rsidRPr="0063595F">
        <w:rPr>
          <w:rFonts w:ascii="Cambria" w:hAnsi="Cambria"/>
        </w:rPr>
        <w:t xml:space="preserve">oraz podmioty wymienione </w:t>
      </w:r>
      <w:r w:rsidR="007A4C88" w:rsidRPr="0063595F">
        <w:rPr>
          <w:rFonts w:ascii="Cambria" w:hAnsi="Cambria"/>
        </w:rPr>
        <w:t>w załączniku nr 1 do SIWZ</w:t>
      </w:r>
      <w:r w:rsidR="00967F3F" w:rsidRPr="0063595F">
        <w:rPr>
          <w:rFonts w:ascii="Cambria" w:hAnsi="Cambria"/>
        </w:rPr>
        <w:t>.</w:t>
      </w:r>
      <w:r w:rsidR="00B640C2" w:rsidRPr="0063595F">
        <w:rPr>
          <w:rFonts w:ascii="Cambria" w:hAnsi="Cambria"/>
        </w:rPr>
        <w:t xml:space="preserve"> </w:t>
      </w:r>
    </w:p>
    <w:p w:rsidR="00967F3F" w:rsidRPr="0063595F" w:rsidRDefault="00967F3F" w:rsidP="002D4EB1">
      <w:pPr>
        <w:pStyle w:val="Akapitzlist1"/>
        <w:widowControl w:val="0"/>
        <w:numPr>
          <w:ilvl w:val="1"/>
          <w:numId w:val="1"/>
        </w:numPr>
        <w:tabs>
          <w:tab w:val="left" w:pos="720"/>
        </w:tabs>
        <w:suppressAutoHyphens/>
        <w:spacing w:before="120" w:after="60" w:line="240" w:lineRule="auto"/>
        <w:ind w:left="720" w:hanging="720"/>
        <w:contextualSpacing w:val="0"/>
        <w:outlineLvl w:val="1"/>
        <w:rPr>
          <w:rFonts w:ascii="Cambria" w:hAnsi="Cambria"/>
          <w:b/>
        </w:rPr>
      </w:pPr>
      <w:r w:rsidRPr="0063595F">
        <w:rPr>
          <w:rFonts w:ascii="Cambria" w:hAnsi="Cambria"/>
          <w:b/>
        </w:rPr>
        <w:t xml:space="preserve">Informacja o brokerze ubezpieczeniowym </w:t>
      </w:r>
    </w:p>
    <w:p w:rsidR="0024608C" w:rsidRPr="0063595F" w:rsidRDefault="00551379" w:rsidP="002D4EB1">
      <w:pPr>
        <w:widowControl w:val="0"/>
        <w:tabs>
          <w:tab w:val="left" w:pos="720"/>
        </w:tabs>
        <w:spacing w:after="0" w:line="240" w:lineRule="auto"/>
        <w:ind w:left="720"/>
        <w:jc w:val="both"/>
        <w:rPr>
          <w:rFonts w:ascii="Cambria" w:hAnsi="Cambria"/>
          <w:color w:val="000000"/>
        </w:rPr>
      </w:pPr>
      <w:r w:rsidRPr="0063595F">
        <w:rPr>
          <w:rFonts w:ascii="Cambria" w:hAnsi="Cambria"/>
        </w:rPr>
        <w:t xml:space="preserve">Postępowanie prowadzone jest przy udziale </w:t>
      </w:r>
      <w:r w:rsidR="00F3319F">
        <w:rPr>
          <w:rFonts w:ascii="Cambria" w:hAnsi="Cambria"/>
        </w:rPr>
        <w:t xml:space="preserve">konsorcjum firm brokerskich – Kancelaria Brokerów Ubezpieczeniowych ADVISOR sp. z o.o. z siedzibą w </w:t>
      </w:r>
      <w:r w:rsidR="00274952">
        <w:rPr>
          <w:rFonts w:ascii="Cambria" w:hAnsi="Cambria"/>
        </w:rPr>
        <w:t>J</w:t>
      </w:r>
      <w:r w:rsidR="00F3319F">
        <w:rPr>
          <w:rFonts w:ascii="Cambria" w:hAnsi="Cambria"/>
        </w:rPr>
        <w:t xml:space="preserve">eleniej Górze , przy </w:t>
      </w:r>
      <w:r w:rsidR="00274952">
        <w:rPr>
          <w:rFonts w:ascii="Cambria" w:hAnsi="Cambria"/>
        </w:rPr>
        <w:t>u</w:t>
      </w:r>
      <w:r w:rsidR="00F3319F">
        <w:rPr>
          <w:rFonts w:ascii="Cambria" w:hAnsi="Cambria"/>
        </w:rPr>
        <w:t xml:space="preserve">l. Klonowa 13 oraz </w:t>
      </w:r>
      <w:r w:rsidRPr="0063595F">
        <w:rPr>
          <w:rFonts w:ascii="Cambria" w:hAnsi="Cambria"/>
          <w:bCs/>
          <w:iCs/>
        </w:rPr>
        <w:t>Inter-Broker sp. z o.o. z siedzibą w Toruniu</w:t>
      </w:r>
      <w:r w:rsidR="00F3319F">
        <w:rPr>
          <w:rFonts w:ascii="Cambria" w:hAnsi="Cambria"/>
          <w:bCs/>
          <w:iCs/>
        </w:rPr>
        <w:t xml:space="preserve">, przy ul. Żeglarska 31 </w:t>
      </w:r>
      <w:r w:rsidRPr="0063595F">
        <w:rPr>
          <w:rFonts w:ascii="Cambria" w:hAnsi="Cambria"/>
        </w:rPr>
        <w:t xml:space="preserve">. Po rozstrzygnięciu postępowania i zawarciu umowy, broker będzie nadzorował jej </w:t>
      </w:r>
      <w:r w:rsidRPr="0063595F">
        <w:rPr>
          <w:rFonts w:ascii="Cambria" w:hAnsi="Cambria"/>
          <w:color w:val="000000"/>
        </w:rPr>
        <w:t>realizację. Wykonawca, którego oferta zostanie uznana za najkorzystniejszą zapłaci brokerowi ubezpieczeniowemu kurtaż w wysokości zwyczajowo stosowanej.</w:t>
      </w:r>
    </w:p>
    <w:p w:rsidR="00697B67" w:rsidRPr="00F3319F" w:rsidRDefault="00697B67" w:rsidP="002D4EB1">
      <w:pPr>
        <w:pStyle w:val="Akapitzlist1"/>
        <w:widowControl w:val="0"/>
        <w:numPr>
          <w:ilvl w:val="1"/>
          <w:numId w:val="1"/>
        </w:numPr>
        <w:tabs>
          <w:tab w:val="left" w:pos="720"/>
        </w:tabs>
        <w:spacing w:before="120" w:after="60" w:line="240" w:lineRule="auto"/>
        <w:ind w:left="720" w:hanging="720"/>
        <w:contextualSpacing w:val="0"/>
        <w:jc w:val="both"/>
        <w:rPr>
          <w:rFonts w:ascii="Cambria" w:hAnsi="Cambria"/>
          <w:b/>
        </w:rPr>
      </w:pPr>
      <w:r w:rsidRPr="00F3319F">
        <w:rPr>
          <w:rFonts w:ascii="Cambria" w:hAnsi="Cambria"/>
          <w:b/>
        </w:rPr>
        <w:t>Materiały przetargowe</w:t>
      </w:r>
    </w:p>
    <w:p w:rsidR="00697B67" w:rsidRPr="0063595F" w:rsidRDefault="00697B67" w:rsidP="002D4EB1">
      <w:pPr>
        <w:widowControl w:val="0"/>
        <w:tabs>
          <w:tab w:val="left" w:pos="720"/>
        </w:tabs>
        <w:autoSpaceDE w:val="0"/>
        <w:autoSpaceDN w:val="0"/>
        <w:adjustRightInd w:val="0"/>
        <w:spacing w:after="120" w:line="240" w:lineRule="auto"/>
        <w:ind w:left="720"/>
        <w:jc w:val="both"/>
        <w:rPr>
          <w:rFonts w:ascii="Cambria" w:hAnsi="Cambria"/>
        </w:rPr>
      </w:pPr>
      <w:r w:rsidRPr="00F3319F">
        <w:rPr>
          <w:rFonts w:ascii="Cambria" w:hAnsi="Cambria"/>
        </w:rPr>
        <w:t>Komplet materiałów przetargowych (specyfikacja istotnych warunków zamówienia wraz z załącznikami) udostępniony jest bezpłatnie na stronie internetowej zamawiającego</w:t>
      </w:r>
      <w:r w:rsidR="00F3319F" w:rsidRPr="00F3319F">
        <w:rPr>
          <w:rFonts w:ascii="Cambria" w:hAnsi="Cambria"/>
        </w:rPr>
        <w:t>.</w:t>
      </w:r>
    </w:p>
    <w:p w:rsidR="00697B67" w:rsidRPr="0063595F" w:rsidRDefault="00697B67" w:rsidP="002D4EB1">
      <w:pPr>
        <w:widowControl w:val="0"/>
        <w:numPr>
          <w:ilvl w:val="1"/>
          <w:numId w:val="1"/>
        </w:numPr>
        <w:tabs>
          <w:tab w:val="left" w:pos="720"/>
        </w:tabs>
        <w:autoSpaceDE w:val="0"/>
        <w:autoSpaceDN w:val="0"/>
        <w:adjustRightInd w:val="0"/>
        <w:spacing w:before="120" w:after="60" w:line="240" w:lineRule="auto"/>
        <w:ind w:left="714" w:hanging="714"/>
        <w:jc w:val="both"/>
        <w:rPr>
          <w:rFonts w:ascii="Cambria" w:hAnsi="Cambria"/>
          <w:b/>
        </w:rPr>
      </w:pPr>
      <w:r w:rsidRPr="0063595F">
        <w:rPr>
          <w:rFonts w:ascii="Cambria" w:hAnsi="Cambria"/>
          <w:b/>
        </w:rPr>
        <w:t>Osoby uprawnione do porozumiewania się z wykonawcami</w:t>
      </w:r>
    </w:p>
    <w:p w:rsidR="0018430A" w:rsidRPr="0063595F" w:rsidRDefault="00F13E56" w:rsidP="00DF01AF">
      <w:pPr>
        <w:pStyle w:val="Akapitzlist1"/>
        <w:widowControl w:val="0"/>
        <w:tabs>
          <w:tab w:val="left" w:pos="720"/>
        </w:tabs>
        <w:suppressAutoHyphens/>
        <w:spacing w:after="0" w:line="240" w:lineRule="auto"/>
        <w:contextualSpacing w:val="0"/>
        <w:jc w:val="both"/>
        <w:outlineLvl w:val="1"/>
        <w:rPr>
          <w:rFonts w:ascii="Cambria" w:hAnsi="Cambria"/>
        </w:rPr>
      </w:pPr>
      <w:r>
        <w:rPr>
          <w:rFonts w:ascii="Garamond" w:hAnsi="Garamond"/>
          <w:b/>
        </w:rPr>
        <w:t>Pan Bartosz Ry</w:t>
      </w:r>
      <w:r w:rsidR="00274952">
        <w:rPr>
          <w:rFonts w:ascii="Garamond" w:hAnsi="Garamond"/>
          <w:b/>
        </w:rPr>
        <w:t>szkowski</w:t>
      </w:r>
      <w:r w:rsidR="008B44D0" w:rsidRPr="00D0574F">
        <w:rPr>
          <w:rFonts w:ascii="Garamond" w:hAnsi="Garamond"/>
          <w:b/>
        </w:rPr>
        <w:t xml:space="preserve"> tel. </w:t>
      </w:r>
      <w:r w:rsidR="00597173">
        <w:rPr>
          <w:rFonts w:ascii="Garamond" w:hAnsi="Garamond"/>
          <w:b/>
        </w:rPr>
        <w:t>75 741 15 88</w:t>
      </w:r>
      <w:r w:rsidR="00DF30B7" w:rsidRPr="0063595F">
        <w:rPr>
          <w:rFonts w:ascii="Cambria" w:hAnsi="Cambria"/>
          <w:b/>
        </w:rPr>
        <w:t>.</w:t>
      </w:r>
      <w:r w:rsidR="00697B67" w:rsidRPr="0063595F">
        <w:rPr>
          <w:rFonts w:ascii="Cambria" w:hAnsi="Cambria"/>
        </w:rPr>
        <w:t xml:space="preserve">, </w:t>
      </w:r>
      <w:r w:rsidR="00697B67" w:rsidRPr="0063595F">
        <w:rPr>
          <w:rStyle w:val="apple-converted-space"/>
          <w:rFonts w:ascii="Cambria" w:hAnsi="Cambria"/>
        </w:rPr>
        <w:t> </w:t>
      </w:r>
      <w:r w:rsidR="007C7D5E" w:rsidRPr="0063595F">
        <w:rPr>
          <w:rStyle w:val="apple-converted-space"/>
          <w:rFonts w:ascii="Cambria" w:hAnsi="Cambria"/>
        </w:rPr>
        <w:t xml:space="preserve">w godzinach pracy Urzędu </w:t>
      </w:r>
      <w:r w:rsidR="008B44D0">
        <w:rPr>
          <w:rStyle w:val="apple-converted-space"/>
          <w:rFonts w:ascii="Cambria" w:hAnsi="Cambria"/>
        </w:rPr>
        <w:t xml:space="preserve">Miasta </w:t>
      </w:r>
      <w:r w:rsidR="00697B67" w:rsidRPr="0063595F">
        <w:rPr>
          <w:rFonts w:ascii="Cambria" w:hAnsi="Cambria"/>
        </w:rPr>
        <w:t>(oprócz sobót, niedziel i dni ustawowo wolnych od pracy)</w:t>
      </w:r>
      <w:r w:rsidR="001E650A" w:rsidRPr="0063595F">
        <w:rPr>
          <w:rFonts w:ascii="Cambria" w:hAnsi="Cambria"/>
        </w:rPr>
        <w:t xml:space="preserve"> oraz </w:t>
      </w:r>
      <w:r w:rsidR="009A18D0" w:rsidRPr="0063595F">
        <w:rPr>
          <w:rFonts w:ascii="Cambria" w:hAnsi="Cambria"/>
          <w:b/>
        </w:rPr>
        <w:t xml:space="preserve"> </w:t>
      </w:r>
      <w:r w:rsidR="009A18D0" w:rsidRPr="0063595F">
        <w:rPr>
          <w:rFonts w:ascii="Cambria" w:hAnsi="Cambria"/>
        </w:rPr>
        <w:t>p.</w:t>
      </w:r>
      <w:r w:rsidR="00697B67" w:rsidRPr="0063595F">
        <w:rPr>
          <w:rFonts w:ascii="Cambria" w:hAnsi="Cambria"/>
        </w:rPr>
        <w:t xml:space="preserve"> </w:t>
      </w:r>
      <w:r w:rsidR="0009363F" w:rsidRPr="0063595F">
        <w:rPr>
          <w:rFonts w:ascii="Cambria" w:hAnsi="Cambria"/>
        </w:rPr>
        <w:t>Małgorzata Tusz</w:t>
      </w:r>
      <w:r w:rsidR="00697B67" w:rsidRPr="0063595F">
        <w:rPr>
          <w:rFonts w:ascii="Cambria" w:hAnsi="Cambria"/>
        </w:rPr>
        <w:t xml:space="preserve"> z Inter-Broker sp. z o.o., tel. (</w:t>
      </w:r>
      <w:r w:rsidR="0009363F" w:rsidRPr="0063595F">
        <w:rPr>
          <w:rFonts w:ascii="Cambria" w:hAnsi="Cambria"/>
        </w:rPr>
        <w:t>71</w:t>
      </w:r>
      <w:r w:rsidR="009A18D0" w:rsidRPr="0063595F">
        <w:rPr>
          <w:rFonts w:ascii="Cambria" w:hAnsi="Cambria"/>
        </w:rPr>
        <w:t xml:space="preserve">) </w:t>
      </w:r>
      <w:r w:rsidR="0009363F" w:rsidRPr="0063595F">
        <w:rPr>
          <w:rFonts w:ascii="Cambria" w:hAnsi="Cambria"/>
        </w:rPr>
        <w:t>798-11-73</w:t>
      </w:r>
      <w:r w:rsidR="009A18D0" w:rsidRPr="0063595F">
        <w:rPr>
          <w:rFonts w:ascii="Cambria" w:hAnsi="Cambria"/>
        </w:rPr>
        <w:t xml:space="preserve">, w godz. od 8.00 </w:t>
      </w:r>
      <w:r w:rsidR="00697B67" w:rsidRPr="0063595F">
        <w:rPr>
          <w:rFonts w:ascii="Cambria" w:hAnsi="Cambria"/>
        </w:rPr>
        <w:t>do 16.00 (oprócz sobót, niedziel i dni ustawowo wolnych od pracy).</w:t>
      </w:r>
    </w:p>
    <w:p w:rsidR="00967F3F" w:rsidRPr="0063595F" w:rsidRDefault="00967F3F" w:rsidP="002D4EB1">
      <w:pPr>
        <w:pStyle w:val="Akapitzlist1"/>
        <w:widowControl w:val="0"/>
        <w:numPr>
          <w:ilvl w:val="0"/>
          <w:numId w:val="1"/>
        </w:numPr>
        <w:tabs>
          <w:tab w:val="left" w:pos="720"/>
        </w:tabs>
        <w:suppressAutoHyphens/>
        <w:spacing w:before="120" w:after="60" w:line="240" w:lineRule="auto"/>
        <w:ind w:left="720" w:hanging="720"/>
        <w:contextualSpacing w:val="0"/>
        <w:outlineLvl w:val="0"/>
        <w:rPr>
          <w:rFonts w:ascii="Cambria" w:hAnsi="Cambria"/>
          <w:b/>
        </w:rPr>
      </w:pPr>
      <w:bookmarkStart w:id="2" w:name="_Toc407615884"/>
      <w:bookmarkStart w:id="3" w:name="_Toc442544113"/>
      <w:r w:rsidRPr="0063595F">
        <w:rPr>
          <w:rFonts w:ascii="Cambria" w:hAnsi="Cambria"/>
          <w:b/>
        </w:rPr>
        <w:t>Tryb udzielenia zamówienia</w:t>
      </w:r>
      <w:bookmarkEnd w:id="2"/>
      <w:bookmarkEnd w:id="3"/>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Postępowanie o udzielenie zamówienia publicznego prowadzone jest w trybie przetargu nieograniczonego na usługę, której wartość jest mniejsza niż kwoty określone w przepisach wydanych na</w:t>
      </w:r>
      <w:r w:rsidR="007E68FD" w:rsidRPr="0063595F">
        <w:rPr>
          <w:rFonts w:ascii="Cambria" w:hAnsi="Cambria"/>
        </w:rPr>
        <w:t xml:space="preserve"> </w:t>
      </w:r>
      <w:r w:rsidRPr="0063595F">
        <w:rPr>
          <w:rFonts w:ascii="Cambria" w:hAnsi="Cambria"/>
        </w:rPr>
        <w:t>podstawie art. 11 ust. 8 ustawy z dnia 29 stycznia 2004 r. Prawo zamówień publicznych (</w:t>
      </w:r>
      <w:r w:rsidR="008309CC" w:rsidRPr="0063595F">
        <w:rPr>
          <w:rFonts w:ascii="Cambria" w:hAnsi="Cambria"/>
        </w:rPr>
        <w:t>tekst jednolity Dz. U. z 2015 r., poz. 2164</w:t>
      </w:r>
      <w:r w:rsidRPr="0063595F">
        <w:rPr>
          <w:rFonts w:ascii="Cambria" w:hAnsi="Cambria"/>
        </w:rPr>
        <w:t>) - ilekroć w niniejszej specyfikacji istotnych warunków zamówienia użyte jest pojęcie „ustawa”, należy przez to rozumieć ustawę Prawo zamówień publicznych.</w:t>
      </w:r>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Podstawa prawna udzielenia zamówienia publicznego</w:t>
      </w:r>
      <w:r w:rsidR="007E68FD" w:rsidRPr="0063595F">
        <w:rPr>
          <w:rFonts w:ascii="Cambria" w:hAnsi="Cambria"/>
        </w:rPr>
        <w:t>: art. 10 ust. 1 oraz art. 39÷46</w:t>
      </w:r>
      <w:r w:rsidRPr="0063595F">
        <w:rPr>
          <w:rFonts w:ascii="Cambria" w:hAnsi="Cambria"/>
        </w:rPr>
        <w:t xml:space="preserve"> ustawy.</w:t>
      </w:r>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Podstawa prawna opracowania specyfikacji istotnych warunków zamówienia, zwanej dalej „SIWZ” lub specyfikacją:</w:t>
      </w:r>
    </w:p>
    <w:p w:rsidR="00967F3F" w:rsidRPr="0063595F" w:rsidRDefault="007E68FD"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 xml:space="preserve">wskazana wyżej </w:t>
      </w:r>
      <w:r w:rsidR="00967F3F" w:rsidRPr="0063595F">
        <w:rPr>
          <w:rFonts w:ascii="Cambria" w:hAnsi="Cambria"/>
        </w:rPr>
        <w:t>ustawa Prawo zamówień publicznych;</w:t>
      </w:r>
    </w:p>
    <w:p w:rsidR="00967F3F" w:rsidRPr="0063595F" w:rsidRDefault="00967F3F"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rozporządzenie Prezesa Rady Ministrów z dnia 19 lutego 2013 r. w sprawie rodzajów dokumentów, jakich może żądać z</w:t>
      </w:r>
      <w:r w:rsidR="008309CC" w:rsidRPr="0063595F">
        <w:rPr>
          <w:rFonts w:ascii="Cambria" w:hAnsi="Cambria"/>
        </w:rPr>
        <w:t xml:space="preserve">amawiający od </w:t>
      </w:r>
      <w:r w:rsidRPr="0063595F">
        <w:rPr>
          <w:rFonts w:ascii="Cambria" w:hAnsi="Cambria"/>
        </w:rPr>
        <w:t>wykonawcy oraz</w:t>
      </w:r>
      <w:r w:rsidR="0056629D" w:rsidRPr="0063595F">
        <w:rPr>
          <w:rFonts w:ascii="Cambria" w:hAnsi="Cambria"/>
        </w:rPr>
        <w:t xml:space="preserve"> </w:t>
      </w:r>
      <w:r w:rsidRPr="0063595F">
        <w:rPr>
          <w:rFonts w:ascii="Cambria" w:hAnsi="Cambria"/>
        </w:rPr>
        <w:t>form, w</w:t>
      </w:r>
      <w:r w:rsidR="008309CC" w:rsidRPr="0063595F">
        <w:rPr>
          <w:rFonts w:ascii="Cambria" w:hAnsi="Cambria"/>
        </w:rPr>
        <w:t xml:space="preserve"> </w:t>
      </w:r>
      <w:r w:rsidRPr="0063595F">
        <w:rPr>
          <w:rFonts w:ascii="Cambria" w:hAnsi="Cambria"/>
        </w:rPr>
        <w:t>jakich te dokumenty mogą być składane (Dz. U. z 2013 r. poz. 231);</w:t>
      </w:r>
    </w:p>
    <w:p w:rsidR="00967F3F" w:rsidRPr="0063595F" w:rsidRDefault="008309CC"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 xml:space="preserve">rozporządzenie Prezesa Rady Ministrów z dnia 28 grudnia 2015 r. </w:t>
      </w:r>
      <w:r w:rsidRPr="0063595F">
        <w:rPr>
          <w:rFonts w:ascii="Cambria" w:hAnsi="Cambria"/>
          <w:bCs/>
        </w:rPr>
        <w:t>w sprawie średniego kursu złotego w stosunku do euro stanowiącego podstawę przeliczania wartości zamówień publicznych</w:t>
      </w:r>
      <w:r w:rsidRPr="0063595F">
        <w:rPr>
          <w:rFonts w:ascii="Cambria" w:hAnsi="Cambria"/>
        </w:rPr>
        <w:t xml:space="preserve"> (Dz. U. z 2015 r., poz. 2254)</w:t>
      </w:r>
      <w:r w:rsidR="00967F3F" w:rsidRPr="0063595F">
        <w:rPr>
          <w:rFonts w:ascii="Cambria" w:hAnsi="Cambria"/>
        </w:rPr>
        <w:t>;</w:t>
      </w:r>
    </w:p>
    <w:p w:rsidR="00967F3F" w:rsidRPr="0063595F" w:rsidRDefault="008309CC"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lastRenderedPageBreak/>
        <w:t xml:space="preserve">rozporządzenie Prezesa Rady Ministrów z dnia 28 grudnia 2015 r. </w:t>
      </w:r>
      <w:r w:rsidRPr="0063595F">
        <w:rPr>
          <w:rFonts w:ascii="Cambria" w:hAnsi="Cambria"/>
          <w:bCs/>
        </w:rPr>
        <w:t>w sprawie kwot wartości zamówień oraz konkursów, od których jest uzależniony obowiązek przekazywania ogłoszeń Urzędowi Publikacji Unii Europejskiej</w:t>
      </w:r>
      <w:r w:rsidRPr="0063595F">
        <w:rPr>
          <w:rFonts w:ascii="Cambria" w:hAnsi="Cambria"/>
        </w:rPr>
        <w:t xml:space="preserve"> (Dz. U. z 2015 r., poz. 2263)</w:t>
      </w:r>
      <w:r w:rsidR="00967F3F" w:rsidRPr="0063595F">
        <w:rPr>
          <w:rFonts w:ascii="Cambria" w:hAnsi="Cambria"/>
        </w:rPr>
        <w:t>;</w:t>
      </w:r>
    </w:p>
    <w:p w:rsidR="00967F3F" w:rsidRPr="0063595F" w:rsidRDefault="00967F3F"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rozporządzenie Prezesa Rady Ministrów z</w:t>
      </w:r>
      <w:r w:rsidR="004D2294" w:rsidRPr="0063595F">
        <w:rPr>
          <w:rFonts w:ascii="Cambria" w:hAnsi="Cambria"/>
        </w:rPr>
        <w:t xml:space="preserve"> </w:t>
      </w:r>
      <w:r w:rsidRPr="0063595F">
        <w:rPr>
          <w:rFonts w:ascii="Cambria" w:hAnsi="Cambria"/>
        </w:rPr>
        <w:t>dnia 28</w:t>
      </w:r>
      <w:r w:rsidR="004D2294" w:rsidRPr="0063595F">
        <w:rPr>
          <w:rFonts w:ascii="Cambria" w:hAnsi="Cambria"/>
        </w:rPr>
        <w:t xml:space="preserve"> </w:t>
      </w:r>
      <w:r w:rsidRPr="0063595F">
        <w:rPr>
          <w:rFonts w:ascii="Cambria" w:hAnsi="Cambria"/>
        </w:rPr>
        <w:t>stycznia 2010 r. w</w:t>
      </w:r>
      <w:r w:rsidR="004D2294" w:rsidRPr="0063595F">
        <w:rPr>
          <w:rFonts w:ascii="Cambria" w:hAnsi="Cambria"/>
        </w:rPr>
        <w:t xml:space="preserve"> </w:t>
      </w:r>
      <w:r w:rsidRPr="0063595F">
        <w:rPr>
          <w:rFonts w:ascii="Cambria" w:hAnsi="Cambria"/>
        </w:rPr>
        <w:t xml:space="preserve">sprawie wzorów </w:t>
      </w:r>
      <w:r w:rsidR="004D2294" w:rsidRPr="0063595F">
        <w:rPr>
          <w:rFonts w:ascii="Cambria" w:hAnsi="Cambria"/>
        </w:rPr>
        <w:t xml:space="preserve">ogłoszeń zamieszczanych w </w:t>
      </w:r>
      <w:r w:rsidRPr="0063595F">
        <w:rPr>
          <w:rFonts w:ascii="Cambria" w:hAnsi="Cambria"/>
        </w:rPr>
        <w:t xml:space="preserve">Biuletynie Zamówień Publicznych (tekst jednolity </w:t>
      </w:r>
      <w:r w:rsidR="004D2294" w:rsidRPr="0063595F">
        <w:rPr>
          <w:rFonts w:ascii="Cambria" w:hAnsi="Cambria"/>
        </w:rPr>
        <w:t xml:space="preserve">Dz. </w:t>
      </w:r>
      <w:r w:rsidRPr="0063595F">
        <w:rPr>
          <w:rFonts w:ascii="Cambria" w:hAnsi="Cambria"/>
        </w:rPr>
        <w:t>U.</w:t>
      </w:r>
      <w:r w:rsidR="004D2294" w:rsidRPr="0063595F">
        <w:rPr>
          <w:rFonts w:ascii="Cambria" w:hAnsi="Cambria"/>
        </w:rPr>
        <w:t xml:space="preserve"> </w:t>
      </w:r>
      <w:r w:rsidRPr="0063595F">
        <w:rPr>
          <w:rFonts w:ascii="Cambria" w:hAnsi="Cambria"/>
        </w:rPr>
        <w:t>z</w:t>
      </w:r>
      <w:r w:rsidR="004D2294" w:rsidRPr="0063595F">
        <w:rPr>
          <w:rFonts w:ascii="Cambria" w:hAnsi="Cambria"/>
        </w:rPr>
        <w:t xml:space="preserve"> </w:t>
      </w:r>
      <w:r w:rsidRPr="0063595F">
        <w:rPr>
          <w:rFonts w:ascii="Cambria" w:hAnsi="Cambria"/>
        </w:rPr>
        <w:t>2014</w:t>
      </w:r>
      <w:r w:rsidR="008309CC" w:rsidRPr="0063595F">
        <w:rPr>
          <w:rFonts w:ascii="Cambria" w:hAnsi="Cambria"/>
        </w:rPr>
        <w:t xml:space="preserve"> r.,</w:t>
      </w:r>
      <w:r w:rsidR="004D2294" w:rsidRPr="0063595F">
        <w:rPr>
          <w:rFonts w:ascii="Cambria" w:hAnsi="Cambria"/>
        </w:rPr>
        <w:t xml:space="preserve"> </w:t>
      </w:r>
      <w:r w:rsidRPr="0063595F">
        <w:rPr>
          <w:rFonts w:ascii="Cambria" w:hAnsi="Cambria"/>
        </w:rPr>
        <w:t>poz.</w:t>
      </w:r>
      <w:r w:rsidR="004D2294" w:rsidRPr="0063595F">
        <w:rPr>
          <w:rFonts w:ascii="Cambria" w:hAnsi="Cambria"/>
        </w:rPr>
        <w:t xml:space="preserve"> </w:t>
      </w:r>
      <w:r w:rsidRPr="0063595F">
        <w:rPr>
          <w:rFonts w:ascii="Cambria" w:hAnsi="Cambria"/>
        </w:rPr>
        <w:t>1481);</w:t>
      </w:r>
    </w:p>
    <w:p w:rsidR="00967F3F" w:rsidRPr="0063595F" w:rsidRDefault="00967F3F"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 xml:space="preserve">rozporządzenie Prezesa Rady Ministrów z dnia 26 października 2010 r. w sprawie protokołu </w:t>
      </w:r>
      <w:r w:rsidR="005F0AD7" w:rsidRPr="0063595F">
        <w:rPr>
          <w:rFonts w:ascii="Cambria" w:hAnsi="Cambria"/>
        </w:rPr>
        <w:t xml:space="preserve">postępowania </w:t>
      </w:r>
      <w:r w:rsidRPr="0063595F">
        <w:rPr>
          <w:rFonts w:ascii="Cambria" w:hAnsi="Cambria"/>
        </w:rPr>
        <w:t>o udzielenie zamówienia publicznego (Dz. U. z 2010 r. nr 223, poz. 1458);</w:t>
      </w:r>
    </w:p>
    <w:p w:rsidR="00967F3F" w:rsidRPr="0063595F" w:rsidRDefault="008309CC"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ustawa z dnia 11 września 2015 r. o działalności ubezpieczeniowej i reasekuracyjnej (Dz. U. z 2015 r., poz. </w:t>
      </w:r>
      <w:r w:rsidRPr="0063595F">
        <w:rPr>
          <w:rFonts w:ascii="Cambria" w:hAnsi="Cambria"/>
          <w:bCs/>
        </w:rPr>
        <w:t>1844</w:t>
      </w:r>
      <w:r w:rsidRPr="0063595F">
        <w:rPr>
          <w:rFonts w:ascii="Cambria" w:hAnsi="Cambria"/>
        </w:rPr>
        <w:t>)</w:t>
      </w:r>
      <w:r w:rsidR="00967F3F" w:rsidRPr="0063595F">
        <w:rPr>
          <w:rFonts w:ascii="Cambria" w:hAnsi="Cambria"/>
        </w:rPr>
        <w:t>;</w:t>
      </w:r>
    </w:p>
    <w:p w:rsidR="00967F3F" w:rsidRPr="0063595F" w:rsidRDefault="00967F3F"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ustawa z dnia 23 kwietnia 1964 r. Kodeks cywilny (tekst jednolity Dz. U. z 2014 r.</w:t>
      </w:r>
      <w:r w:rsidR="008309CC" w:rsidRPr="0063595F">
        <w:rPr>
          <w:rFonts w:ascii="Cambria" w:hAnsi="Cambria"/>
        </w:rPr>
        <w:t>,</w:t>
      </w:r>
      <w:r w:rsidRPr="0063595F">
        <w:rPr>
          <w:rFonts w:ascii="Cambria" w:hAnsi="Cambria"/>
        </w:rPr>
        <w:t xml:space="preserve"> poz. 121</w:t>
      </w:r>
      <w:r w:rsidR="0018430A" w:rsidRPr="0063595F">
        <w:rPr>
          <w:rFonts w:ascii="Cambria" w:hAnsi="Cambria"/>
        </w:rPr>
        <w:t xml:space="preserve"> </w:t>
      </w:r>
      <w:r w:rsidR="005F0AD7" w:rsidRPr="0063595F">
        <w:rPr>
          <w:rFonts w:ascii="Cambria" w:hAnsi="Cambria"/>
        </w:rPr>
        <w:br/>
      </w:r>
      <w:r w:rsidR="0018430A" w:rsidRPr="0063595F">
        <w:rPr>
          <w:rFonts w:ascii="Cambria" w:hAnsi="Cambria"/>
        </w:rPr>
        <w:t>z późn. zm.</w:t>
      </w:r>
      <w:r w:rsidRPr="0063595F">
        <w:rPr>
          <w:rFonts w:ascii="Cambria" w:hAnsi="Cambria"/>
        </w:rPr>
        <w:t>).</w:t>
      </w:r>
    </w:p>
    <w:p w:rsidR="00967F3F" w:rsidRPr="0063595F" w:rsidRDefault="00967F3F" w:rsidP="002D4EB1">
      <w:pPr>
        <w:pStyle w:val="Akapitzlist1"/>
        <w:widowControl w:val="0"/>
        <w:numPr>
          <w:ilvl w:val="0"/>
          <w:numId w:val="1"/>
        </w:numPr>
        <w:tabs>
          <w:tab w:val="left" w:pos="720"/>
        </w:tabs>
        <w:suppressAutoHyphens/>
        <w:spacing w:before="120" w:after="60" w:line="240" w:lineRule="auto"/>
        <w:ind w:left="720" w:hanging="720"/>
        <w:contextualSpacing w:val="0"/>
        <w:jc w:val="both"/>
        <w:outlineLvl w:val="0"/>
        <w:rPr>
          <w:rFonts w:ascii="Cambria" w:hAnsi="Cambria"/>
          <w:b/>
        </w:rPr>
      </w:pPr>
      <w:bookmarkStart w:id="4" w:name="_Toc407615885"/>
      <w:bookmarkStart w:id="5" w:name="_Toc442544114"/>
      <w:r w:rsidRPr="0063595F">
        <w:rPr>
          <w:rFonts w:ascii="Cambria" w:hAnsi="Cambria"/>
          <w:b/>
        </w:rPr>
        <w:t>Opis przedmiotu zamówienia</w:t>
      </w:r>
      <w:bookmarkEnd w:id="4"/>
      <w:bookmarkEnd w:id="5"/>
    </w:p>
    <w:p w:rsidR="00967F3F" w:rsidRPr="0063595F" w:rsidRDefault="00967F3F" w:rsidP="002D4EB1">
      <w:pPr>
        <w:pStyle w:val="Akapitzlist1"/>
        <w:widowControl w:val="0"/>
        <w:numPr>
          <w:ilvl w:val="1"/>
          <w:numId w:val="1"/>
        </w:numPr>
        <w:tabs>
          <w:tab w:val="left" w:pos="720"/>
        </w:tabs>
        <w:suppressAutoHyphens/>
        <w:spacing w:before="120" w:after="0" w:line="240" w:lineRule="auto"/>
        <w:ind w:left="720" w:hanging="720"/>
        <w:contextualSpacing w:val="0"/>
        <w:jc w:val="both"/>
        <w:outlineLvl w:val="1"/>
        <w:rPr>
          <w:rFonts w:ascii="Cambria" w:hAnsi="Cambria"/>
        </w:rPr>
      </w:pPr>
      <w:r w:rsidRPr="0063595F">
        <w:rPr>
          <w:rFonts w:ascii="Cambria" w:hAnsi="Cambria"/>
        </w:rPr>
        <w:t>Przedmiotem zamówienia jest ubezpieczenie majątku i</w:t>
      </w:r>
      <w:r w:rsidR="007C7D5E" w:rsidRPr="0063595F">
        <w:rPr>
          <w:rFonts w:ascii="Cambria" w:hAnsi="Cambria"/>
        </w:rPr>
        <w:t xml:space="preserve"> </w:t>
      </w:r>
      <w:r w:rsidRPr="0063595F">
        <w:rPr>
          <w:rFonts w:ascii="Cambria" w:hAnsi="Cambria"/>
        </w:rPr>
        <w:t xml:space="preserve">innych interesów </w:t>
      </w:r>
      <w:r w:rsidR="00A611E4">
        <w:rPr>
          <w:rFonts w:ascii="Cambria" w:hAnsi="Cambria"/>
        </w:rPr>
        <w:t xml:space="preserve">Gminy </w:t>
      </w:r>
      <w:r w:rsidR="002064C5">
        <w:rPr>
          <w:rFonts w:ascii="Cambria" w:hAnsi="Cambria"/>
        </w:rPr>
        <w:t>Lubawka</w:t>
      </w:r>
      <w:r w:rsidR="00A611E4">
        <w:rPr>
          <w:rFonts w:ascii="Cambria" w:hAnsi="Cambria"/>
        </w:rPr>
        <w:t>.</w:t>
      </w:r>
      <w:r w:rsidRPr="0063595F">
        <w:rPr>
          <w:rFonts w:ascii="Cambria" w:hAnsi="Cambria"/>
        </w:rPr>
        <w:t xml:space="preserve"> Przedmiot zamówienia podlega podziałowi na </w:t>
      </w:r>
      <w:r w:rsidR="00555973" w:rsidRPr="0063595F">
        <w:rPr>
          <w:rFonts w:ascii="Cambria" w:hAnsi="Cambria"/>
        </w:rPr>
        <w:t>następujące</w:t>
      </w:r>
      <w:r w:rsidRPr="0063595F">
        <w:rPr>
          <w:rFonts w:ascii="Cambria" w:hAnsi="Cambria"/>
        </w:rPr>
        <w:t xml:space="preserve"> części:</w:t>
      </w:r>
    </w:p>
    <w:p w:rsidR="00967F3F" w:rsidRPr="0063595F" w:rsidRDefault="00967F3F" w:rsidP="002D4EB1">
      <w:pPr>
        <w:pStyle w:val="Akapitzlist1"/>
        <w:widowControl w:val="0"/>
        <w:numPr>
          <w:ilvl w:val="2"/>
          <w:numId w:val="1"/>
        </w:numPr>
        <w:tabs>
          <w:tab w:val="left" w:pos="720"/>
        </w:tabs>
        <w:suppressAutoHyphens/>
        <w:spacing w:before="120" w:after="0" w:line="240" w:lineRule="auto"/>
        <w:ind w:left="720" w:hanging="720"/>
        <w:contextualSpacing w:val="0"/>
        <w:jc w:val="both"/>
        <w:outlineLvl w:val="2"/>
        <w:rPr>
          <w:rFonts w:ascii="Cambria" w:hAnsi="Cambria"/>
        </w:rPr>
      </w:pPr>
      <w:r w:rsidRPr="0063595F">
        <w:rPr>
          <w:rFonts w:ascii="Cambria" w:hAnsi="Cambria"/>
          <w:b/>
        </w:rPr>
        <w:t xml:space="preserve">Część I: ubezpieczenie majątku i odpowiedzialności cywilnej </w:t>
      </w:r>
      <w:r w:rsidR="00A611E4">
        <w:rPr>
          <w:rFonts w:ascii="Cambria" w:hAnsi="Cambria"/>
          <w:b/>
        </w:rPr>
        <w:t xml:space="preserve">Gminy </w:t>
      </w:r>
      <w:r w:rsidR="002064C5">
        <w:rPr>
          <w:rFonts w:ascii="Cambria" w:hAnsi="Cambria"/>
          <w:b/>
        </w:rPr>
        <w:t>Lubawka</w:t>
      </w:r>
      <w:r w:rsidRPr="0063595F">
        <w:rPr>
          <w:rFonts w:ascii="Cambria" w:hAnsi="Cambria"/>
        </w:rPr>
        <w:t xml:space="preserve">. Zakres </w:t>
      </w:r>
      <w:r w:rsidR="00555973" w:rsidRPr="0063595F">
        <w:rPr>
          <w:rFonts w:ascii="Cambria" w:hAnsi="Cambria"/>
        </w:rPr>
        <w:t>ubezpieczenia</w:t>
      </w:r>
      <w:r w:rsidRPr="0063595F">
        <w:rPr>
          <w:rFonts w:ascii="Cambria" w:hAnsi="Cambria"/>
        </w:rPr>
        <w:t xml:space="preserve"> obejmuje:</w:t>
      </w:r>
    </w:p>
    <w:p w:rsidR="00967F3F" w:rsidRPr="0063595F" w:rsidRDefault="00967F3F" w:rsidP="002D4EB1">
      <w:pPr>
        <w:pStyle w:val="Akapitzlist1"/>
        <w:widowControl w:val="0"/>
        <w:numPr>
          <w:ilvl w:val="0"/>
          <w:numId w:val="2"/>
        </w:numPr>
        <w:tabs>
          <w:tab w:val="left" w:pos="1080"/>
        </w:tabs>
        <w:spacing w:after="0" w:line="240" w:lineRule="auto"/>
        <w:ind w:left="1080"/>
        <w:jc w:val="both"/>
        <w:rPr>
          <w:rFonts w:ascii="Cambria" w:hAnsi="Cambria"/>
        </w:rPr>
      </w:pPr>
      <w:r w:rsidRPr="0063595F">
        <w:rPr>
          <w:rFonts w:ascii="Cambria" w:hAnsi="Cambria"/>
        </w:rPr>
        <w:t xml:space="preserve">ubezpieczenie mienia od </w:t>
      </w:r>
      <w:r w:rsidR="005F0AD7" w:rsidRPr="0063595F">
        <w:rPr>
          <w:rFonts w:ascii="Cambria" w:hAnsi="Cambria"/>
        </w:rPr>
        <w:t>wszystkich ryzyk</w:t>
      </w:r>
      <w:r w:rsidRPr="0063595F">
        <w:rPr>
          <w:rFonts w:ascii="Cambria" w:hAnsi="Cambria"/>
        </w:rPr>
        <w:t>,</w:t>
      </w:r>
    </w:p>
    <w:p w:rsidR="00967F3F" w:rsidRDefault="00967F3F" w:rsidP="002D4EB1">
      <w:pPr>
        <w:pStyle w:val="Akapitzlist1"/>
        <w:widowControl w:val="0"/>
        <w:numPr>
          <w:ilvl w:val="0"/>
          <w:numId w:val="2"/>
        </w:numPr>
        <w:tabs>
          <w:tab w:val="left" w:pos="1080"/>
        </w:tabs>
        <w:spacing w:after="0" w:line="240" w:lineRule="auto"/>
        <w:ind w:left="1080"/>
        <w:jc w:val="both"/>
        <w:rPr>
          <w:rFonts w:ascii="Cambria" w:hAnsi="Cambria"/>
        </w:rPr>
      </w:pPr>
      <w:r w:rsidRPr="0063595F">
        <w:rPr>
          <w:rFonts w:ascii="Cambria" w:hAnsi="Cambria"/>
        </w:rPr>
        <w:t xml:space="preserve">ubezpieczenie sprzętu elektronicznego od wszystkich ryzyk, </w:t>
      </w:r>
    </w:p>
    <w:p w:rsidR="00ED7165" w:rsidRPr="0063595F" w:rsidRDefault="00ED7165" w:rsidP="002D4EB1">
      <w:pPr>
        <w:pStyle w:val="Akapitzlist1"/>
        <w:widowControl w:val="0"/>
        <w:numPr>
          <w:ilvl w:val="0"/>
          <w:numId w:val="2"/>
        </w:numPr>
        <w:tabs>
          <w:tab w:val="left" w:pos="1080"/>
        </w:tabs>
        <w:spacing w:after="0" w:line="240" w:lineRule="auto"/>
        <w:ind w:left="1080"/>
        <w:jc w:val="both"/>
        <w:rPr>
          <w:rFonts w:ascii="Cambria" w:hAnsi="Cambria"/>
        </w:rPr>
      </w:pPr>
      <w:r>
        <w:rPr>
          <w:rFonts w:ascii="Cambria" w:hAnsi="Cambria"/>
        </w:rPr>
        <w:t>ubezpieczenie maszyn i urządzeń od wszystkich ryzyk,</w:t>
      </w:r>
    </w:p>
    <w:p w:rsidR="00792B0E" w:rsidRPr="0063595F" w:rsidRDefault="00967F3F" w:rsidP="002D4EB1">
      <w:pPr>
        <w:pStyle w:val="Akapitzlist1"/>
        <w:widowControl w:val="0"/>
        <w:numPr>
          <w:ilvl w:val="0"/>
          <w:numId w:val="2"/>
        </w:numPr>
        <w:tabs>
          <w:tab w:val="left" w:pos="1080"/>
        </w:tabs>
        <w:spacing w:after="0" w:line="240" w:lineRule="auto"/>
        <w:ind w:left="1080"/>
        <w:jc w:val="both"/>
        <w:rPr>
          <w:rFonts w:ascii="Cambria" w:hAnsi="Cambria"/>
        </w:rPr>
      </w:pPr>
      <w:r w:rsidRPr="0063595F">
        <w:rPr>
          <w:rFonts w:ascii="Cambria" w:hAnsi="Cambria"/>
        </w:rPr>
        <w:t>ubezpieczenie odpowiedzialności cywilnej</w:t>
      </w:r>
      <w:r w:rsidR="0011350E" w:rsidRPr="0063595F">
        <w:rPr>
          <w:rFonts w:ascii="Cambria" w:hAnsi="Cambria"/>
        </w:rPr>
        <w:t>,</w:t>
      </w:r>
    </w:p>
    <w:p w:rsidR="009A18D0" w:rsidRPr="0063595F" w:rsidRDefault="00792B0E" w:rsidP="002D4EB1">
      <w:pPr>
        <w:pStyle w:val="Akapitzlist1"/>
        <w:widowControl w:val="0"/>
        <w:numPr>
          <w:ilvl w:val="0"/>
          <w:numId w:val="2"/>
        </w:numPr>
        <w:tabs>
          <w:tab w:val="left" w:pos="1080"/>
        </w:tabs>
        <w:spacing w:after="0" w:line="240" w:lineRule="auto"/>
        <w:ind w:left="1080"/>
        <w:jc w:val="both"/>
        <w:rPr>
          <w:rFonts w:ascii="Cambria" w:hAnsi="Cambria"/>
        </w:rPr>
      </w:pPr>
      <w:r w:rsidRPr="0063595F">
        <w:rPr>
          <w:rFonts w:ascii="Cambria" w:hAnsi="Cambria"/>
        </w:rPr>
        <w:t>ubezpieczenie następstw nieszczęśliwych wypadków sołtysów</w:t>
      </w:r>
      <w:r w:rsidR="00BD7745" w:rsidRPr="0063595F">
        <w:rPr>
          <w:rFonts w:ascii="Cambria" w:hAnsi="Cambria"/>
        </w:rPr>
        <w:t>.</w:t>
      </w:r>
    </w:p>
    <w:p w:rsidR="00967F3F" w:rsidRPr="0063595F" w:rsidRDefault="00967F3F" w:rsidP="002D4EB1">
      <w:pPr>
        <w:pStyle w:val="Akapitzlist1"/>
        <w:widowControl w:val="0"/>
        <w:numPr>
          <w:ilvl w:val="2"/>
          <w:numId w:val="1"/>
        </w:numPr>
        <w:tabs>
          <w:tab w:val="left" w:pos="720"/>
        </w:tabs>
        <w:suppressAutoHyphens/>
        <w:spacing w:before="120" w:after="0" w:line="240" w:lineRule="auto"/>
        <w:ind w:left="720" w:hanging="720"/>
        <w:contextualSpacing w:val="0"/>
        <w:jc w:val="both"/>
        <w:outlineLvl w:val="2"/>
        <w:rPr>
          <w:rFonts w:ascii="Cambria" w:hAnsi="Cambria"/>
        </w:rPr>
      </w:pPr>
      <w:r w:rsidRPr="0063595F">
        <w:rPr>
          <w:rFonts w:ascii="Cambria" w:hAnsi="Cambria"/>
          <w:b/>
        </w:rPr>
        <w:t xml:space="preserve">Część II: ubezpieczenie pojazdów mechanicznych </w:t>
      </w:r>
      <w:r w:rsidR="00A611E4">
        <w:rPr>
          <w:rFonts w:ascii="Cambria" w:hAnsi="Cambria"/>
          <w:b/>
        </w:rPr>
        <w:t xml:space="preserve">Gminy </w:t>
      </w:r>
      <w:r w:rsidR="002064C5">
        <w:rPr>
          <w:rFonts w:ascii="Cambria" w:hAnsi="Cambria"/>
          <w:b/>
        </w:rPr>
        <w:t>Lubawka</w:t>
      </w:r>
      <w:r w:rsidRPr="0063595F">
        <w:rPr>
          <w:rFonts w:ascii="Cambria" w:hAnsi="Cambria"/>
        </w:rPr>
        <w:t xml:space="preserve">. Zakres </w:t>
      </w:r>
      <w:r w:rsidR="00555973" w:rsidRPr="0063595F">
        <w:rPr>
          <w:rFonts w:ascii="Cambria" w:hAnsi="Cambria"/>
        </w:rPr>
        <w:t>ubezpieczenia</w:t>
      </w:r>
      <w:r w:rsidRPr="0063595F">
        <w:rPr>
          <w:rFonts w:ascii="Cambria" w:hAnsi="Cambria"/>
        </w:rPr>
        <w:t xml:space="preserve"> obejmuje: </w:t>
      </w:r>
    </w:p>
    <w:p w:rsidR="00967F3F" w:rsidRPr="0063595F" w:rsidRDefault="00967F3F" w:rsidP="002D4EB1">
      <w:pPr>
        <w:pStyle w:val="Akapitzlist1"/>
        <w:widowControl w:val="0"/>
        <w:numPr>
          <w:ilvl w:val="0"/>
          <w:numId w:val="3"/>
        </w:numPr>
        <w:tabs>
          <w:tab w:val="left" w:pos="1080"/>
        </w:tabs>
        <w:spacing w:after="0" w:line="240" w:lineRule="auto"/>
        <w:ind w:left="1080"/>
        <w:jc w:val="both"/>
        <w:rPr>
          <w:rFonts w:ascii="Cambria" w:hAnsi="Cambria"/>
        </w:rPr>
      </w:pPr>
      <w:r w:rsidRPr="0063595F">
        <w:rPr>
          <w:rFonts w:ascii="Cambria" w:hAnsi="Cambria"/>
        </w:rPr>
        <w:t>obowiązkowe ubezpieczenie OC posiadaczy pojazdów mechanicznych,</w:t>
      </w:r>
    </w:p>
    <w:p w:rsidR="00967F3F" w:rsidRPr="0063595F" w:rsidRDefault="00967F3F" w:rsidP="002D4EB1">
      <w:pPr>
        <w:pStyle w:val="Akapitzlist1"/>
        <w:widowControl w:val="0"/>
        <w:numPr>
          <w:ilvl w:val="0"/>
          <w:numId w:val="3"/>
        </w:numPr>
        <w:tabs>
          <w:tab w:val="left" w:pos="1080"/>
        </w:tabs>
        <w:spacing w:after="0" w:line="240" w:lineRule="auto"/>
        <w:ind w:left="1080"/>
        <w:jc w:val="both"/>
        <w:rPr>
          <w:rFonts w:ascii="Cambria" w:hAnsi="Cambria"/>
        </w:rPr>
      </w:pPr>
      <w:r w:rsidRPr="0063595F">
        <w:rPr>
          <w:rFonts w:ascii="Cambria" w:hAnsi="Cambria"/>
        </w:rPr>
        <w:t>ubezpieczenie pojazdów od uszkodzenia i utraty auto casco,</w:t>
      </w:r>
    </w:p>
    <w:p w:rsidR="0011350E" w:rsidRPr="00345D03" w:rsidRDefault="00967F3F" w:rsidP="00345D03">
      <w:pPr>
        <w:pStyle w:val="Akapitzlist1"/>
        <w:widowControl w:val="0"/>
        <w:numPr>
          <w:ilvl w:val="0"/>
          <w:numId w:val="3"/>
        </w:numPr>
        <w:tabs>
          <w:tab w:val="left" w:pos="1080"/>
        </w:tabs>
        <w:spacing w:after="0" w:line="240" w:lineRule="auto"/>
        <w:ind w:left="1080"/>
        <w:jc w:val="both"/>
        <w:rPr>
          <w:rFonts w:ascii="Cambria" w:hAnsi="Cambria"/>
        </w:rPr>
      </w:pPr>
      <w:r w:rsidRPr="0063595F">
        <w:rPr>
          <w:rFonts w:ascii="Cambria" w:hAnsi="Cambria"/>
        </w:rPr>
        <w:t>ubezpieczenie następstw nieszczęśliwych wypadków kierowcy i pasażerów,</w:t>
      </w:r>
    </w:p>
    <w:p w:rsidR="00967F3F" w:rsidRPr="0063595F" w:rsidRDefault="00967F3F" w:rsidP="002D4EB1">
      <w:pPr>
        <w:pStyle w:val="Akapitzlist1"/>
        <w:widowControl w:val="0"/>
        <w:numPr>
          <w:ilvl w:val="0"/>
          <w:numId w:val="3"/>
        </w:numPr>
        <w:tabs>
          <w:tab w:val="left" w:pos="1080"/>
        </w:tabs>
        <w:spacing w:after="0" w:line="240" w:lineRule="auto"/>
        <w:ind w:left="1080"/>
        <w:jc w:val="both"/>
        <w:rPr>
          <w:rFonts w:ascii="Cambria" w:hAnsi="Cambria"/>
        </w:rPr>
      </w:pPr>
      <w:proofErr w:type="spellStart"/>
      <w:r w:rsidRPr="0063595F">
        <w:rPr>
          <w:rFonts w:ascii="Cambria" w:hAnsi="Cambria"/>
        </w:rPr>
        <w:t>bezskładkowe</w:t>
      </w:r>
      <w:proofErr w:type="spellEnd"/>
      <w:r w:rsidRPr="0063595F">
        <w:rPr>
          <w:rFonts w:ascii="Cambria" w:hAnsi="Cambria"/>
        </w:rPr>
        <w:t xml:space="preserve"> ubezpieczenie </w:t>
      </w:r>
      <w:proofErr w:type="spellStart"/>
      <w:r w:rsidRPr="0063595F">
        <w:rPr>
          <w:rFonts w:ascii="Cambria" w:hAnsi="Cambria"/>
        </w:rPr>
        <w:t>assistance</w:t>
      </w:r>
      <w:proofErr w:type="spellEnd"/>
      <w:r w:rsidRPr="0063595F">
        <w:rPr>
          <w:rFonts w:ascii="Cambria" w:hAnsi="Cambria"/>
        </w:rPr>
        <w:t xml:space="preserve"> (jeśli wykonawca takie posiada),</w:t>
      </w:r>
    </w:p>
    <w:p w:rsidR="00967F3F" w:rsidRPr="0063595F" w:rsidRDefault="00967F3F" w:rsidP="002D4EB1">
      <w:pPr>
        <w:pStyle w:val="Akapitzlist1"/>
        <w:widowControl w:val="0"/>
        <w:numPr>
          <w:ilvl w:val="0"/>
          <w:numId w:val="3"/>
        </w:numPr>
        <w:tabs>
          <w:tab w:val="left" w:pos="1080"/>
        </w:tabs>
        <w:spacing w:after="0" w:line="240" w:lineRule="auto"/>
        <w:ind w:left="1080"/>
        <w:jc w:val="both"/>
        <w:rPr>
          <w:rFonts w:ascii="Cambria" w:hAnsi="Cambria"/>
        </w:rPr>
      </w:pPr>
      <w:proofErr w:type="spellStart"/>
      <w:r w:rsidRPr="0063595F">
        <w:rPr>
          <w:rFonts w:ascii="Cambria" w:hAnsi="Cambria"/>
        </w:rPr>
        <w:t>bezskładkowe</w:t>
      </w:r>
      <w:proofErr w:type="spellEnd"/>
      <w:r w:rsidRPr="0063595F">
        <w:rPr>
          <w:rFonts w:ascii="Cambria" w:hAnsi="Cambria"/>
        </w:rPr>
        <w:t xml:space="preserve"> ubezpieczenie OC posiadaczy pojazdów mechanicznych za szkody powstałe w związku z ruchem pojazdów na terenie państw należących do Systemu Zielonej Karty, a niebędących członkami Unii Europejskiej – tzw. Zielona Karta.</w:t>
      </w:r>
    </w:p>
    <w:p w:rsidR="00967F3F" w:rsidRPr="0063595F" w:rsidRDefault="00967F3F" w:rsidP="002D4EB1">
      <w:pPr>
        <w:pStyle w:val="Akapitzlist1"/>
        <w:widowControl w:val="0"/>
        <w:numPr>
          <w:ilvl w:val="2"/>
          <w:numId w:val="1"/>
        </w:numPr>
        <w:tabs>
          <w:tab w:val="left" w:pos="720"/>
        </w:tabs>
        <w:suppressAutoHyphens/>
        <w:spacing w:before="120" w:after="0" w:line="240" w:lineRule="auto"/>
        <w:ind w:left="720" w:hanging="720"/>
        <w:contextualSpacing w:val="0"/>
        <w:jc w:val="both"/>
        <w:outlineLvl w:val="2"/>
        <w:rPr>
          <w:rFonts w:ascii="Cambria" w:hAnsi="Cambria"/>
          <w:color w:val="000000"/>
        </w:rPr>
      </w:pPr>
      <w:r w:rsidRPr="0063595F">
        <w:rPr>
          <w:rFonts w:ascii="Cambria" w:hAnsi="Cambria"/>
          <w:b/>
        </w:rPr>
        <w:t xml:space="preserve">Część III: ubezpieczenie następstw nieszczęśliwych wypadków członków Ochotniczych Straży Pożarnych </w:t>
      </w:r>
      <w:r w:rsidR="00D95E4F">
        <w:rPr>
          <w:rFonts w:ascii="Cambria" w:hAnsi="Cambria"/>
          <w:b/>
        </w:rPr>
        <w:t xml:space="preserve">Gminy </w:t>
      </w:r>
      <w:r w:rsidR="002064C5">
        <w:rPr>
          <w:rFonts w:ascii="Cambria" w:hAnsi="Cambria"/>
          <w:b/>
        </w:rPr>
        <w:t>Lubawka</w:t>
      </w:r>
      <w:r w:rsidRPr="0063595F">
        <w:rPr>
          <w:rFonts w:ascii="Cambria" w:hAnsi="Cambria"/>
        </w:rPr>
        <w:t xml:space="preserve">. Zakres </w:t>
      </w:r>
      <w:r w:rsidR="00555973" w:rsidRPr="0063595F">
        <w:rPr>
          <w:rFonts w:ascii="Cambria" w:hAnsi="Cambria"/>
        </w:rPr>
        <w:t>ubezpieczenia</w:t>
      </w:r>
      <w:r w:rsidRPr="0063595F">
        <w:rPr>
          <w:rFonts w:ascii="Cambria" w:hAnsi="Cambria"/>
        </w:rPr>
        <w:t xml:space="preserve"> obejmuje ubezpieczenie następstw nieszczęśliwych </w:t>
      </w:r>
      <w:r w:rsidRPr="0063595F">
        <w:rPr>
          <w:rFonts w:ascii="Cambria" w:hAnsi="Cambria"/>
          <w:color w:val="000000"/>
        </w:rPr>
        <w:t xml:space="preserve">wypadków członków </w:t>
      </w:r>
      <w:r w:rsidR="005F0AD7" w:rsidRPr="0063595F">
        <w:rPr>
          <w:rFonts w:ascii="Cambria" w:hAnsi="Cambria"/>
          <w:color w:val="000000"/>
        </w:rPr>
        <w:t>Ochotniczych Straży Pożarnych</w:t>
      </w:r>
      <w:r w:rsidR="002B0DEA" w:rsidRPr="0063595F">
        <w:rPr>
          <w:rFonts w:ascii="Cambria" w:hAnsi="Cambria"/>
          <w:color w:val="000000"/>
        </w:rPr>
        <w:t xml:space="preserve"> w formie grupowej</w:t>
      </w:r>
      <w:r w:rsidR="00412252" w:rsidRPr="0063595F">
        <w:rPr>
          <w:rFonts w:ascii="Cambria" w:hAnsi="Cambria"/>
          <w:color w:val="000000"/>
        </w:rPr>
        <w:t xml:space="preserve"> </w:t>
      </w:r>
      <w:r w:rsidR="002B0DEA" w:rsidRPr="0063595F">
        <w:rPr>
          <w:rFonts w:ascii="Cambria" w:hAnsi="Cambria"/>
          <w:color w:val="000000"/>
        </w:rPr>
        <w:t>oraz</w:t>
      </w:r>
      <w:r w:rsidR="004D2294" w:rsidRPr="0063595F">
        <w:rPr>
          <w:rFonts w:ascii="Cambria" w:hAnsi="Cambria"/>
          <w:color w:val="000000"/>
        </w:rPr>
        <w:t xml:space="preserve"> </w:t>
      </w:r>
      <w:r w:rsidR="002B0DEA" w:rsidRPr="0063595F">
        <w:rPr>
          <w:rFonts w:ascii="Cambria" w:hAnsi="Cambria"/>
          <w:color w:val="000000"/>
        </w:rPr>
        <w:t xml:space="preserve">ubezpieczenie następstw nieszczęśliwych wypadków członków </w:t>
      </w:r>
      <w:r w:rsidR="004D2294" w:rsidRPr="0063595F">
        <w:rPr>
          <w:rFonts w:ascii="Cambria" w:hAnsi="Cambria"/>
          <w:color w:val="000000"/>
        </w:rPr>
        <w:t xml:space="preserve">Młodzieżowych </w:t>
      </w:r>
      <w:r w:rsidR="00F56C9C" w:rsidRPr="0063595F">
        <w:rPr>
          <w:rFonts w:ascii="Cambria" w:hAnsi="Cambria"/>
          <w:color w:val="000000"/>
        </w:rPr>
        <w:t>Drużyn Pożarniczych</w:t>
      </w:r>
      <w:r w:rsidR="002B0DEA" w:rsidRPr="0063595F">
        <w:rPr>
          <w:rFonts w:ascii="Cambria" w:hAnsi="Cambria"/>
          <w:color w:val="000000"/>
        </w:rPr>
        <w:t xml:space="preserve"> w formie grupowej</w:t>
      </w:r>
      <w:r w:rsidR="00412252" w:rsidRPr="0063595F">
        <w:rPr>
          <w:rFonts w:ascii="Cambria" w:hAnsi="Cambria"/>
          <w:color w:val="000000"/>
        </w:rPr>
        <w:t xml:space="preserve"> (drużynowej)</w:t>
      </w:r>
      <w:r w:rsidRPr="0063595F">
        <w:rPr>
          <w:rFonts w:ascii="Cambria" w:hAnsi="Cambria"/>
          <w:color w:val="000000"/>
        </w:rPr>
        <w:t>.</w:t>
      </w:r>
    </w:p>
    <w:p w:rsidR="00967F3F" w:rsidRPr="0063595F" w:rsidRDefault="00967F3F" w:rsidP="002D4EB1">
      <w:pPr>
        <w:pStyle w:val="Akapitzlist1"/>
        <w:widowControl w:val="0"/>
        <w:numPr>
          <w:ilvl w:val="1"/>
          <w:numId w:val="1"/>
        </w:numPr>
        <w:tabs>
          <w:tab w:val="left" w:pos="720"/>
        </w:tabs>
        <w:suppressAutoHyphens/>
        <w:spacing w:before="120" w:after="0" w:line="240" w:lineRule="auto"/>
        <w:ind w:left="720" w:hanging="720"/>
        <w:contextualSpacing w:val="0"/>
        <w:jc w:val="both"/>
        <w:outlineLvl w:val="1"/>
        <w:rPr>
          <w:rFonts w:ascii="Cambria" w:hAnsi="Cambria"/>
          <w:b/>
        </w:rPr>
      </w:pPr>
      <w:r w:rsidRPr="0063595F">
        <w:rPr>
          <w:rFonts w:ascii="Cambria" w:hAnsi="Cambria"/>
          <w:b/>
        </w:rPr>
        <w:t>Szczegółowy opis przedmiotu zamówienia zawierają następujące załączniki do niniejszej specyfikacji:</w:t>
      </w:r>
    </w:p>
    <w:p w:rsidR="00967F3F" w:rsidRPr="0063595F" w:rsidRDefault="00967F3F" w:rsidP="002D4EB1">
      <w:pPr>
        <w:widowControl w:val="0"/>
        <w:spacing w:after="0" w:line="240" w:lineRule="auto"/>
        <w:ind w:left="720"/>
        <w:jc w:val="both"/>
        <w:rPr>
          <w:rFonts w:ascii="Cambria" w:hAnsi="Cambria"/>
        </w:rPr>
      </w:pPr>
      <w:r w:rsidRPr="0063595F">
        <w:rPr>
          <w:rFonts w:ascii="Cambria" w:hAnsi="Cambria"/>
          <w:b/>
        </w:rPr>
        <w:t>Załącznik nr 1</w:t>
      </w:r>
      <w:r w:rsidRPr="0063595F">
        <w:rPr>
          <w:rFonts w:ascii="Cambria" w:hAnsi="Cambria"/>
        </w:rPr>
        <w:t xml:space="preserve">: </w:t>
      </w:r>
      <w:r w:rsidR="009A18D0" w:rsidRPr="0063595F">
        <w:rPr>
          <w:rFonts w:ascii="Cambria" w:hAnsi="Cambria"/>
        </w:rPr>
        <w:t>Szczegółowy opis przedmiotu zamówienia zawierający p</w:t>
      </w:r>
      <w:r w:rsidRPr="0063595F">
        <w:rPr>
          <w:rFonts w:ascii="Cambria" w:hAnsi="Cambria"/>
        </w:rPr>
        <w:t>ostanowienia obligatoryjne dotyczące realizacji wszystkich części zamów</w:t>
      </w:r>
      <w:r w:rsidR="002B4B5C" w:rsidRPr="0063595F">
        <w:rPr>
          <w:rFonts w:ascii="Cambria" w:hAnsi="Cambria"/>
        </w:rPr>
        <w:t>ienia oraz dane do oceny ryzyka</w:t>
      </w:r>
    </w:p>
    <w:p w:rsidR="00967F3F" w:rsidRPr="0063595F" w:rsidRDefault="00967F3F" w:rsidP="002D4EB1">
      <w:pPr>
        <w:widowControl w:val="0"/>
        <w:spacing w:after="0" w:line="240" w:lineRule="auto"/>
        <w:ind w:left="720"/>
        <w:jc w:val="both"/>
        <w:rPr>
          <w:rFonts w:ascii="Cambria" w:hAnsi="Cambria"/>
        </w:rPr>
      </w:pPr>
      <w:r w:rsidRPr="0063595F">
        <w:rPr>
          <w:rFonts w:ascii="Cambria" w:hAnsi="Cambria"/>
          <w:b/>
        </w:rPr>
        <w:t>Załącznik nr 1a</w:t>
      </w:r>
      <w:r w:rsidRPr="0063595F">
        <w:rPr>
          <w:rFonts w:ascii="Cambria" w:hAnsi="Cambria"/>
        </w:rPr>
        <w:t>: Szczegółowy opis przedmiotu zamówienia zawierający warunki obligatoryjne oraz</w:t>
      </w:r>
      <w:r w:rsidR="00555973" w:rsidRPr="0063595F">
        <w:rPr>
          <w:rFonts w:ascii="Cambria" w:hAnsi="Cambria"/>
        </w:rPr>
        <w:t xml:space="preserve"> </w:t>
      </w:r>
      <w:r w:rsidRPr="0063595F">
        <w:rPr>
          <w:rFonts w:ascii="Cambria" w:hAnsi="Cambria"/>
        </w:rPr>
        <w:t>klauzule dodatkowe i</w:t>
      </w:r>
      <w:r w:rsidR="00555973" w:rsidRPr="0063595F">
        <w:rPr>
          <w:rFonts w:ascii="Cambria" w:hAnsi="Cambria"/>
        </w:rPr>
        <w:t xml:space="preserve"> </w:t>
      </w:r>
      <w:r w:rsidRPr="0063595F">
        <w:rPr>
          <w:rFonts w:ascii="Cambria" w:hAnsi="Cambria"/>
        </w:rPr>
        <w:t>inne postanowienia szczególne fakultaty</w:t>
      </w:r>
      <w:r w:rsidR="004D2294" w:rsidRPr="0063595F">
        <w:rPr>
          <w:rFonts w:ascii="Cambria" w:hAnsi="Cambria"/>
        </w:rPr>
        <w:t xml:space="preserve">wne dla ubezpieczenie majątku i </w:t>
      </w:r>
      <w:r w:rsidRPr="0063595F">
        <w:rPr>
          <w:rFonts w:ascii="Cambria" w:hAnsi="Cambria"/>
        </w:rPr>
        <w:t xml:space="preserve">odpowiedzialności cywilnej </w:t>
      </w:r>
      <w:r w:rsidR="00D95E4F">
        <w:rPr>
          <w:rFonts w:ascii="Cambria" w:hAnsi="Cambria"/>
        </w:rPr>
        <w:t xml:space="preserve">Gminy </w:t>
      </w:r>
      <w:r w:rsidR="002064C5">
        <w:rPr>
          <w:rFonts w:ascii="Cambria" w:hAnsi="Cambria"/>
        </w:rPr>
        <w:t>Lubawka</w:t>
      </w:r>
      <w:r w:rsidR="002B4B5C" w:rsidRPr="0063595F">
        <w:rPr>
          <w:rFonts w:ascii="Cambria" w:hAnsi="Cambria"/>
        </w:rPr>
        <w:t>, dotyczący części I zamówienia</w:t>
      </w:r>
    </w:p>
    <w:p w:rsidR="00967F3F" w:rsidRPr="0063595F" w:rsidRDefault="00967F3F" w:rsidP="002D4EB1">
      <w:pPr>
        <w:widowControl w:val="0"/>
        <w:spacing w:after="0" w:line="240" w:lineRule="auto"/>
        <w:ind w:left="720"/>
        <w:jc w:val="both"/>
        <w:rPr>
          <w:rFonts w:ascii="Cambria" w:hAnsi="Cambria"/>
        </w:rPr>
      </w:pPr>
      <w:r w:rsidRPr="0063595F">
        <w:rPr>
          <w:rFonts w:ascii="Cambria" w:hAnsi="Cambria"/>
          <w:b/>
        </w:rPr>
        <w:t>Załącznik nr 1b</w:t>
      </w:r>
      <w:r w:rsidRPr="0063595F">
        <w:rPr>
          <w:rFonts w:ascii="Cambria" w:hAnsi="Cambria"/>
        </w:rPr>
        <w:t>: Szczegółowy opis przedmiotu zamówienia zawierający warunki obligato</w:t>
      </w:r>
      <w:r w:rsidR="00555973" w:rsidRPr="0063595F">
        <w:rPr>
          <w:rFonts w:ascii="Cambria" w:hAnsi="Cambria"/>
        </w:rPr>
        <w:t xml:space="preserve">ryjne oraz klauzule dodatkowe i </w:t>
      </w:r>
      <w:r w:rsidRPr="0063595F">
        <w:rPr>
          <w:rFonts w:ascii="Cambria" w:hAnsi="Cambria"/>
        </w:rPr>
        <w:t xml:space="preserve">inne postanowienia szczególne fakultatywne dla ubezpieczenia pojazdów mechanicznych </w:t>
      </w:r>
      <w:r w:rsidR="00D95E4F">
        <w:rPr>
          <w:rFonts w:ascii="Cambria" w:hAnsi="Cambria"/>
        </w:rPr>
        <w:t xml:space="preserve">Gminy </w:t>
      </w:r>
      <w:r w:rsidR="002064C5">
        <w:rPr>
          <w:rFonts w:ascii="Cambria" w:hAnsi="Cambria"/>
        </w:rPr>
        <w:t>Lubawka</w:t>
      </w:r>
      <w:r w:rsidR="0011350E" w:rsidRPr="0063595F">
        <w:rPr>
          <w:rFonts w:ascii="Cambria" w:hAnsi="Cambria"/>
        </w:rPr>
        <w:t xml:space="preserve">, </w:t>
      </w:r>
      <w:r w:rsidR="002B4B5C" w:rsidRPr="0063595F">
        <w:rPr>
          <w:rFonts w:ascii="Cambria" w:hAnsi="Cambria"/>
        </w:rPr>
        <w:t>dotyczący części II zamówienia</w:t>
      </w:r>
    </w:p>
    <w:p w:rsidR="00967F3F" w:rsidRPr="0063595F" w:rsidRDefault="00967F3F" w:rsidP="002D4EB1">
      <w:pPr>
        <w:widowControl w:val="0"/>
        <w:spacing w:after="0" w:line="240" w:lineRule="auto"/>
        <w:ind w:left="720"/>
        <w:jc w:val="both"/>
        <w:rPr>
          <w:rFonts w:ascii="Cambria" w:hAnsi="Cambria"/>
          <w:color w:val="000000"/>
        </w:rPr>
      </w:pPr>
      <w:r w:rsidRPr="0063595F">
        <w:rPr>
          <w:rFonts w:ascii="Cambria" w:hAnsi="Cambria"/>
          <w:b/>
        </w:rPr>
        <w:t>Załącznik nr 1c</w:t>
      </w:r>
      <w:r w:rsidRPr="0063595F">
        <w:rPr>
          <w:rFonts w:ascii="Cambria" w:hAnsi="Cambria"/>
        </w:rPr>
        <w:t>: Szczegółowy opis przedmiotu zamówienia zawierający warunki obligato</w:t>
      </w:r>
      <w:r w:rsidR="00555973" w:rsidRPr="0063595F">
        <w:rPr>
          <w:rFonts w:ascii="Cambria" w:hAnsi="Cambria"/>
        </w:rPr>
        <w:t xml:space="preserve">ryjne oraz klauzule dodatkowe i </w:t>
      </w:r>
      <w:r w:rsidRPr="0063595F">
        <w:rPr>
          <w:rFonts w:ascii="Cambria" w:hAnsi="Cambria"/>
        </w:rPr>
        <w:t xml:space="preserve">inne postanowienia szczególne fakultatywne dla ubezpieczenia następstw nieszczęśliwych wypadków </w:t>
      </w:r>
      <w:r w:rsidRPr="0063595F">
        <w:rPr>
          <w:rFonts w:ascii="Cambria" w:hAnsi="Cambria"/>
          <w:color w:val="000000"/>
        </w:rPr>
        <w:t xml:space="preserve">członków Ochotniczych Straży Pożarnych </w:t>
      </w:r>
      <w:r w:rsidR="002B0DEA" w:rsidRPr="0063595F">
        <w:rPr>
          <w:rFonts w:ascii="Cambria" w:hAnsi="Cambria"/>
          <w:color w:val="000000"/>
        </w:rPr>
        <w:t xml:space="preserve">i Młodzieżowych Drużyn Pożarniczych </w:t>
      </w:r>
      <w:r w:rsidR="00D95E4F">
        <w:rPr>
          <w:rFonts w:ascii="Cambria" w:hAnsi="Cambria"/>
        </w:rPr>
        <w:t xml:space="preserve">Gminy </w:t>
      </w:r>
      <w:r w:rsidR="002064C5">
        <w:rPr>
          <w:rFonts w:ascii="Cambria" w:hAnsi="Cambria"/>
        </w:rPr>
        <w:t>Lubawka</w:t>
      </w:r>
      <w:r w:rsidR="0011350E" w:rsidRPr="0063595F">
        <w:rPr>
          <w:rFonts w:ascii="Cambria" w:hAnsi="Cambria"/>
        </w:rPr>
        <w:t xml:space="preserve">, </w:t>
      </w:r>
      <w:r w:rsidR="002B4B5C" w:rsidRPr="0063595F">
        <w:rPr>
          <w:rFonts w:ascii="Cambria" w:hAnsi="Cambria"/>
          <w:color w:val="000000"/>
        </w:rPr>
        <w:t>dotyczący części III zamówienia</w:t>
      </w:r>
    </w:p>
    <w:p w:rsidR="00967F3F" w:rsidRPr="0063595F" w:rsidRDefault="00967F3F" w:rsidP="002D4EB1">
      <w:pPr>
        <w:widowControl w:val="0"/>
        <w:spacing w:after="0" w:line="240" w:lineRule="auto"/>
        <w:ind w:left="720"/>
        <w:jc w:val="both"/>
        <w:rPr>
          <w:rFonts w:ascii="Cambria" w:hAnsi="Cambria"/>
        </w:rPr>
      </w:pPr>
      <w:r w:rsidRPr="0063595F">
        <w:rPr>
          <w:rFonts w:ascii="Cambria" w:hAnsi="Cambria"/>
          <w:b/>
        </w:rPr>
        <w:t>Załącznik nr 1d</w:t>
      </w:r>
      <w:r w:rsidRPr="0063595F">
        <w:rPr>
          <w:rFonts w:ascii="Cambria" w:hAnsi="Cambria"/>
        </w:rPr>
        <w:t xml:space="preserve">: </w:t>
      </w:r>
      <w:r w:rsidR="009A18D0" w:rsidRPr="0063595F">
        <w:rPr>
          <w:rFonts w:ascii="Cambria" w:hAnsi="Cambria"/>
        </w:rPr>
        <w:t>Szczegółowy opis przedmiotu zamówienia zawierający w</w:t>
      </w:r>
      <w:r w:rsidRPr="0063595F">
        <w:rPr>
          <w:rFonts w:ascii="Cambria" w:hAnsi="Cambria"/>
        </w:rPr>
        <w:t>ykaz mienia deklarowanego do ubezpieczenia, dotyczący cz</w:t>
      </w:r>
      <w:r w:rsidR="002B4B5C" w:rsidRPr="0063595F">
        <w:rPr>
          <w:rFonts w:ascii="Cambria" w:hAnsi="Cambria"/>
        </w:rPr>
        <w:t>ęści I i II zamówienia</w:t>
      </w:r>
    </w:p>
    <w:p w:rsidR="00967F3F" w:rsidRPr="0063595F" w:rsidRDefault="00967F3F" w:rsidP="002D4EB1">
      <w:pPr>
        <w:widowControl w:val="0"/>
        <w:spacing w:after="0" w:line="240" w:lineRule="auto"/>
        <w:ind w:left="720"/>
        <w:jc w:val="both"/>
        <w:rPr>
          <w:rFonts w:ascii="Cambria" w:hAnsi="Cambria"/>
        </w:rPr>
      </w:pPr>
      <w:r w:rsidRPr="0063595F">
        <w:rPr>
          <w:rFonts w:ascii="Cambria" w:hAnsi="Cambria"/>
          <w:b/>
        </w:rPr>
        <w:t>Załącznik nr 4</w:t>
      </w:r>
      <w:r w:rsidRPr="0063595F">
        <w:rPr>
          <w:rFonts w:ascii="Cambria" w:hAnsi="Cambria"/>
        </w:rPr>
        <w:t xml:space="preserve">: </w:t>
      </w:r>
      <w:r w:rsidR="009A18D0" w:rsidRPr="0063595F">
        <w:rPr>
          <w:rFonts w:ascii="Cambria" w:hAnsi="Cambria"/>
        </w:rPr>
        <w:t>Szczegółowy opis przedmiotu zamówienia zawierający w</w:t>
      </w:r>
      <w:r w:rsidRPr="0063595F">
        <w:rPr>
          <w:rFonts w:ascii="Cambria" w:hAnsi="Cambria"/>
        </w:rPr>
        <w:t>arunki ob</w:t>
      </w:r>
      <w:r w:rsidR="00555973" w:rsidRPr="0063595F">
        <w:rPr>
          <w:rFonts w:ascii="Cambria" w:hAnsi="Cambria"/>
        </w:rPr>
        <w:t xml:space="preserve">ligatoryjne </w:t>
      </w:r>
      <w:r w:rsidR="00555973" w:rsidRPr="0063595F">
        <w:rPr>
          <w:rFonts w:ascii="Cambria" w:hAnsi="Cambria"/>
        </w:rPr>
        <w:lastRenderedPageBreak/>
        <w:t xml:space="preserve">– definicje pojęć i </w:t>
      </w:r>
      <w:r w:rsidRPr="0063595F">
        <w:rPr>
          <w:rFonts w:ascii="Cambria" w:hAnsi="Cambria"/>
        </w:rPr>
        <w:t>obligatoryjn</w:t>
      </w:r>
      <w:r w:rsidR="009A18D0" w:rsidRPr="0063595F">
        <w:rPr>
          <w:rFonts w:ascii="Cambria" w:hAnsi="Cambria"/>
        </w:rPr>
        <w:t>ą</w:t>
      </w:r>
      <w:r w:rsidRPr="0063595F">
        <w:rPr>
          <w:rFonts w:ascii="Cambria" w:hAnsi="Cambria"/>
        </w:rPr>
        <w:t xml:space="preserve"> treść klauzul dodatkowych, dotycząc</w:t>
      </w:r>
      <w:r w:rsidR="002B4B5C" w:rsidRPr="0063595F">
        <w:rPr>
          <w:rFonts w:ascii="Cambria" w:hAnsi="Cambria"/>
        </w:rPr>
        <w:t>y części</w:t>
      </w:r>
      <w:r w:rsidR="009A18D0" w:rsidRPr="0063595F">
        <w:rPr>
          <w:rFonts w:ascii="Cambria" w:hAnsi="Cambria"/>
        </w:rPr>
        <w:t xml:space="preserve"> </w:t>
      </w:r>
      <w:r w:rsidR="002B4B5C" w:rsidRPr="0063595F">
        <w:rPr>
          <w:rFonts w:ascii="Cambria" w:hAnsi="Cambria"/>
        </w:rPr>
        <w:t>I,</w:t>
      </w:r>
      <w:r w:rsidR="004D2294" w:rsidRPr="0063595F">
        <w:rPr>
          <w:rFonts w:ascii="Cambria" w:hAnsi="Cambria"/>
        </w:rPr>
        <w:t xml:space="preserve"> </w:t>
      </w:r>
      <w:r w:rsidR="002B4B5C" w:rsidRPr="0063595F">
        <w:rPr>
          <w:rFonts w:ascii="Cambria" w:hAnsi="Cambria"/>
        </w:rPr>
        <w:t>I</w:t>
      </w:r>
      <w:r w:rsidR="004D2294" w:rsidRPr="0063595F">
        <w:rPr>
          <w:rFonts w:ascii="Cambria" w:hAnsi="Cambria"/>
        </w:rPr>
        <w:t xml:space="preserve">I i </w:t>
      </w:r>
      <w:r w:rsidR="002B4B5C" w:rsidRPr="0063595F">
        <w:rPr>
          <w:rFonts w:ascii="Cambria" w:hAnsi="Cambria"/>
        </w:rPr>
        <w:t>III</w:t>
      </w:r>
      <w:r w:rsidR="004D2294" w:rsidRPr="0063595F">
        <w:rPr>
          <w:rFonts w:ascii="Cambria" w:hAnsi="Cambria"/>
        </w:rPr>
        <w:t xml:space="preserve"> </w:t>
      </w:r>
      <w:r w:rsidR="002B4B5C" w:rsidRPr="0063595F">
        <w:rPr>
          <w:rFonts w:ascii="Cambria" w:hAnsi="Cambria"/>
        </w:rPr>
        <w:t>zamówienia</w:t>
      </w:r>
    </w:p>
    <w:p w:rsidR="00967F3F" w:rsidRPr="0063595F" w:rsidRDefault="00967F3F" w:rsidP="002D4EB1">
      <w:pPr>
        <w:widowControl w:val="0"/>
        <w:spacing w:after="0" w:line="240" w:lineRule="auto"/>
        <w:ind w:left="720"/>
        <w:jc w:val="both"/>
        <w:rPr>
          <w:rFonts w:ascii="Cambria" w:hAnsi="Cambria"/>
        </w:rPr>
      </w:pPr>
      <w:r w:rsidRPr="0063595F">
        <w:rPr>
          <w:rFonts w:ascii="Cambria" w:hAnsi="Cambria"/>
          <w:b/>
        </w:rPr>
        <w:t>Załącznik nr 5</w:t>
      </w:r>
      <w:r w:rsidRPr="0063595F">
        <w:rPr>
          <w:rFonts w:ascii="Cambria" w:hAnsi="Cambria"/>
        </w:rPr>
        <w:t xml:space="preserve">: </w:t>
      </w:r>
      <w:r w:rsidR="009A18D0" w:rsidRPr="0063595F">
        <w:rPr>
          <w:rFonts w:ascii="Cambria" w:hAnsi="Cambria"/>
        </w:rPr>
        <w:t>Szczegółowy opis przedmiotu zamówienia zawierający k</w:t>
      </w:r>
      <w:r w:rsidRPr="0063595F">
        <w:rPr>
          <w:rFonts w:ascii="Cambria" w:hAnsi="Cambria"/>
        </w:rPr>
        <w:t>lauzule dodatkowe i inne postanowienia szczególne fakultatywne, dotyczący c</w:t>
      </w:r>
      <w:r w:rsidR="002B4B5C" w:rsidRPr="0063595F">
        <w:rPr>
          <w:rFonts w:ascii="Cambria" w:hAnsi="Cambria"/>
        </w:rPr>
        <w:t>zęści I, II i III zamówienia</w:t>
      </w:r>
    </w:p>
    <w:p w:rsidR="00967F3F" w:rsidRPr="0063595F" w:rsidRDefault="00967F3F" w:rsidP="002D4EB1">
      <w:pPr>
        <w:widowControl w:val="0"/>
        <w:spacing w:after="0" w:line="240" w:lineRule="auto"/>
        <w:ind w:left="720"/>
        <w:jc w:val="both"/>
        <w:rPr>
          <w:rFonts w:ascii="Cambria" w:hAnsi="Cambria"/>
        </w:rPr>
      </w:pPr>
      <w:r w:rsidRPr="0063595F">
        <w:rPr>
          <w:rFonts w:ascii="Cambria" w:hAnsi="Cambria"/>
          <w:b/>
        </w:rPr>
        <w:t>Załącznik nr 7</w:t>
      </w:r>
      <w:r w:rsidRPr="0063595F">
        <w:rPr>
          <w:rFonts w:ascii="Cambria" w:hAnsi="Cambria"/>
        </w:rPr>
        <w:t>: Przebieg ubezpieczeń (wypłacone odszkodowania</w:t>
      </w:r>
      <w:r w:rsidR="002B4B5C" w:rsidRPr="0063595F">
        <w:rPr>
          <w:rFonts w:ascii="Cambria" w:hAnsi="Cambria"/>
        </w:rPr>
        <w:t>, ustanowione rezerwy</w:t>
      </w:r>
      <w:r w:rsidRPr="0063595F">
        <w:rPr>
          <w:rFonts w:ascii="Cambria" w:hAnsi="Cambria"/>
        </w:rPr>
        <w:t>)</w:t>
      </w:r>
      <w:r w:rsidR="00D21435" w:rsidRPr="0063595F">
        <w:rPr>
          <w:rFonts w:ascii="Cambria" w:hAnsi="Cambria"/>
        </w:rPr>
        <w:t>, dotyczący części I, II i III zamówienia</w:t>
      </w:r>
    </w:p>
    <w:p w:rsidR="00967F3F" w:rsidRPr="0063595F" w:rsidRDefault="00967F3F" w:rsidP="002D4EB1">
      <w:pPr>
        <w:pStyle w:val="Akapitzlist1"/>
        <w:widowControl w:val="0"/>
        <w:numPr>
          <w:ilvl w:val="2"/>
          <w:numId w:val="1"/>
        </w:numPr>
        <w:tabs>
          <w:tab w:val="left" w:pos="720"/>
        </w:tabs>
        <w:suppressAutoHyphens/>
        <w:spacing w:before="120" w:after="60" w:line="240" w:lineRule="auto"/>
        <w:ind w:left="720" w:hanging="720"/>
        <w:contextualSpacing w:val="0"/>
        <w:jc w:val="both"/>
        <w:outlineLvl w:val="2"/>
        <w:rPr>
          <w:rFonts w:ascii="Cambria" w:hAnsi="Cambria"/>
          <w:b/>
        </w:rPr>
      </w:pPr>
      <w:r w:rsidRPr="0063595F">
        <w:rPr>
          <w:rFonts w:ascii="Cambria" w:hAnsi="Cambria"/>
          <w:b/>
        </w:rPr>
        <w:t>Oznaczenie wg Wspólnego Słownika Zamówień (CPV)</w:t>
      </w:r>
      <w:r w:rsidR="00555973" w:rsidRPr="0063595F">
        <w:rPr>
          <w:rFonts w:ascii="Cambria" w:hAnsi="Cambria"/>
          <w:b/>
        </w:rPr>
        <w:t xml:space="preserve">: </w:t>
      </w:r>
      <w:r w:rsidRPr="0063595F">
        <w:rPr>
          <w:rFonts w:ascii="Cambria" w:hAnsi="Cambria"/>
          <w:b/>
        </w:rPr>
        <w:t>66.51.00.00–8</w:t>
      </w:r>
      <w:r w:rsidR="00D21435" w:rsidRPr="0063595F">
        <w:rPr>
          <w:rFonts w:ascii="Cambria" w:hAnsi="Cambria"/>
          <w:b/>
        </w:rPr>
        <w:t xml:space="preserve"> - u</w:t>
      </w:r>
      <w:r w:rsidRPr="0063595F">
        <w:rPr>
          <w:rFonts w:ascii="Cambria" w:hAnsi="Cambria"/>
          <w:b/>
        </w:rPr>
        <w:t>sługi ubezpieczeniowe</w:t>
      </w:r>
    </w:p>
    <w:p w:rsidR="00967F3F" w:rsidRPr="0063595F" w:rsidRDefault="00967F3F" w:rsidP="002D4EB1">
      <w:pPr>
        <w:pStyle w:val="Akapitzlist1"/>
        <w:widowControl w:val="0"/>
        <w:numPr>
          <w:ilvl w:val="0"/>
          <w:numId w:val="1"/>
        </w:numPr>
        <w:tabs>
          <w:tab w:val="left" w:pos="720"/>
        </w:tabs>
        <w:suppressAutoHyphens/>
        <w:spacing w:before="120" w:after="60" w:line="240" w:lineRule="auto"/>
        <w:ind w:left="720" w:hanging="720"/>
        <w:contextualSpacing w:val="0"/>
        <w:jc w:val="both"/>
        <w:outlineLvl w:val="0"/>
        <w:rPr>
          <w:rFonts w:ascii="Cambria" w:hAnsi="Cambria"/>
          <w:b/>
          <w:color w:val="000000"/>
        </w:rPr>
      </w:pPr>
      <w:bookmarkStart w:id="6" w:name="_Toc407615886"/>
      <w:bookmarkStart w:id="7" w:name="_Toc442544115"/>
      <w:r w:rsidRPr="0063595F">
        <w:rPr>
          <w:rFonts w:ascii="Cambria" w:hAnsi="Cambria"/>
          <w:b/>
          <w:color w:val="000000"/>
        </w:rPr>
        <w:t>Informacje ogólne</w:t>
      </w:r>
      <w:bookmarkEnd w:id="6"/>
      <w:bookmarkEnd w:id="7"/>
      <w:r w:rsidRPr="0063595F">
        <w:rPr>
          <w:rFonts w:ascii="Cambria" w:hAnsi="Cambria"/>
          <w:b/>
          <w:color w:val="000000"/>
        </w:rPr>
        <w:t xml:space="preserve"> </w:t>
      </w:r>
    </w:p>
    <w:p w:rsidR="00697B67" w:rsidRPr="0063595F" w:rsidRDefault="007C7D5E"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kern w:val="22"/>
        </w:rPr>
      </w:pPr>
      <w:r w:rsidRPr="0063595F">
        <w:rPr>
          <w:rFonts w:ascii="Cambria" w:hAnsi="Cambria"/>
          <w:color w:val="000000"/>
          <w:kern w:val="22"/>
        </w:rPr>
        <w:t xml:space="preserve">Każdy z wykonawców przed </w:t>
      </w:r>
      <w:r w:rsidR="00697B67" w:rsidRPr="0063595F">
        <w:rPr>
          <w:rFonts w:ascii="Cambria" w:hAnsi="Cambria"/>
          <w:color w:val="000000"/>
          <w:kern w:val="22"/>
        </w:rPr>
        <w:t>złożeniem oferty może dokonać oglądu (lustracji) miejsc deklarowanych do ubezpieczenia, w terminie uzgodnionym z zamawiającym. Zapis powyższy w żadnym wypadku nie stanowi obowiązku wykonawcy do odbycia wizji w terenie.</w:t>
      </w:r>
    </w:p>
    <w:p w:rsidR="00697B67" w:rsidRPr="0063595F" w:rsidRDefault="00697B67"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color w:val="000000"/>
        </w:rPr>
        <w:t>Zamawiający nie przewiduje zwrotu kosztów udziału w postępowaniu, za</w:t>
      </w:r>
      <w:r w:rsidR="00555973" w:rsidRPr="0063595F">
        <w:rPr>
          <w:rFonts w:ascii="Cambria" w:hAnsi="Cambria"/>
          <w:color w:val="000000"/>
        </w:rPr>
        <w:t xml:space="preserve"> </w:t>
      </w:r>
      <w:r w:rsidRPr="0063595F">
        <w:rPr>
          <w:rFonts w:ascii="Cambria" w:hAnsi="Cambria"/>
          <w:color w:val="000000"/>
        </w:rPr>
        <w:t>wyjątkiem</w:t>
      </w:r>
      <w:r w:rsidRPr="0063595F">
        <w:rPr>
          <w:rFonts w:ascii="Cambria" w:hAnsi="Cambria"/>
        </w:rPr>
        <w:t xml:space="preserve"> okoliczności opisanych w art. 93 ust. 4 ustawy.</w:t>
      </w:r>
    </w:p>
    <w:p w:rsidR="00697B67" w:rsidRPr="0063595F" w:rsidRDefault="00697B67"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Rozliczenia między zamawiającym a wykonawcą prowadzone będą w walucie polskiej. Zamawiający nie przewiduje rozliczeń między zamawiającym a wykonawcą w walutach obcych.</w:t>
      </w:r>
    </w:p>
    <w:p w:rsidR="00697B67" w:rsidRPr="0063595F" w:rsidRDefault="00697B67"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Zamawiający nie przewiduje złożenia ofert wariantowych.</w:t>
      </w:r>
    </w:p>
    <w:p w:rsidR="00697B67" w:rsidRPr="0063595F" w:rsidRDefault="00697B67"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FF0000"/>
        </w:rPr>
      </w:pPr>
      <w:r w:rsidRPr="0063595F">
        <w:rPr>
          <w:rFonts w:ascii="Cambria" w:hAnsi="Cambria"/>
          <w:color w:val="000000"/>
        </w:rPr>
        <w:t>Zamawiający przewiduje realizację zamówień uzupełniających, o których mowa w art. 67 ust. 1 pkt 6 usta</w:t>
      </w:r>
      <w:r w:rsidR="00555973" w:rsidRPr="0063595F">
        <w:rPr>
          <w:rFonts w:ascii="Cambria" w:hAnsi="Cambria"/>
          <w:color w:val="000000"/>
        </w:rPr>
        <w:t xml:space="preserve">wy, stanowiących nie więcej niż </w:t>
      </w:r>
      <w:r w:rsidRPr="0063595F">
        <w:rPr>
          <w:rFonts w:ascii="Cambria" w:hAnsi="Cambria"/>
          <w:color w:val="000000"/>
        </w:rPr>
        <w:t>20% wartości zamówienia podstawowego.</w:t>
      </w:r>
      <w:r w:rsidR="00555973" w:rsidRPr="0063595F">
        <w:rPr>
          <w:rFonts w:ascii="Cambria" w:hAnsi="Cambria"/>
          <w:color w:val="000000"/>
        </w:rPr>
        <w:t xml:space="preserve">  Zamówienia uzupełniające polegać będą na powtórzeniu tego samego rodzaju </w:t>
      </w:r>
      <w:r w:rsidR="003E20C0" w:rsidRPr="0063595F">
        <w:rPr>
          <w:rFonts w:ascii="Cambria" w:hAnsi="Cambria"/>
          <w:color w:val="000000"/>
        </w:rPr>
        <w:t>zamówień.</w:t>
      </w:r>
    </w:p>
    <w:p w:rsidR="00697B67" w:rsidRPr="0063595F" w:rsidRDefault="00697B67"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Zamawiający nie przewiduje zawarcia umowy ramowej.</w:t>
      </w:r>
    </w:p>
    <w:p w:rsidR="00697B67" w:rsidRPr="0063595F" w:rsidRDefault="00697B67"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Zamawiający nie przewiduje ustanowienia dynamicznego systemu zakupów.</w:t>
      </w:r>
    </w:p>
    <w:p w:rsidR="00697B67" w:rsidRPr="0063595F" w:rsidRDefault="00697B67"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Zamawiający nie</w:t>
      </w:r>
      <w:r w:rsidR="00555973" w:rsidRPr="0063595F">
        <w:rPr>
          <w:rFonts w:ascii="Cambria" w:hAnsi="Cambria"/>
        </w:rPr>
        <w:t xml:space="preserve"> </w:t>
      </w:r>
      <w:r w:rsidRPr="0063595F">
        <w:rPr>
          <w:rFonts w:ascii="Cambria" w:hAnsi="Cambria"/>
        </w:rPr>
        <w:t>przewiduje wyboru najkorzystniejszej oferty z</w:t>
      </w:r>
      <w:r w:rsidR="00555973" w:rsidRPr="0063595F">
        <w:rPr>
          <w:rFonts w:ascii="Cambria" w:hAnsi="Cambria"/>
        </w:rPr>
        <w:t xml:space="preserve"> </w:t>
      </w:r>
      <w:r w:rsidRPr="0063595F">
        <w:rPr>
          <w:rFonts w:ascii="Cambria" w:hAnsi="Cambria"/>
        </w:rPr>
        <w:t>zastosowaniem aukcji elektronicznej.</w:t>
      </w:r>
    </w:p>
    <w:p w:rsidR="00697B67" w:rsidRPr="0063595F" w:rsidRDefault="00697B67"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Zamawiający nie dopuszcza składania ofert w formie elektronicznej.</w:t>
      </w:r>
    </w:p>
    <w:p w:rsidR="00697B67" w:rsidRPr="0063595F" w:rsidRDefault="00697B67"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Nie przeprowadzono dialogu technicznego, o którym mowa w przepisie art. 31a ust. 1 ustawy.</w:t>
      </w:r>
    </w:p>
    <w:p w:rsidR="00697B67" w:rsidRPr="0063595F" w:rsidRDefault="00697B67"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Zamawiający nie przewiduje w SIWZ wymagań, o których mowa w art. 29 ust. 4 ustawy.</w:t>
      </w:r>
    </w:p>
    <w:p w:rsidR="00697B67" w:rsidRPr="0063595F" w:rsidRDefault="00697B67"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Zamawiający nie będzie udzielał zaliczek na realizację zamówienia.</w:t>
      </w:r>
    </w:p>
    <w:p w:rsidR="00967F3F" w:rsidRPr="0063595F" w:rsidRDefault="00697B67"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Zamawiający rezygnuje z zastrzeżenia w ogłoszeniu o zamówieniu, że o udzielenie zamówienia mogą ubi</w:t>
      </w:r>
      <w:r w:rsidR="00AE5325" w:rsidRPr="0063595F">
        <w:rPr>
          <w:rFonts w:ascii="Cambria" w:hAnsi="Cambria"/>
        </w:rPr>
        <w:t xml:space="preserve">egać się wyłącznie wykonawcy, u </w:t>
      </w:r>
      <w:r w:rsidRPr="0063595F">
        <w:rPr>
          <w:rFonts w:ascii="Cambria" w:hAnsi="Cambria"/>
        </w:rPr>
        <w:t>których ponad 50% zatrudnionych pracowników stanowią osoby niepełnosprawne w</w:t>
      </w:r>
      <w:r w:rsidR="007F5D92" w:rsidRPr="0063595F">
        <w:rPr>
          <w:rFonts w:ascii="Cambria" w:hAnsi="Cambria"/>
        </w:rPr>
        <w:t xml:space="preserve"> </w:t>
      </w:r>
      <w:r w:rsidRPr="0063595F">
        <w:rPr>
          <w:rFonts w:ascii="Cambria" w:hAnsi="Cambria"/>
        </w:rPr>
        <w:t>rozumieniu przepisów o</w:t>
      </w:r>
      <w:r w:rsidR="00555973" w:rsidRPr="0063595F">
        <w:rPr>
          <w:rFonts w:ascii="Cambria" w:hAnsi="Cambria"/>
        </w:rPr>
        <w:t xml:space="preserve"> </w:t>
      </w:r>
      <w:r w:rsidRPr="0063595F">
        <w:rPr>
          <w:rFonts w:ascii="Cambria" w:hAnsi="Cambria"/>
        </w:rPr>
        <w:t>rehabilitacji zawodowej i społecznej oraz zatrudnianiu osób niepełnosprawnych lub właściwych przepisów państw członkowskich Unii Europejskiej lub Europejskiego Obszaru Gospodarczego.</w:t>
      </w:r>
    </w:p>
    <w:p w:rsidR="00967F3F" w:rsidRPr="0063595F" w:rsidRDefault="00967F3F" w:rsidP="002D4EB1">
      <w:pPr>
        <w:pStyle w:val="Akapitzlist1"/>
        <w:widowControl w:val="0"/>
        <w:numPr>
          <w:ilvl w:val="0"/>
          <w:numId w:val="1"/>
        </w:numPr>
        <w:tabs>
          <w:tab w:val="left" w:pos="720"/>
        </w:tabs>
        <w:suppressAutoHyphens/>
        <w:spacing w:before="120" w:after="60" w:line="240" w:lineRule="auto"/>
        <w:ind w:left="720" w:hanging="720"/>
        <w:contextualSpacing w:val="0"/>
        <w:jc w:val="both"/>
        <w:outlineLvl w:val="0"/>
        <w:rPr>
          <w:rFonts w:ascii="Cambria" w:hAnsi="Cambria"/>
          <w:b/>
        </w:rPr>
      </w:pPr>
      <w:bookmarkStart w:id="8" w:name="_Toc407615887"/>
      <w:bookmarkStart w:id="9" w:name="_Toc442544116"/>
      <w:r w:rsidRPr="0063595F">
        <w:rPr>
          <w:rFonts w:ascii="Cambria" w:hAnsi="Cambria"/>
          <w:b/>
        </w:rPr>
        <w:t>Informacja o ofertach częściowych</w:t>
      </w:r>
      <w:bookmarkEnd w:id="8"/>
      <w:bookmarkEnd w:id="9"/>
      <w:r w:rsidRPr="0063595F">
        <w:rPr>
          <w:rFonts w:ascii="Cambria" w:hAnsi="Cambria"/>
          <w:b/>
        </w:rPr>
        <w:t xml:space="preserve"> </w:t>
      </w:r>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Zamawiający dopuszcza składanie ofert częściowych. Każdy wykonawca może złożyć w niniej</w:t>
      </w:r>
      <w:r w:rsidR="00555973" w:rsidRPr="0063595F">
        <w:rPr>
          <w:rFonts w:ascii="Cambria" w:hAnsi="Cambria"/>
          <w:color w:val="000000"/>
        </w:rPr>
        <w:t xml:space="preserve">szym postępowaniu o </w:t>
      </w:r>
      <w:r w:rsidRPr="0063595F">
        <w:rPr>
          <w:rFonts w:ascii="Cambria" w:hAnsi="Cambria"/>
          <w:color w:val="000000"/>
        </w:rPr>
        <w:t>udzielenie zamówienia publicznego oferty częściowe na wybrane lub wszystkie części zamówienia. Przy czym na jedną część zamówienia może złożyć tylko jedną ofertę, pod rygorem odrzucenia oferty. Zamawiający nie</w:t>
      </w:r>
      <w:r w:rsidR="00AE5325" w:rsidRPr="0063595F">
        <w:rPr>
          <w:rFonts w:ascii="Cambria" w:hAnsi="Cambria"/>
          <w:color w:val="000000"/>
        </w:rPr>
        <w:t xml:space="preserve"> </w:t>
      </w:r>
      <w:r w:rsidRPr="0063595F">
        <w:rPr>
          <w:rFonts w:ascii="Cambria" w:hAnsi="Cambria"/>
          <w:color w:val="000000"/>
        </w:rPr>
        <w:t>przewiduje dzielenia ustalonych w</w:t>
      </w:r>
      <w:r w:rsidR="00AE5325" w:rsidRPr="0063595F">
        <w:rPr>
          <w:rFonts w:ascii="Cambria" w:hAnsi="Cambria"/>
          <w:color w:val="000000"/>
        </w:rPr>
        <w:t xml:space="preserve"> </w:t>
      </w:r>
      <w:r w:rsidRPr="0063595F">
        <w:rPr>
          <w:rFonts w:ascii="Cambria" w:hAnsi="Cambria"/>
          <w:color w:val="000000"/>
        </w:rPr>
        <w:t>niniejszej specyfikacji części w trakcie procedury przetargowej, ani wydzielania z pakietów poszczególnych pozycji.</w:t>
      </w:r>
    </w:p>
    <w:p w:rsidR="00967F3F" w:rsidRPr="0063595F" w:rsidRDefault="00967F3F" w:rsidP="002D4EB1">
      <w:pPr>
        <w:pStyle w:val="Akapitzlist1"/>
        <w:widowControl w:val="0"/>
        <w:numPr>
          <w:ilvl w:val="0"/>
          <w:numId w:val="1"/>
        </w:numPr>
        <w:tabs>
          <w:tab w:val="left" w:pos="720"/>
        </w:tabs>
        <w:suppressAutoHyphens/>
        <w:spacing w:before="120" w:after="60" w:line="240" w:lineRule="auto"/>
        <w:ind w:left="0" w:firstLine="0"/>
        <w:contextualSpacing w:val="0"/>
        <w:jc w:val="both"/>
        <w:outlineLvl w:val="0"/>
        <w:rPr>
          <w:rFonts w:ascii="Cambria" w:hAnsi="Cambria"/>
          <w:b/>
        </w:rPr>
      </w:pPr>
      <w:bookmarkStart w:id="10" w:name="_Toc407615888"/>
      <w:bookmarkStart w:id="11" w:name="_Toc442544117"/>
      <w:r w:rsidRPr="0063595F">
        <w:rPr>
          <w:rFonts w:ascii="Cambria" w:hAnsi="Cambria"/>
          <w:b/>
        </w:rPr>
        <w:t xml:space="preserve">Termin </w:t>
      </w:r>
      <w:r w:rsidR="00D21435" w:rsidRPr="0063595F">
        <w:rPr>
          <w:rFonts w:ascii="Cambria" w:hAnsi="Cambria"/>
          <w:b/>
        </w:rPr>
        <w:t xml:space="preserve">i sposób </w:t>
      </w:r>
      <w:r w:rsidRPr="0063595F">
        <w:rPr>
          <w:rFonts w:ascii="Cambria" w:hAnsi="Cambria"/>
          <w:b/>
        </w:rPr>
        <w:t>wykonania zamówienia</w:t>
      </w:r>
      <w:bookmarkEnd w:id="10"/>
      <w:bookmarkEnd w:id="11"/>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 xml:space="preserve">Termin wykonania zamówienia: </w:t>
      </w:r>
      <w:r w:rsidR="002106EE" w:rsidRPr="0063595F">
        <w:rPr>
          <w:rFonts w:ascii="Cambria" w:hAnsi="Cambria"/>
          <w:b/>
        </w:rPr>
        <w:t xml:space="preserve">36 miesięcy, </w:t>
      </w:r>
      <w:r w:rsidR="00555973" w:rsidRPr="0063595F">
        <w:rPr>
          <w:rFonts w:ascii="Cambria" w:hAnsi="Cambria"/>
          <w:b/>
        </w:rPr>
        <w:t xml:space="preserve">od </w:t>
      </w:r>
      <w:r w:rsidR="002106EE" w:rsidRPr="0063595F">
        <w:rPr>
          <w:rFonts w:ascii="Cambria" w:hAnsi="Cambria"/>
          <w:b/>
        </w:rPr>
        <w:t xml:space="preserve">dnia </w:t>
      </w:r>
      <w:r w:rsidR="0011350E" w:rsidRPr="0063595F">
        <w:rPr>
          <w:rFonts w:ascii="Cambria" w:hAnsi="Cambria"/>
          <w:b/>
        </w:rPr>
        <w:t>0</w:t>
      </w:r>
      <w:r w:rsidR="00D95E4F">
        <w:rPr>
          <w:rFonts w:ascii="Cambria" w:hAnsi="Cambria"/>
          <w:b/>
        </w:rPr>
        <w:t>1</w:t>
      </w:r>
      <w:r w:rsidR="00BD7745" w:rsidRPr="0063595F">
        <w:rPr>
          <w:rFonts w:ascii="Cambria" w:hAnsi="Cambria"/>
          <w:b/>
        </w:rPr>
        <w:t>.0</w:t>
      </w:r>
      <w:r w:rsidR="00CC2649">
        <w:rPr>
          <w:rFonts w:ascii="Cambria" w:hAnsi="Cambria"/>
          <w:b/>
        </w:rPr>
        <w:t>8</w:t>
      </w:r>
      <w:r w:rsidR="00555973" w:rsidRPr="0063595F">
        <w:rPr>
          <w:rFonts w:ascii="Cambria" w:hAnsi="Cambria"/>
          <w:b/>
        </w:rPr>
        <w:t xml:space="preserve">.2016 </w:t>
      </w:r>
      <w:r w:rsidR="00B5446B" w:rsidRPr="0063595F">
        <w:rPr>
          <w:rFonts w:ascii="Cambria" w:hAnsi="Cambria"/>
          <w:b/>
        </w:rPr>
        <w:t xml:space="preserve">r. </w:t>
      </w:r>
      <w:r w:rsidR="00555973" w:rsidRPr="0063595F">
        <w:rPr>
          <w:rFonts w:ascii="Cambria" w:hAnsi="Cambria"/>
          <w:b/>
        </w:rPr>
        <w:t xml:space="preserve">do dnia </w:t>
      </w:r>
      <w:r w:rsidR="00D95E4F">
        <w:rPr>
          <w:rFonts w:ascii="Cambria" w:hAnsi="Cambria"/>
          <w:b/>
        </w:rPr>
        <w:t>3</w:t>
      </w:r>
      <w:r w:rsidR="00CC2649">
        <w:rPr>
          <w:rFonts w:ascii="Cambria" w:hAnsi="Cambria"/>
          <w:b/>
        </w:rPr>
        <w:t>1</w:t>
      </w:r>
      <w:r w:rsidR="00BD7745" w:rsidRPr="0063595F">
        <w:rPr>
          <w:rFonts w:ascii="Cambria" w:hAnsi="Cambria"/>
          <w:b/>
        </w:rPr>
        <w:t>.0</w:t>
      </w:r>
      <w:r w:rsidR="00CC2649">
        <w:rPr>
          <w:rFonts w:ascii="Cambria" w:hAnsi="Cambria"/>
          <w:b/>
        </w:rPr>
        <w:t>7</w:t>
      </w:r>
      <w:r w:rsidR="00555973" w:rsidRPr="0063595F">
        <w:rPr>
          <w:rFonts w:ascii="Cambria" w:hAnsi="Cambria"/>
          <w:b/>
        </w:rPr>
        <w:t>.201</w:t>
      </w:r>
      <w:r w:rsidR="007C6BB6" w:rsidRPr="0063595F">
        <w:rPr>
          <w:rFonts w:ascii="Cambria" w:hAnsi="Cambria"/>
          <w:b/>
        </w:rPr>
        <w:t>9</w:t>
      </w:r>
      <w:r w:rsidR="00555973" w:rsidRPr="0063595F">
        <w:rPr>
          <w:rFonts w:ascii="Cambria" w:hAnsi="Cambria"/>
          <w:b/>
        </w:rPr>
        <w:t xml:space="preserve"> r. </w:t>
      </w:r>
    </w:p>
    <w:p w:rsidR="003E20C0"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rPr>
        <w:t>Polisy ubezpieczeniowe będą wystawiane na okres roczny, zgodny z terminem wykonania zamówienia, z wyjątkiem ubezpieczeń aktualnych, zawartych wcześniej, w</w:t>
      </w:r>
      <w:r w:rsidR="00AE5325" w:rsidRPr="0063595F">
        <w:rPr>
          <w:rFonts w:ascii="Cambria" w:hAnsi="Cambria"/>
        </w:rPr>
        <w:t xml:space="preserve"> </w:t>
      </w:r>
      <w:r w:rsidRPr="0063595F">
        <w:rPr>
          <w:rFonts w:ascii="Cambria" w:hAnsi="Cambria"/>
        </w:rPr>
        <w:t>odniesieniu do których dokumenty ubezpieczeniowe będą wystawione licząc od dnia następnego p</w:t>
      </w:r>
      <w:r w:rsidR="008309CC" w:rsidRPr="0063595F">
        <w:rPr>
          <w:rFonts w:ascii="Cambria" w:hAnsi="Cambria"/>
        </w:rPr>
        <w:t xml:space="preserve">o dniu wygaśnięcia tych umów do </w:t>
      </w:r>
      <w:r w:rsidRPr="0063595F">
        <w:rPr>
          <w:rFonts w:ascii="Cambria" w:hAnsi="Cambria"/>
        </w:rPr>
        <w:t xml:space="preserve">końca pierwszego rocznego okresu wykonania zamówienia. Składka za polisy te rozliczana będzie według zasady „co do dnia” za faktyczny okres ochrony, według stawek rocznych zgodnych ze złożoną ofertą i nie będzie miała zastosowania składka minimalna z polisy. </w:t>
      </w:r>
      <w:r w:rsidRPr="0063595F">
        <w:rPr>
          <w:rFonts w:ascii="Cambria" w:hAnsi="Cambria"/>
          <w:color w:val="000000"/>
        </w:rPr>
        <w:t xml:space="preserve">W związku z tym w pierwszym rocznym okresie realizacji zamówienia łączne wynagrodzenie wykonawcy może być niższe niż wynikające </w:t>
      </w:r>
      <w:r w:rsidR="00AE5325" w:rsidRPr="0063595F">
        <w:rPr>
          <w:rFonts w:ascii="Cambria" w:hAnsi="Cambria"/>
          <w:color w:val="000000"/>
        </w:rPr>
        <w:t xml:space="preserve">z ceny ofertowej </w:t>
      </w:r>
      <w:r w:rsidR="00AE5325" w:rsidRPr="0063595F">
        <w:rPr>
          <w:rFonts w:ascii="Cambria" w:hAnsi="Cambria"/>
          <w:color w:val="000000"/>
        </w:rPr>
        <w:br/>
        <w:t xml:space="preserve">(dla majątku o </w:t>
      </w:r>
      <w:r w:rsidRPr="0063595F">
        <w:rPr>
          <w:rFonts w:ascii="Cambria" w:hAnsi="Cambria"/>
          <w:color w:val="000000"/>
        </w:rPr>
        <w:t>takiej samej wartości, jak</w:t>
      </w:r>
      <w:r w:rsidR="00AE5325" w:rsidRPr="0063595F">
        <w:rPr>
          <w:rFonts w:ascii="Cambria" w:hAnsi="Cambria"/>
          <w:color w:val="000000"/>
        </w:rPr>
        <w:t xml:space="preserve"> podany w </w:t>
      </w:r>
      <w:r w:rsidRPr="0063595F">
        <w:rPr>
          <w:rFonts w:ascii="Cambria" w:hAnsi="Cambria"/>
          <w:color w:val="000000"/>
        </w:rPr>
        <w:t>niniejszej specyfikacji), która dla uproszczenia obliczeń obejmuje trzy pełne roczne okresy ubezpieczenia.</w:t>
      </w:r>
      <w:r w:rsidR="0081098F" w:rsidRPr="0063595F">
        <w:rPr>
          <w:rFonts w:ascii="Cambria" w:hAnsi="Cambria"/>
          <w:color w:val="000000"/>
        </w:rPr>
        <w:t xml:space="preserve"> </w:t>
      </w:r>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Zamaw</w:t>
      </w:r>
      <w:r w:rsidR="00AE5325" w:rsidRPr="0063595F">
        <w:rPr>
          <w:rFonts w:ascii="Cambria" w:hAnsi="Cambria"/>
          <w:color w:val="000000"/>
        </w:rPr>
        <w:t xml:space="preserve">iający zastrzega sobie prawo do </w:t>
      </w:r>
      <w:r w:rsidRPr="0063595F">
        <w:rPr>
          <w:rFonts w:ascii="Cambria" w:hAnsi="Cambria"/>
          <w:color w:val="000000"/>
        </w:rPr>
        <w:t>doubezpieczenia mienia</w:t>
      </w:r>
      <w:r w:rsidRPr="0063595F">
        <w:rPr>
          <w:rFonts w:ascii="Cambria" w:hAnsi="Cambria"/>
        </w:rPr>
        <w:t xml:space="preserve"> objętego ochroną u</w:t>
      </w:r>
      <w:r w:rsidR="00AE5325" w:rsidRPr="0063595F">
        <w:rPr>
          <w:rFonts w:ascii="Cambria" w:hAnsi="Cambria"/>
        </w:rPr>
        <w:t xml:space="preserve">bezpieczeniową przed </w:t>
      </w:r>
      <w:r w:rsidRPr="0063595F">
        <w:rPr>
          <w:rFonts w:ascii="Cambria" w:hAnsi="Cambria"/>
        </w:rPr>
        <w:t xml:space="preserve">niniejszym postępowaniem – wówczas w odniesieniu do aktualnie </w:t>
      </w:r>
      <w:r w:rsidRPr="0063595F">
        <w:rPr>
          <w:rFonts w:ascii="Cambria" w:hAnsi="Cambria"/>
        </w:rPr>
        <w:lastRenderedPageBreak/>
        <w:t xml:space="preserve">posiadanych przez zamawiającego polis wykonawca wystawi dodatkowe umowy, w których </w:t>
      </w:r>
      <w:r w:rsidRPr="0063595F">
        <w:rPr>
          <w:rFonts w:ascii="Cambria" w:hAnsi="Cambria"/>
          <w:color w:val="000000"/>
        </w:rPr>
        <w:t>sumy ubezpieczenia odpowiadać będą różnicy między sumami ubezpieczenia z tych polis, a faktyczną wartością mienia posiadanego przez zamawiającego.</w:t>
      </w:r>
    </w:p>
    <w:p w:rsidR="00555973" w:rsidRPr="0063595F" w:rsidRDefault="00555973"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 xml:space="preserve">Polisy dotyczące tzw. ubezpieczeń wspólnych, tj. ubezpieczenia odpowiedzialności cywilnej, ubezpieczenia sprzętu elektronicznego od wszystkich ryzyk w systemie pierwszego ryzyka oraz ubezpieczenia mienia od wszystkich ryzyk w systemie pierwszego ryzyka, w tym odnoszące się do ubezpieczenia od kradzieży z włamaniem i rabunku oraz przedmiotów szklanych od stłuczenia, wystawiane będą na trzy pełne okresy ubezpieczenia, tj. od dnia </w:t>
      </w:r>
      <w:r w:rsidR="00D1390E" w:rsidRPr="0063595F">
        <w:rPr>
          <w:rFonts w:ascii="Cambria" w:hAnsi="Cambria"/>
          <w:color w:val="000000"/>
        </w:rPr>
        <w:t>0</w:t>
      </w:r>
      <w:r w:rsidR="00D95E4F">
        <w:rPr>
          <w:rFonts w:ascii="Cambria" w:hAnsi="Cambria"/>
          <w:color w:val="000000"/>
        </w:rPr>
        <w:t>1</w:t>
      </w:r>
      <w:r w:rsidR="00BD7745" w:rsidRPr="0063595F">
        <w:rPr>
          <w:rFonts w:ascii="Cambria" w:hAnsi="Cambria"/>
          <w:color w:val="000000"/>
        </w:rPr>
        <w:t>.0</w:t>
      </w:r>
      <w:r w:rsidR="00D1467C">
        <w:rPr>
          <w:rFonts w:ascii="Cambria" w:hAnsi="Cambria"/>
          <w:color w:val="000000"/>
        </w:rPr>
        <w:t>8</w:t>
      </w:r>
      <w:r w:rsidR="00AE6197" w:rsidRPr="0063595F">
        <w:rPr>
          <w:rFonts w:ascii="Cambria" w:hAnsi="Cambria"/>
          <w:color w:val="000000"/>
        </w:rPr>
        <w:t>.</w:t>
      </w:r>
      <w:r w:rsidRPr="0063595F">
        <w:rPr>
          <w:rFonts w:ascii="Cambria" w:hAnsi="Cambria"/>
          <w:color w:val="000000"/>
        </w:rPr>
        <w:t xml:space="preserve">2016 r. do dnia </w:t>
      </w:r>
      <w:r w:rsidR="00D95E4F">
        <w:rPr>
          <w:rFonts w:ascii="Cambria" w:hAnsi="Cambria"/>
          <w:color w:val="000000"/>
        </w:rPr>
        <w:t>3</w:t>
      </w:r>
      <w:r w:rsidR="00D1467C">
        <w:rPr>
          <w:rFonts w:ascii="Cambria" w:hAnsi="Cambria"/>
          <w:color w:val="000000"/>
        </w:rPr>
        <w:t>1</w:t>
      </w:r>
      <w:r w:rsidR="00BD7745" w:rsidRPr="0063595F">
        <w:rPr>
          <w:rFonts w:ascii="Cambria" w:hAnsi="Cambria"/>
          <w:color w:val="000000"/>
        </w:rPr>
        <w:t>.0</w:t>
      </w:r>
      <w:r w:rsidR="00D1467C">
        <w:rPr>
          <w:rFonts w:ascii="Cambria" w:hAnsi="Cambria"/>
          <w:color w:val="000000"/>
        </w:rPr>
        <w:t>7</w:t>
      </w:r>
      <w:r w:rsidR="00AE6197" w:rsidRPr="0063595F">
        <w:rPr>
          <w:rFonts w:ascii="Cambria" w:hAnsi="Cambria"/>
          <w:color w:val="000000"/>
        </w:rPr>
        <w:t>.2017</w:t>
      </w:r>
      <w:r w:rsidRPr="0063595F">
        <w:rPr>
          <w:rFonts w:ascii="Cambria" w:hAnsi="Cambria"/>
          <w:color w:val="000000"/>
        </w:rPr>
        <w:t xml:space="preserve"> r.</w:t>
      </w:r>
      <w:r w:rsidR="006B20D3" w:rsidRPr="0063595F">
        <w:rPr>
          <w:rFonts w:ascii="Cambria" w:hAnsi="Cambria"/>
          <w:color w:val="000000"/>
        </w:rPr>
        <w:t xml:space="preserve">, </w:t>
      </w:r>
      <w:r w:rsidRPr="0063595F">
        <w:rPr>
          <w:rFonts w:ascii="Cambria" w:hAnsi="Cambria"/>
          <w:color w:val="000000"/>
        </w:rPr>
        <w:t xml:space="preserve">od dnia </w:t>
      </w:r>
      <w:r w:rsidR="00D1390E" w:rsidRPr="0063595F">
        <w:rPr>
          <w:rFonts w:ascii="Cambria" w:hAnsi="Cambria"/>
          <w:color w:val="000000"/>
        </w:rPr>
        <w:t>0</w:t>
      </w:r>
      <w:r w:rsidR="00D95E4F">
        <w:rPr>
          <w:rFonts w:ascii="Cambria" w:hAnsi="Cambria"/>
          <w:color w:val="000000"/>
        </w:rPr>
        <w:t>1</w:t>
      </w:r>
      <w:r w:rsidR="00BD7745" w:rsidRPr="0063595F">
        <w:rPr>
          <w:rFonts w:ascii="Cambria" w:hAnsi="Cambria"/>
          <w:color w:val="000000"/>
        </w:rPr>
        <w:t>.0</w:t>
      </w:r>
      <w:r w:rsidR="00D1467C">
        <w:rPr>
          <w:rFonts w:ascii="Cambria" w:hAnsi="Cambria"/>
          <w:color w:val="000000"/>
        </w:rPr>
        <w:t>8</w:t>
      </w:r>
      <w:r w:rsidR="00BD7745" w:rsidRPr="0063595F">
        <w:rPr>
          <w:rFonts w:ascii="Cambria" w:hAnsi="Cambria"/>
          <w:color w:val="000000"/>
        </w:rPr>
        <w:t>.</w:t>
      </w:r>
      <w:r w:rsidRPr="0063595F">
        <w:rPr>
          <w:rFonts w:ascii="Cambria" w:hAnsi="Cambria"/>
          <w:color w:val="000000"/>
        </w:rPr>
        <w:t xml:space="preserve">2017 r. do dnia </w:t>
      </w:r>
      <w:r w:rsidR="00D95E4F">
        <w:rPr>
          <w:rFonts w:ascii="Cambria" w:hAnsi="Cambria"/>
          <w:color w:val="000000"/>
        </w:rPr>
        <w:t>3</w:t>
      </w:r>
      <w:r w:rsidR="00D1467C">
        <w:rPr>
          <w:rFonts w:ascii="Cambria" w:hAnsi="Cambria"/>
          <w:color w:val="000000"/>
        </w:rPr>
        <w:t>1</w:t>
      </w:r>
      <w:r w:rsidR="00D1390E" w:rsidRPr="0063595F">
        <w:rPr>
          <w:rFonts w:ascii="Cambria" w:hAnsi="Cambria"/>
          <w:color w:val="000000"/>
        </w:rPr>
        <w:t>.0</w:t>
      </w:r>
      <w:r w:rsidR="00D1467C">
        <w:rPr>
          <w:rFonts w:ascii="Cambria" w:hAnsi="Cambria"/>
          <w:color w:val="000000"/>
        </w:rPr>
        <w:t>7</w:t>
      </w:r>
      <w:r w:rsidR="00BD7745" w:rsidRPr="0063595F">
        <w:rPr>
          <w:rFonts w:ascii="Cambria" w:hAnsi="Cambria"/>
          <w:color w:val="000000"/>
        </w:rPr>
        <w:t>.</w:t>
      </w:r>
      <w:r w:rsidR="00AE6197" w:rsidRPr="0063595F">
        <w:rPr>
          <w:rFonts w:ascii="Cambria" w:hAnsi="Cambria"/>
          <w:color w:val="000000"/>
        </w:rPr>
        <w:t>2018</w:t>
      </w:r>
      <w:r w:rsidRPr="0063595F">
        <w:rPr>
          <w:rFonts w:ascii="Cambria" w:hAnsi="Cambria"/>
          <w:color w:val="000000"/>
        </w:rPr>
        <w:t xml:space="preserve"> r. oraz od dnia </w:t>
      </w:r>
      <w:r w:rsidR="00D1390E" w:rsidRPr="0063595F">
        <w:rPr>
          <w:rFonts w:ascii="Cambria" w:hAnsi="Cambria"/>
          <w:color w:val="000000"/>
        </w:rPr>
        <w:t>0</w:t>
      </w:r>
      <w:r w:rsidR="00D95E4F">
        <w:rPr>
          <w:rFonts w:ascii="Cambria" w:hAnsi="Cambria"/>
          <w:color w:val="000000"/>
        </w:rPr>
        <w:t>1</w:t>
      </w:r>
      <w:r w:rsidR="00D1390E" w:rsidRPr="0063595F">
        <w:rPr>
          <w:rFonts w:ascii="Cambria" w:hAnsi="Cambria"/>
          <w:color w:val="000000"/>
        </w:rPr>
        <w:t>.0</w:t>
      </w:r>
      <w:r w:rsidR="00D1467C">
        <w:rPr>
          <w:rFonts w:ascii="Cambria" w:hAnsi="Cambria"/>
          <w:color w:val="000000"/>
        </w:rPr>
        <w:t>8</w:t>
      </w:r>
      <w:r w:rsidR="00BD7745" w:rsidRPr="0063595F">
        <w:rPr>
          <w:rFonts w:ascii="Cambria" w:hAnsi="Cambria"/>
          <w:color w:val="000000"/>
        </w:rPr>
        <w:t>.</w:t>
      </w:r>
      <w:r w:rsidRPr="0063595F">
        <w:rPr>
          <w:rFonts w:ascii="Cambria" w:hAnsi="Cambria"/>
          <w:color w:val="000000"/>
        </w:rPr>
        <w:t xml:space="preserve">2018 </w:t>
      </w:r>
      <w:r w:rsidR="00BD7745" w:rsidRPr="0063595F">
        <w:rPr>
          <w:rFonts w:ascii="Cambria" w:hAnsi="Cambria"/>
          <w:color w:val="000000"/>
        </w:rPr>
        <w:t xml:space="preserve">r. </w:t>
      </w:r>
      <w:r w:rsidRPr="0063595F">
        <w:rPr>
          <w:rFonts w:ascii="Cambria" w:hAnsi="Cambria"/>
          <w:color w:val="000000"/>
        </w:rPr>
        <w:t xml:space="preserve">do dnia </w:t>
      </w:r>
      <w:r w:rsidR="00D95E4F">
        <w:rPr>
          <w:rFonts w:ascii="Cambria" w:hAnsi="Cambria"/>
          <w:color w:val="000000"/>
        </w:rPr>
        <w:t>3</w:t>
      </w:r>
      <w:r w:rsidR="00D1467C">
        <w:rPr>
          <w:rFonts w:ascii="Cambria" w:hAnsi="Cambria"/>
          <w:color w:val="000000"/>
        </w:rPr>
        <w:t>1</w:t>
      </w:r>
      <w:r w:rsidR="00D1390E" w:rsidRPr="0063595F">
        <w:rPr>
          <w:rFonts w:ascii="Cambria" w:hAnsi="Cambria"/>
          <w:color w:val="000000"/>
        </w:rPr>
        <w:t>.0</w:t>
      </w:r>
      <w:r w:rsidR="00D1467C">
        <w:rPr>
          <w:rFonts w:ascii="Cambria" w:hAnsi="Cambria"/>
          <w:color w:val="000000"/>
        </w:rPr>
        <w:t>7</w:t>
      </w:r>
      <w:r w:rsidR="00BD7745" w:rsidRPr="0063595F">
        <w:rPr>
          <w:rFonts w:ascii="Cambria" w:hAnsi="Cambria"/>
          <w:color w:val="000000"/>
        </w:rPr>
        <w:t>.</w:t>
      </w:r>
      <w:r w:rsidR="00AE6197" w:rsidRPr="0063595F">
        <w:rPr>
          <w:rFonts w:ascii="Cambria" w:hAnsi="Cambria"/>
          <w:color w:val="000000"/>
        </w:rPr>
        <w:t>2019</w:t>
      </w:r>
      <w:r w:rsidRPr="0063595F">
        <w:rPr>
          <w:rFonts w:ascii="Cambria" w:hAnsi="Cambria"/>
          <w:color w:val="000000"/>
        </w:rPr>
        <w:t xml:space="preserve"> r.</w:t>
      </w:r>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 xml:space="preserve">Polisy potwierdzające ubezpieczenie obowiązkowe OC posiadaczy pojazdów mechanicznych, </w:t>
      </w:r>
      <w:r w:rsidR="007C6BB6" w:rsidRPr="0063595F">
        <w:rPr>
          <w:rFonts w:ascii="Cambria" w:hAnsi="Cambria"/>
          <w:color w:val="000000"/>
        </w:rPr>
        <w:t>auto casco</w:t>
      </w:r>
      <w:r w:rsidRPr="0063595F">
        <w:rPr>
          <w:rFonts w:ascii="Cambria" w:hAnsi="Cambria"/>
          <w:color w:val="000000"/>
        </w:rPr>
        <w:t>, NNW kierowcy i</w:t>
      </w:r>
      <w:r w:rsidR="00AE5325" w:rsidRPr="0063595F">
        <w:rPr>
          <w:rFonts w:ascii="Cambria" w:hAnsi="Cambria"/>
          <w:color w:val="000000"/>
        </w:rPr>
        <w:t xml:space="preserve"> </w:t>
      </w:r>
      <w:r w:rsidRPr="0063595F">
        <w:rPr>
          <w:rFonts w:ascii="Cambria" w:hAnsi="Cambria"/>
          <w:color w:val="000000"/>
        </w:rPr>
        <w:t>pasażerów oraz</w:t>
      </w:r>
      <w:r w:rsidR="00AE5325" w:rsidRPr="0063595F">
        <w:rPr>
          <w:rFonts w:ascii="Cambria" w:hAnsi="Cambria"/>
          <w:color w:val="000000"/>
        </w:rPr>
        <w:t xml:space="preserve"> </w:t>
      </w:r>
      <w:proofErr w:type="spellStart"/>
      <w:r w:rsidR="007C6BB6" w:rsidRPr="0063595F">
        <w:rPr>
          <w:rFonts w:ascii="Cambria" w:hAnsi="Cambria"/>
          <w:color w:val="000000"/>
        </w:rPr>
        <w:t>assist</w:t>
      </w:r>
      <w:r w:rsidRPr="0063595F">
        <w:rPr>
          <w:rFonts w:ascii="Cambria" w:hAnsi="Cambria"/>
          <w:color w:val="000000"/>
        </w:rPr>
        <w:t>ance</w:t>
      </w:r>
      <w:proofErr w:type="spellEnd"/>
      <w:r w:rsidRPr="0063595F">
        <w:rPr>
          <w:rFonts w:ascii="Cambria" w:hAnsi="Cambria"/>
          <w:color w:val="000000"/>
        </w:rPr>
        <w:t xml:space="preserve"> i</w:t>
      </w:r>
      <w:r w:rsidR="00AE5325" w:rsidRPr="0063595F">
        <w:rPr>
          <w:rFonts w:ascii="Cambria" w:hAnsi="Cambria"/>
          <w:color w:val="000000"/>
        </w:rPr>
        <w:t xml:space="preserve"> </w:t>
      </w:r>
      <w:r w:rsidRPr="0063595F">
        <w:rPr>
          <w:rFonts w:ascii="Cambria" w:hAnsi="Cambria"/>
          <w:color w:val="000000"/>
        </w:rPr>
        <w:t>Zielona Karta będą wystawiane na</w:t>
      </w:r>
      <w:r w:rsidR="00AE5325" w:rsidRPr="0063595F">
        <w:rPr>
          <w:rFonts w:ascii="Cambria" w:hAnsi="Cambria"/>
          <w:color w:val="000000"/>
        </w:rPr>
        <w:t xml:space="preserve"> </w:t>
      </w:r>
      <w:r w:rsidRPr="0063595F">
        <w:rPr>
          <w:rFonts w:ascii="Cambria" w:hAnsi="Cambria"/>
          <w:color w:val="000000"/>
        </w:rPr>
        <w:t>peł</w:t>
      </w:r>
      <w:r w:rsidR="007C6BB6" w:rsidRPr="0063595F">
        <w:rPr>
          <w:rFonts w:ascii="Cambria" w:hAnsi="Cambria"/>
          <w:color w:val="000000"/>
        </w:rPr>
        <w:t>ne</w:t>
      </w:r>
      <w:r w:rsidRPr="0063595F">
        <w:rPr>
          <w:rFonts w:ascii="Cambria" w:hAnsi="Cambria"/>
          <w:color w:val="000000"/>
        </w:rPr>
        <w:t xml:space="preserve"> roczn</w:t>
      </w:r>
      <w:r w:rsidR="007C6BB6" w:rsidRPr="0063595F">
        <w:rPr>
          <w:rFonts w:ascii="Cambria" w:hAnsi="Cambria"/>
          <w:color w:val="000000"/>
        </w:rPr>
        <w:t>e</w:t>
      </w:r>
      <w:r w:rsidRPr="0063595F">
        <w:rPr>
          <w:rFonts w:ascii="Cambria" w:hAnsi="Cambria"/>
          <w:color w:val="000000"/>
        </w:rPr>
        <w:t xml:space="preserve"> okres</w:t>
      </w:r>
      <w:r w:rsidR="007C6BB6" w:rsidRPr="0063595F">
        <w:rPr>
          <w:rFonts w:ascii="Cambria" w:hAnsi="Cambria"/>
          <w:color w:val="000000"/>
        </w:rPr>
        <w:t>y</w:t>
      </w:r>
      <w:r w:rsidRPr="0063595F">
        <w:rPr>
          <w:rFonts w:ascii="Cambria" w:hAnsi="Cambria"/>
          <w:color w:val="000000"/>
        </w:rPr>
        <w:t xml:space="preserve"> ubezpieczenia, rozpoczynając</w:t>
      </w:r>
      <w:r w:rsidR="007C6BB6" w:rsidRPr="0063595F">
        <w:rPr>
          <w:rFonts w:ascii="Cambria" w:hAnsi="Cambria"/>
          <w:color w:val="000000"/>
        </w:rPr>
        <w:t>e</w:t>
      </w:r>
      <w:r w:rsidR="00AE5325" w:rsidRPr="0063595F">
        <w:rPr>
          <w:rFonts w:ascii="Cambria" w:hAnsi="Cambria"/>
          <w:color w:val="000000"/>
        </w:rPr>
        <w:t xml:space="preserve"> </w:t>
      </w:r>
      <w:r w:rsidRPr="0063595F">
        <w:rPr>
          <w:rFonts w:ascii="Cambria" w:hAnsi="Cambria"/>
          <w:color w:val="000000"/>
        </w:rPr>
        <w:t>się w</w:t>
      </w:r>
      <w:r w:rsidR="00AE5325" w:rsidRPr="0063595F">
        <w:rPr>
          <w:rFonts w:ascii="Cambria" w:hAnsi="Cambria"/>
          <w:color w:val="000000"/>
        </w:rPr>
        <w:t xml:space="preserve"> </w:t>
      </w:r>
      <w:r w:rsidRPr="0063595F">
        <w:rPr>
          <w:rFonts w:ascii="Cambria" w:hAnsi="Cambria"/>
          <w:color w:val="000000"/>
        </w:rPr>
        <w:t xml:space="preserve">terminie wykonania zamówienia od następnego dnia od dnia wygasania dotychczasowych umów. W odniesieniu do pojazdów, których termin ubezpieczenia </w:t>
      </w:r>
      <w:r w:rsidR="007C6BB6" w:rsidRPr="0063595F">
        <w:rPr>
          <w:rFonts w:ascii="Cambria" w:hAnsi="Cambria"/>
          <w:color w:val="000000"/>
        </w:rPr>
        <w:t>auto casco</w:t>
      </w:r>
      <w:r w:rsidRPr="0063595F">
        <w:rPr>
          <w:rFonts w:ascii="Cambria" w:hAnsi="Cambria"/>
          <w:color w:val="000000"/>
        </w:rPr>
        <w:t xml:space="preserve">, </w:t>
      </w:r>
      <w:proofErr w:type="spellStart"/>
      <w:r w:rsidR="007C6BB6" w:rsidRPr="0063595F">
        <w:rPr>
          <w:rFonts w:ascii="Cambria" w:hAnsi="Cambria"/>
          <w:color w:val="000000"/>
        </w:rPr>
        <w:t>a</w:t>
      </w:r>
      <w:r w:rsidRPr="0063595F">
        <w:rPr>
          <w:rFonts w:ascii="Cambria" w:hAnsi="Cambria"/>
          <w:color w:val="000000"/>
        </w:rPr>
        <w:t>ssistance</w:t>
      </w:r>
      <w:proofErr w:type="spellEnd"/>
      <w:r w:rsidRPr="0063595F">
        <w:rPr>
          <w:rFonts w:ascii="Cambria" w:hAnsi="Cambria"/>
          <w:color w:val="000000"/>
        </w:rPr>
        <w:t xml:space="preserve"> lub</w:t>
      </w:r>
      <w:r w:rsidR="00AE5325" w:rsidRPr="0063595F">
        <w:rPr>
          <w:rFonts w:ascii="Cambria" w:hAnsi="Cambria"/>
          <w:color w:val="000000"/>
        </w:rPr>
        <w:t xml:space="preserve"> </w:t>
      </w:r>
      <w:r w:rsidR="007C6BB6" w:rsidRPr="0063595F">
        <w:rPr>
          <w:rFonts w:ascii="Cambria" w:hAnsi="Cambria"/>
          <w:color w:val="000000"/>
        </w:rPr>
        <w:t xml:space="preserve">NNW różni </w:t>
      </w:r>
      <w:r w:rsidRPr="0063595F">
        <w:rPr>
          <w:rFonts w:ascii="Cambria" w:hAnsi="Cambria"/>
          <w:color w:val="000000"/>
        </w:rPr>
        <w:t>się o</w:t>
      </w:r>
      <w:r w:rsidR="00AE5325" w:rsidRPr="0063595F">
        <w:rPr>
          <w:rFonts w:ascii="Cambria" w:hAnsi="Cambria"/>
          <w:color w:val="000000"/>
        </w:rPr>
        <w:t xml:space="preserve">d </w:t>
      </w:r>
      <w:r w:rsidRPr="0063595F">
        <w:rPr>
          <w:rFonts w:ascii="Cambria" w:hAnsi="Cambria"/>
          <w:color w:val="000000"/>
        </w:rPr>
        <w:t>terminu ubezpieczenia obowiązkowego OC, w pierwszym r</w:t>
      </w:r>
      <w:r w:rsidR="007C6BB6" w:rsidRPr="0063595F">
        <w:rPr>
          <w:rFonts w:ascii="Cambria" w:hAnsi="Cambria"/>
          <w:color w:val="000000"/>
        </w:rPr>
        <w:t xml:space="preserve">ocznym okresie ubezpieczenia te </w:t>
      </w:r>
      <w:r w:rsidRPr="0063595F">
        <w:rPr>
          <w:rFonts w:ascii="Cambria" w:hAnsi="Cambria"/>
          <w:color w:val="000000"/>
        </w:rPr>
        <w:t>będą wyrównywane na dzień końca ubezpieczenia OC, z</w:t>
      </w:r>
      <w:r w:rsidR="007C6BB6" w:rsidRPr="0063595F">
        <w:rPr>
          <w:rFonts w:ascii="Cambria" w:hAnsi="Cambria"/>
          <w:color w:val="000000"/>
        </w:rPr>
        <w:t xml:space="preserve"> zastrzeżeniem postanowień pkt </w:t>
      </w:r>
      <w:r w:rsidRPr="0063595F">
        <w:rPr>
          <w:rFonts w:ascii="Cambria" w:hAnsi="Cambria"/>
          <w:color w:val="000000"/>
        </w:rPr>
        <w:t>6.</w:t>
      </w:r>
      <w:r w:rsidR="00555973" w:rsidRPr="0063595F">
        <w:rPr>
          <w:rFonts w:ascii="Cambria" w:hAnsi="Cambria"/>
          <w:color w:val="000000"/>
        </w:rPr>
        <w:t>6</w:t>
      </w:r>
      <w:r w:rsidRPr="0063595F">
        <w:rPr>
          <w:rFonts w:ascii="Cambria" w:hAnsi="Cambria"/>
          <w:color w:val="000000"/>
        </w:rPr>
        <w:t>. poniżej.</w:t>
      </w:r>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 xml:space="preserve">Zamawiający przewiduje możliwość wyrównywania wszystkich okresów ubezpieczeń komunikacyjnych: obligatoryjnie dla wykonawcy, jeśli zamawiający wyrazi taką wolę. Za datę wyrównania należy przyjąć dzień </w:t>
      </w:r>
      <w:r w:rsidR="00D33498">
        <w:rPr>
          <w:rFonts w:ascii="Cambria" w:hAnsi="Cambria"/>
          <w:color w:val="000000"/>
        </w:rPr>
        <w:t>3</w:t>
      </w:r>
      <w:r w:rsidR="00E67BF6">
        <w:rPr>
          <w:rFonts w:ascii="Cambria" w:hAnsi="Cambria"/>
          <w:color w:val="000000"/>
        </w:rPr>
        <w:t>1</w:t>
      </w:r>
      <w:r w:rsidR="00BD7745" w:rsidRPr="0063595F">
        <w:rPr>
          <w:rFonts w:ascii="Cambria" w:hAnsi="Cambria"/>
          <w:color w:val="000000"/>
        </w:rPr>
        <w:t>.0</w:t>
      </w:r>
      <w:r w:rsidR="00E67BF6">
        <w:rPr>
          <w:rFonts w:ascii="Cambria" w:hAnsi="Cambria"/>
          <w:color w:val="000000"/>
        </w:rPr>
        <w:t>7</w:t>
      </w:r>
      <w:r w:rsidR="00AE6197" w:rsidRPr="0063595F">
        <w:rPr>
          <w:rFonts w:ascii="Cambria" w:hAnsi="Cambria"/>
          <w:color w:val="000000"/>
        </w:rPr>
        <w:t>.2017</w:t>
      </w:r>
      <w:r w:rsidR="00555973" w:rsidRPr="0063595F">
        <w:rPr>
          <w:rFonts w:ascii="Cambria" w:hAnsi="Cambria"/>
          <w:color w:val="000000"/>
        </w:rPr>
        <w:t> r</w:t>
      </w:r>
      <w:r w:rsidR="00AE5325" w:rsidRPr="0063595F">
        <w:rPr>
          <w:rFonts w:ascii="Cambria" w:hAnsi="Cambria"/>
          <w:color w:val="000000"/>
        </w:rPr>
        <w:t>.</w:t>
      </w:r>
      <w:r w:rsidR="00555973" w:rsidRPr="0063595F">
        <w:rPr>
          <w:rFonts w:ascii="Cambria" w:hAnsi="Cambria"/>
          <w:color w:val="000000"/>
        </w:rPr>
        <w:t>, a</w:t>
      </w:r>
      <w:r w:rsidR="004924C7" w:rsidRPr="0063595F">
        <w:rPr>
          <w:rFonts w:ascii="Cambria" w:hAnsi="Cambria"/>
          <w:color w:val="000000"/>
        </w:rPr>
        <w:t xml:space="preserve"> </w:t>
      </w:r>
      <w:r w:rsidR="00555973" w:rsidRPr="0063595F">
        <w:rPr>
          <w:rFonts w:ascii="Cambria" w:hAnsi="Cambria"/>
          <w:color w:val="000000"/>
        </w:rPr>
        <w:t>za</w:t>
      </w:r>
      <w:r w:rsidR="00AE5325" w:rsidRPr="0063595F">
        <w:rPr>
          <w:rFonts w:ascii="Cambria" w:hAnsi="Cambria"/>
          <w:color w:val="000000"/>
        </w:rPr>
        <w:t xml:space="preserve"> </w:t>
      </w:r>
      <w:r w:rsidR="00555973" w:rsidRPr="0063595F">
        <w:rPr>
          <w:rFonts w:ascii="Cambria" w:hAnsi="Cambria"/>
          <w:color w:val="000000"/>
        </w:rPr>
        <w:t xml:space="preserve">początek ochrony po </w:t>
      </w:r>
      <w:r w:rsidRPr="0063595F">
        <w:rPr>
          <w:rFonts w:ascii="Cambria" w:hAnsi="Cambria"/>
          <w:color w:val="000000"/>
        </w:rPr>
        <w:t xml:space="preserve">wyrównaniu okresów ubezpieczenia – dzień </w:t>
      </w:r>
      <w:r w:rsidR="00C87E0E" w:rsidRPr="0063595F">
        <w:rPr>
          <w:rFonts w:ascii="Cambria" w:hAnsi="Cambria"/>
          <w:color w:val="000000"/>
        </w:rPr>
        <w:t>0</w:t>
      </w:r>
      <w:r w:rsidR="00D33498">
        <w:rPr>
          <w:rFonts w:ascii="Cambria" w:hAnsi="Cambria"/>
          <w:color w:val="000000"/>
        </w:rPr>
        <w:t>1</w:t>
      </w:r>
      <w:r w:rsidR="00C87E0E" w:rsidRPr="0063595F">
        <w:rPr>
          <w:rFonts w:ascii="Cambria" w:hAnsi="Cambria"/>
          <w:color w:val="000000"/>
        </w:rPr>
        <w:t>.</w:t>
      </w:r>
      <w:r w:rsidR="00A832C2" w:rsidRPr="0063595F">
        <w:rPr>
          <w:rFonts w:ascii="Cambria" w:hAnsi="Cambria"/>
          <w:color w:val="000000"/>
        </w:rPr>
        <w:t>0</w:t>
      </w:r>
      <w:r w:rsidR="00E67BF6">
        <w:rPr>
          <w:rFonts w:ascii="Cambria" w:hAnsi="Cambria"/>
          <w:color w:val="000000"/>
        </w:rPr>
        <w:t>8</w:t>
      </w:r>
      <w:r w:rsidR="00A832C2" w:rsidRPr="0063595F">
        <w:rPr>
          <w:rFonts w:ascii="Cambria" w:hAnsi="Cambria"/>
          <w:color w:val="000000"/>
        </w:rPr>
        <w:t>.</w:t>
      </w:r>
      <w:r w:rsidR="00555973" w:rsidRPr="0063595F">
        <w:rPr>
          <w:rFonts w:ascii="Cambria" w:hAnsi="Cambria"/>
          <w:color w:val="000000"/>
        </w:rPr>
        <w:t>2017</w:t>
      </w:r>
      <w:r w:rsidRPr="0063595F">
        <w:rPr>
          <w:rFonts w:ascii="Cambria" w:hAnsi="Cambria"/>
          <w:color w:val="000000"/>
        </w:rPr>
        <w:t> r</w:t>
      </w:r>
      <w:r w:rsidR="00AE5325" w:rsidRPr="0063595F">
        <w:rPr>
          <w:rFonts w:ascii="Cambria" w:hAnsi="Cambria"/>
          <w:color w:val="000000"/>
        </w:rPr>
        <w:t>.</w:t>
      </w:r>
      <w:r w:rsidRPr="0063595F">
        <w:rPr>
          <w:rFonts w:ascii="Cambria" w:hAnsi="Cambria"/>
          <w:color w:val="000000"/>
        </w:rPr>
        <w:t xml:space="preserve"> </w:t>
      </w:r>
      <w:r w:rsidR="00555973" w:rsidRPr="0063595F">
        <w:rPr>
          <w:rFonts w:ascii="Cambria" w:hAnsi="Cambria"/>
          <w:color w:val="000000"/>
        </w:rPr>
        <w:t xml:space="preserve">Dla wszystkich pojazdów nabytych po dniu </w:t>
      </w:r>
      <w:r w:rsidR="00D33498">
        <w:rPr>
          <w:rFonts w:ascii="Cambria" w:hAnsi="Cambria"/>
          <w:color w:val="000000"/>
        </w:rPr>
        <w:t>3</w:t>
      </w:r>
      <w:r w:rsidR="00E67BF6">
        <w:rPr>
          <w:rFonts w:ascii="Cambria" w:hAnsi="Cambria"/>
          <w:color w:val="000000"/>
        </w:rPr>
        <w:t>1</w:t>
      </w:r>
      <w:r w:rsidR="00A832C2" w:rsidRPr="0063595F">
        <w:rPr>
          <w:rFonts w:ascii="Cambria" w:hAnsi="Cambria"/>
          <w:color w:val="000000"/>
        </w:rPr>
        <w:t>.0</w:t>
      </w:r>
      <w:r w:rsidR="00E67BF6">
        <w:rPr>
          <w:rFonts w:ascii="Cambria" w:hAnsi="Cambria"/>
          <w:color w:val="000000"/>
        </w:rPr>
        <w:t>7</w:t>
      </w:r>
      <w:r w:rsidR="00A832C2" w:rsidRPr="0063595F">
        <w:rPr>
          <w:rFonts w:ascii="Cambria" w:hAnsi="Cambria"/>
          <w:color w:val="000000"/>
        </w:rPr>
        <w:t>.</w:t>
      </w:r>
      <w:r w:rsidR="00AE6197" w:rsidRPr="0063595F">
        <w:rPr>
          <w:rFonts w:ascii="Cambria" w:hAnsi="Cambria"/>
          <w:color w:val="000000"/>
        </w:rPr>
        <w:t>2017</w:t>
      </w:r>
      <w:r w:rsidR="00B57F40" w:rsidRPr="0063595F">
        <w:rPr>
          <w:rFonts w:ascii="Cambria" w:hAnsi="Cambria"/>
          <w:color w:val="000000"/>
        </w:rPr>
        <w:t> </w:t>
      </w:r>
      <w:r w:rsidR="00555973" w:rsidRPr="0063595F">
        <w:rPr>
          <w:rFonts w:ascii="Cambria" w:hAnsi="Cambria"/>
          <w:color w:val="000000"/>
        </w:rPr>
        <w:t xml:space="preserve">r. również realizowane będzie wyrównanie okresów ubezpieczenia, </w:t>
      </w:r>
      <w:r w:rsidR="00A832C2" w:rsidRPr="0063595F">
        <w:rPr>
          <w:rFonts w:ascii="Cambria" w:hAnsi="Cambria"/>
          <w:color w:val="000000"/>
        </w:rPr>
        <w:br/>
      </w:r>
      <w:r w:rsidR="00555973" w:rsidRPr="0063595F">
        <w:rPr>
          <w:rFonts w:ascii="Cambria" w:hAnsi="Cambria"/>
          <w:color w:val="000000"/>
        </w:rPr>
        <w:t>z zachowaniem przepisów ustawy o</w:t>
      </w:r>
      <w:r w:rsidR="00AE5325" w:rsidRPr="0063595F">
        <w:rPr>
          <w:rFonts w:ascii="Cambria" w:hAnsi="Cambria"/>
          <w:color w:val="000000"/>
        </w:rPr>
        <w:t xml:space="preserve"> </w:t>
      </w:r>
      <w:r w:rsidR="00555973" w:rsidRPr="0063595F">
        <w:rPr>
          <w:rFonts w:ascii="Cambria" w:hAnsi="Cambria"/>
          <w:color w:val="000000"/>
        </w:rPr>
        <w:t xml:space="preserve">ubezpieczeniach obowiązkowych, Ubezpieczeniowym Funduszu Gwarancyjnym, Polskim Biurze Ubezpieczeń Komunikacyjnych dotyczących </w:t>
      </w:r>
      <w:r w:rsidR="00555973" w:rsidRPr="0063595F">
        <w:rPr>
          <w:rFonts w:ascii="Cambria" w:hAnsi="Cambria"/>
          <w:color w:val="000000"/>
        </w:rPr>
        <w:br/>
        <w:t xml:space="preserve">12-miesięcznego okresu umowy ubezpieczenia. </w:t>
      </w:r>
      <w:r w:rsidRPr="0063595F">
        <w:rPr>
          <w:rFonts w:ascii="Cambria" w:hAnsi="Cambria"/>
          <w:color w:val="000000"/>
        </w:rPr>
        <w:t>Rozliczenie składki następować będzie „co do dnia”, za faktyczny okres ochrony, według stawek rocznych zgodnych ze złożoną ofertą, bez stosowania składki minimalnej z polisy.</w:t>
      </w:r>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Pomimo wyró</w:t>
      </w:r>
      <w:r w:rsidR="00AE5325" w:rsidRPr="0063595F">
        <w:rPr>
          <w:rFonts w:ascii="Cambria" w:hAnsi="Cambria"/>
          <w:color w:val="000000"/>
        </w:rPr>
        <w:t xml:space="preserve">wnania okresów ubezpieczenia, o </w:t>
      </w:r>
      <w:r w:rsidRPr="0063595F">
        <w:rPr>
          <w:rFonts w:ascii="Cambria" w:hAnsi="Cambria"/>
          <w:color w:val="000000"/>
        </w:rPr>
        <w:t>którym mowa powyżej, Wykonawcy zobligowani są przedstawić w</w:t>
      </w:r>
      <w:r w:rsidR="00555973" w:rsidRPr="0063595F">
        <w:rPr>
          <w:rFonts w:ascii="Cambria" w:hAnsi="Cambria"/>
          <w:color w:val="000000"/>
        </w:rPr>
        <w:t xml:space="preserve"> </w:t>
      </w:r>
      <w:r w:rsidRPr="0063595F">
        <w:rPr>
          <w:rFonts w:ascii="Cambria" w:hAnsi="Cambria"/>
          <w:color w:val="000000"/>
        </w:rPr>
        <w:t>Formularzu oferty i Formularzu cenowym stanowiącym załącznik nr 2 do SIWZ dla wszystkich ubezpieczeń cenę (składkę) za pełne 36 miesięcy.</w:t>
      </w:r>
    </w:p>
    <w:p w:rsidR="00967F3F" w:rsidRPr="0063595F" w:rsidRDefault="00967F3F" w:rsidP="002D4EB1">
      <w:pPr>
        <w:pStyle w:val="Akapitzlist1"/>
        <w:widowControl w:val="0"/>
        <w:numPr>
          <w:ilvl w:val="0"/>
          <w:numId w:val="1"/>
        </w:numPr>
        <w:tabs>
          <w:tab w:val="left" w:pos="720"/>
        </w:tabs>
        <w:suppressAutoHyphens/>
        <w:spacing w:before="120" w:after="60" w:line="240" w:lineRule="auto"/>
        <w:ind w:left="720" w:hanging="720"/>
        <w:contextualSpacing w:val="0"/>
        <w:jc w:val="both"/>
        <w:outlineLvl w:val="0"/>
        <w:rPr>
          <w:rFonts w:ascii="Cambria" w:hAnsi="Cambria"/>
          <w:b/>
          <w:color w:val="000000"/>
        </w:rPr>
      </w:pPr>
      <w:bookmarkStart w:id="12" w:name="_Toc407615889"/>
      <w:bookmarkStart w:id="13" w:name="_Toc442544118"/>
      <w:r w:rsidRPr="0063595F">
        <w:rPr>
          <w:rFonts w:ascii="Cambria" w:hAnsi="Cambria"/>
          <w:b/>
          <w:color w:val="000000"/>
        </w:rPr>
        <w:t>Warunki udziału w postępowaniu oraz opis sposobu dokonywania oceny spełniania tych warunków</w:t>
      </w:r>
      <w:bookmarkEnd w:id="12"/>
      <w:bookmarkEnd w:id="13"/>
    </w:p>
    <w:p w:rsidR="00310EA8" w:rsidRPr="0063595F" w:rsidRDefault="00310EA8"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O udzielenie niniejszego zamówienia mogą ubiegać się wykonawcy, którzy spełniają warunki dotyczące:</w:t>
      </w:r>
    </w:p>
    <w:p w:rsidR="00310EA8" w:rsidRPr="0063595F" w:rsidRDefault="00310EA8"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color w:val="000000"/>
        </w:rPr>
      </w:pPr>
      <w:r w:rsidRPr="0063595F">
        <w:rPr>
          <w:rFonts w:ascii="Cambria" w:hAnsi="Cambria"/>
          <w:color w:val="000000"/>
        </w:rPr>
        <w:t>posiadania uprawnień do wykonywania określonej działalności lub czynności, jeżeli przepisy prawa nakładają obowiązek ich posiadania, w szczególności koncesji, zezwolenia lub licencji.</w:t>
      </w:r>
    </w:p>
    <w:p w:rsidR="00310EA8" w:rsidRPr="0063595F" w:rsidRDefault="00310EA8" w:rsidP="002D4EB1">
      <w:pPr>
        <w:pStyle w:val="Akapitzlist1"/>
        <w:widowControl w:val="0"/>
        <w:suppressAutoHyphens/>
        <w:spacing w:before="60" w:after="0" w:line="240" w:lineRule="auto"/>
        <w:contextualSpacing w:val="0"/>
        <w:jc w:val="both"/>
        <w:rPr>
          <w:rFonts w:ascii="Cambria" w:hAnsi="Cambria"/>
          <w:bCs/>
          <w:color w:val="000000"/>
        </w:rPr>
      </w:pPr>
      <w:r w:rsidRPr="0063595F">
        <w:rPr>
          <w:rFonts w:ascii="Cambria" w:hAnsi="Cambria"/>
          <w:b/>
          <w:color w:val="000000"/>
        </w:rPr>
        <w:t>Opis sposobu dokonywania oceny spełniania tego warunku</w:t>
      </w:r>
      <w:r w:rsidRPr="0063595F">
        <w:rPr>
          <w:rFonts w:ascii="Cambria" w:hAnsi="Cambria"/>
          <w:color w:val="000000"/>
        </w:rPr>
        <w:t xml:space="preserve">: </w:t>
      </w:r>
      <w:r w:rsidR="00386ABA" w:rsidRPr="0063595F">
        <w:rPr>
          <w:rFonts w:ascii="Cambria" w:hAnsi="Cambria"/>
          <w:color w:val="000000"/>
        </w:rPr>
        <w:t xml:space="preserve">warunek zostanie uznany za spełniony jeżeli wykonawca przedstawi dokumenty potwierdzające posiadanie uprawnień do prowadzenia działalności ubezpieczeniowej, w szczególności </w:t>
      </w:r>
      <w:r w:rsidR="00386ABA" w:rsidRPr="0063595F">
        <w:rPr>
          <w:rFonts w:ascii="Cambria" w:hAnsi="Cambria"/>
          <w:bCs/>
          <w:color w:val="000000"/>
        </w:rPr>
        <w:t xml:space="preserve">zezwolenie wydane przez ministra właściwego ds. instytucji finansowych - zgodnie z przepisami ustawy z dnia 28 lipca 1990 r. o działalności ubezpieczeniowej (tekst jednolity Dz. U. z 1996 r. nr 11, poz. 62 z późn. zm.) lub organ nadzoru - zgodnie z przepisami ustawy z dnia 11 września 2015 r. </w:t>
      </w:r>
      <w:r w:rsidR="00386ABA" w:rsidRPr="0063595F">
        <w:rPr>
          <w:rFonts w:ascii="Cambria" w:hAnsi="Cambria"/>
          <w:bCs/>
          <w:color w:val="000000"/>
        </w:rPr>
        <w:br/>
        <w:t>o działalności ubezpieczeniowej i reasekuracyjnej (Dz. U. z 2015 r. poz. 1844), na prowadzenie działalności ubezpieczeniowej lub zaświadczenie wydane przez organ nadzoru albo oświadczenie wykonawcy potwierdzające, że wykonawca prowadzi działalność ubezpieczeniową (tylko w przypadku, jeżeli wykonawca nie działa na podstawie zezwolenia - na podstawie art. 95 i 97 ustawy z dnia 28 lipca 1990 roku o działalności ubezpieczeniowej).</w:t>
      </w:r>
    </w:p>
    <w:p w:rsidR="00310EA8" w:rsidRPr="0063595F" w:rsidRDefault="00310EA8" w:rsidP="002D4EB1">
      <w:pPr>
        <w:pStyle w:val="Akapitzlist1"/>
        <w:widowControl w:val="0"/>
        <w:numPr>
          <w:ilvl w:val="2"/>
          <w:numId w:val="1"/>
        </w:numPr>
        <w:tabs>
          <w:tab w:val="left" w:pos="720"/>
        </w:tabs>
        <w:suppressAutoHyphens/>
        <w:spacing w:before="120" w:after="0" w:line="240" w:lineRule="auto"/>
        <w:ind w:left="0" w:firstLine="0"/>
        <w:contextualSpacing w:val="0"/>
        <w:jc w:val="both"/>
        <w:outlineLvl w:val="2"/>
        <w:rPr>
          <w:rFonts w:ascii="Cambria" w:hAnsi="Cambria"/>
          <w:color w:val="000000"/>
        </w:rPr>
      </w:pPr>
      <w:r w:rsidRPr="0063595F">
        <w:rPr>
          <w:rFonts w:ascii="Cambria" w:hAnsi="Cambria"/>
          <w:color w:val="000000"/>
        </w:rPr>
        <w:t xml:space="preserve">posiadania wiedzy i doświadczenia </w:t>
      </w:r>
    </w:p>
    <w:p w:rsidR="00310EA8" w:rsidRPr="0063595F" w:rsidRDefault="00310EA8" w:rsidP="002D4EB1">
      <w:pPr>
        <w:pStyle w:val="Akapitzlist1"/>
        <w:widowControl w:val="0"/>
        <w:suppressAutoHyphens/>
        <w:spacing w:after="0" w:line="240" w:lineRule="auto"/>
        <w:contextualSpacing w:val="0"/>
        <w:jc w:val="both"/>
        <w:rPr>
          <w:rFonts w:ascii="Cambria" w:hAnsi="Cambria"/>
          <w:color w:val="000000"/>
        </w:rPr>
      </w:pPr>
      <w:r w:rsidRPr="0063595F">
        <w:rPr>
          <w:rFonts w:ascii="Cambria" w:hAnsi="Cambria"/>
          <w:color w:val="000000"/>
        </w:rPr>
        <w:t>Zamawiający nie określa szczegółowych wymagań co do potwierdzania spełniania tego warunku.</w:t>
      </w:r>
    </w:p>
    <w:p w:rsidR="00310EA8" w:rsidRPr="0063595F" w:rsidRDefault="00310EA8" w:rsidP="002D4EB1">
      <w:pPr>
        <w:pStyle w:val="Akapitzlist1"/>
        <w:widowControl w:val="0"/>
        <w:suppressAutoHyphens/>
        <w:spacing w:before="60" w:after="0" w:line="240" w:lineRule="auto"/>
        <w:contextualSpacing w:val="0"/>
        <w:jc w:val="both"/>
        <w:rPr>
          <w:rFonts w:ascii="Cambria" w:hAnsi="Cambria"/>
        </w:rPr>
      </w:pPr>
      <w:r w:rsidRPr="0063595F">
        <w:rPr>
          <w:rFonts w:ascii="Cambria" w:hAnsi="Cambria"/>
          <w:b/>
          <w:color w:val="000000"/>
        </w:rPr>
        <w:t>Opis sposobu dokonywania oceny spełniania tego warunku</w:t>
      </w:r>
      <w:r w:rsidRPr="0063595F">
        <w:rPr>
          <w:rFonts w:ascii="Cambria" w:hAnsi="Cambria"/>
          <w:color w:val="000000"/>
        </w:rPr>
        <w:t>: ocena spełniania tego warunku zostanie do</w:t>
      </w:r>
      <w:r w:rsidRPr="0063595F">
        <w:rPr>
          <w:rFonts w:ascii="Cambria" w:hAnsi="Cambria"/>
        </w:rPr>
        <w:t>konana według formuły spełnia – nie spełnia w oparciu o informacje zawarte w wymaganym oświadczeniu.</w:t>
      </w:r>
    </w:p>
    <w:p w:rsidR="00310EA8" w:rsidRPr="0063595F" w:rsidRDefault="00310EA8" w:rsidP="002D4EB1">
      <w:pPr>
        <w:pStyle w:val="Akapitzlist1"/>
        <w:widowControl w:val="0"/>
        <w:numPr>
          <w:ilvl w:val="2"/>
          <w:numId w:val="1"/>
        </w:numPr>
        <w:tabs>
          <w:tab w:val="left" w:pos="720"/>
        </w:tabs>
        <w:suppressAutoHyphens/>
        <w:spacing w:before="120" w:after="0" w:line="240" w:lineRule="auto"/>
        <w:ind w:left="720" w:hanging="720"/>
        <w:contextualSpacing w:val="0"/>
        <w:jc w:val="both"/>
        <w:outlineLvl w:val="2"/>
        <w:rPr>
          <w:rFonts w:ascii="Cambria" w:hAnsi="Cambria"/>
        </w:rPr>
      </w:pPr>
      <w:r w:rsidRPr="0063595F">
        <w:rPr>
          <w:rFonts w:ascii="Cambria" w:hAnsi="Cambria"/>
        </w:rPr>
        <w:t>dysponowania odpowiednim potencjałem technicznym oraz osobami zdolnymi do wykonania zamówienia</w:t>
      </w:r>
    </w:p>
    <w:p w:rsidR="00310EA8" w:rsidRPr="0063595F" w:rsidRDefault="00310EA8" w:rsidP="002D4EB1">
      <w:pPr>
        <w:pStyle w:val="Akapitzlist1"/>
        <w:widowControl w:val="0"/>
        <w:tabs>
          <w:tab w:val="left" w:pos="720"/>
        </w:tabs>
        <w:suppressAutoHyphens/>
        <w:spacing w:after="0" w:line="240" w:lineRule="auto"/>
        <w:contextualSpacing w:val="0"/>
        <w:jc w:val="both"/>
        <w:rPr>
          <w:rFonts w:ascii="Cambria" w:hAnsi="Cambria"/>
        </w:rPr>
      </w:pPr>
      <w:r w:rsidRPr="0063595F">
        <w:rPr>
          <w:rFonts w:ascii="Cambria" w:hAnsi="Cambria"/>
        </w:rPr>
        <w:lastRenderedPageBreak/>
        <w:t xml:space="preserve">Zamawiający nie określa szczegółowych wymagań co do potwierdzania spełniania tego warunku. </w:t>
      </w:r>
    </w:p>
    <w:p w:rsidR="00310EA8" w:rsidRPr="0063595F" w:rsidRDefault="00310EA8" w:rsidP="002D4EB1">
      <w:pPr>
        <w:pStyle w:val="Akapitzlist1"/>
        <w:widowControl w:val="0"/>
        <w:tabs>
          <w:tab w:val="left" w:pos="720"/>
        </w:tabs>
        <w:suppressAutoHyphens/>
        <w:spacing w:before="60" w:after="0" w:line="240" w:lineRule="auto"/>
        <w:contextualSpacing w:val="0"/>
        <w:jc w:val="both"/>
        <w:rPr>
          <w:rFonts w:ascii="Cambria" w:hAnsi="Cambria"/>
        </w:rPr>
      </w:pPr>
      <w:r w:rsidRPr="0063595F">
        <w:rPr>
          <w:rFonts w:ascii="Cambria" w:hAnsi="Cambria"/>
          <w:b/>
        </w:rPr>
        <w:t>Opis sposobu dokonywania oceny spełniania tego warunku</w:t>
      </w:r>
      <w:r w:rsidRPr="0063595F">
        <w:rPr>
          <w:rFonts w:ascii="Cambria" w:hAnsi="Cambria"/>
        </w:rPr>
        <w:t>: ocena spełniania tego warunku zostanie dokonana według formuły spełnia – nie spełnia w oparciu o informacje zawarte w wymaganym oświadczeniu.</w:t>
      </w:r>
    </w:p>
    <w:p w:rsidR="00310EA8" w:rsidRPr="0063595F" w:rsidRDefault="00310EA8" w:rsidP="002D4EB1">
      <w:pPr>
        <w:pStyle w:val="Akapitzlist1"/>
        <w:widowControl w:val="0"/>
        <w:numPr>
          <w:ilvl w:val="2"/>
          <w:numId w:val="1"/>
        </w:numPr>
        <w:tabs>
          <w:tab w:val="left" w:pos="720"/>
        </w:tabs>
        <w:suppressAutoHyphens/>
        <w:spacing w:before="120" w:after="0" w:line="240" w:lineRule="auto"/>
        <w:ind w:left="720" w:hanging="720"/>
        <w:contextualSpacing w:val="0"/>
        <w:jc w:val="both"/>
        <w:outlineLvl w:val="2"/>
        <w:rPr>
          <w:rFonts w:ascii="Cambria" w:hAnsi="Cambria"/>
        </w:rPr>
      </w:pPr>
      <w:r w:rsidRPr="0063595F">
        <w:rPr>
          <w:rFonts w:ascii="Cambria" w:hAnsi="Cambria"/>
        </w:rPr>
        <w:t>sytuacji ekonomicznej i finansowej</w:t>
      </w:r>
    </w:p>
    <w:p w:rsidR="00310EA8" w:rsidRPr="0063595F" w:rsidRDefault="00310EA8" w:rsidP="002D4EB1">
      <w:pPr>
        <w:widowControl w:val="0"/>
        <w:tabs>
          <w:tab w:val="left" w:pos="720"/>
        </w:tabs>
        <w:spacing w:after="0" w:line="240" w:lineRule="auto"/>
        <w:ind w:left="720"/>
        <w:jc w:val="both"/>
        <w:rPr>
          <w:rFonts w:ascii="Cambria" w:hAnsi="Cambria"/>
        </w:rPr>
      </w:pPr>
      <w:r w:rsidRPr="0063595F">
        <w:rPr>
          <w:rFonts w:ascii="Cambria" w:hAnsi="Cambria"/>
        </w:rPr>
        <w:t>Zamawiający nie określa szczegółowych wymagań co do potwierdzania spełniania tego warunku.</w:t>
      </w:r>
    </w:p>
    <w:p w:rsidR="00310EA8" w:rsidRPr="0063595F" w:rsidRDefault="00310EA8" w:rsidP="002D4EB1">
      <w:pPr>
        <w:widowControl w:val="0"/>
        <w:tabs>
          <w:tab w:val="left" w:pos="720"/>
        </w:tabs>
        <w:spacing w:before="60" w:after="0" w:line="240" w:lineRule="auto"/>
        <w:ind w:left="720"/>
        <w:jc w:val="both"/>
        <w:rPr>
          <w:rFonts w:ascii="Cambria" w:hAnsi="Cambria"/>
        </w:rPr>
      </w:pPr>
      <w:r w:rsidRPr="0063595F">
        <w:rPr>
          <w:rFonts w:ascii="Cambria" w:hAnsi="Cambria"/>
          <w:b/>
        </w:rPr>
        <w:t>Opis sposobu dokonywania oceny spełniania tego warunku</w:t>
      </w:r>
      <w:r w:rsidRPr="0063595F">
        <w:rPr>
          <w:rFonts w:ascii="Cambria" w:hAnsi="Cambria"/>
        </w:rPr>
        <w:t>: ocena spełniania tego warunku zostanie dokonana według formuły spełnia – nie spełnia w oparciu o informacje zawarte w wymaganym oświadczeniu.</w:t>
      </w:r>
    </w:p>
    <w:p w:rsidR="00310EA8" w:rsidRPr="0063595F" w:rsidRDefault="00310EA8" w:rsidP="002D4EB1">
      <w:pPr>
        <w:pStyle w:val="Akapitzlist1"/>
        <w:widowControl w:val="0"/>
        <w:numPr>
          <w:ilvl w:val="1"/>
          <w:numId w:val="1"/>
        </w:numPr>
        <w:tabs>
          <w:tab w:val="left" w:pos="720"/>
        </w:tabs>
        <w:suppressAutoHyphens/>
        <w:spacing w:before="120" w:after="0" w:line="240" w:lineRule="auto"/>
        <w:ind w:left="720" w:hanging="720"/>
        <w:contextualSpacing w:val="0"/>
        <w:jc w:val="both"/>
        <w:outlineLvl w:val="1"/>
        <w:rPr>
          <w:rFonts w:ascii="Cambria" w:hAnsi="Cambria"/>
        </w:rPr>
      </w:pPr>
      <w:r w:rsidRPr="0063595F">
        <w:rPr>
          <w:rFonts w:ascii="Cambria" w:hAnsi="Cambria"/>
        </w:rPr>
        <w:t>Wykonawcy zobowiązani są również udokumentować, iż nie zachodzą wobec nich przesłanki określone w art. 24 ust. 1 ustawy (brak podstaw do wykluczenia) skutkujące wykluczeniem z postępowania.</w:t>
      </w:r>
    </w:p>
    <w:p w:rsidR="00310EA8" w:rsidRPr="0063595F" w:rsidRDefault="00310EA8" w:rsidP="002D4EB1">
      <w:pPr>
        <w:widowControl w:val="0"/>
        <w:tabs>
          <w:tab w:val="left" w:pos="720"/>
        </w:tabs>
        <w:spacing w:before="60" w:after="0" w:line="240" w:lineRule="auto"/>
        <w:ind w:left="720"/>
        <w:jc w:val="both"/>
        <w:rPr>
          <w:rFonts w:ascii="Cambria" w:hAnsi="Cambria"/>
        </w:rPr>
      </w:pPr>
      <w:r w:rsidRPr="0063595F">
        <w:rPr>
          <w:rFonts w:ascii="Cambria" w:hAnsi="Cambria"/>
          <w:b/>
        </w:rPr>
        <w:t>Opis sposobu dokonywania oceny spełniania tego warunku</w:t>
      </w:r>
      <w:r w:rsidRPr="0063595F">
        <w:rPr>
          <w:rFonts w:ascii="Cambria" w:hAnsi="Cambria"/>
        </w:rPr>
        <w:t>: ocena spełniania tego warunku zostanie dokonana według formuły spełnia – nie spełnia w oparciu o informacje zawarte w wymaganym oświadczeniu.</w:t>
      </w:r>
    </w:p>
    <w:p w:rsidR="00310EA8" w:rsidRPr="0063595F" w:rsidRDefault="00310EA8" w:rsidP="002D4EB1">
      <w:pPr>
        <w:pStyle w:val="Akapitzlist1"/>
        <w:widowControl w:val="0"/>
        <w:numPr>
          <w:ilvl w:val="1"/>
          <w:numId w:val="1"/>
        </w:numPr>
        <w:tabs>
          <w:tab w:val="left" w:pos="720"/>
        </w:tabs>
        <w:suppressAutoHyphens/>
        <w:spacing w:before="60" w:after="60" w:line="240" w:lineRule="auto"/>
        <w:ind w:left="720" w:hanging="720"/>
        <w:contextualSpacing w:val="0"/>
        <w:jc w:val="both"/>
        <w:outlineLvl w:val="1"/>
        <w:rPr>
          <w:rFonts w:ascii="Cambria" w:hAnsi="Cambria"/>
        </w:rPr>
      </w:pPr>
      <w:r w:rsidRPr="0063595F">
        <w:rPr>
          <w:rFonts w:ascii="Cambria" w:hAnsi="Cambria"/>
        </w:rPr>
        <w:t xml:space="preserve">Zgodnie z art. 26 ust. 2b ustawy wykonawca może polegać na wiedzy i doświadczeniu, potencjale technicznym, osobach zdolnych do wykonania zamówienia bądź zdolnościach finansowych lub ekonomicznych innych podmiotów, niezależnie od charakteru prawnego łączących go z nimi stosunków. </w:t>
      </w:r>
    </w:p>
    <w:p w:rsidR="00310EA8" w:rsidRPr="0063595F" w:rsidRDefault="00310EA8" w:rsidP="002D4EB1">
      <w:pPr>
        <w:pStyle w:val="Akapitzlist1"/>
        <w:widowControl w:val="0"/>
        <w:numPr>
          <w:ilvl w:val="2"/>
          <w:numId w:val="1"/>
        </w:numPr>
        <w:tabs>
          <w:tab w:val="left" w:pos="720"/>
        </w:tabs>
        <w:suppressAutoHyphens/>
        <w:spacing w:before="60" w:after="60" w:line="240" w:lineRule="auto"/>
        <w:ind w:left="720" w:hanging="720"/>
        <w:contextualSpacing w:val="0"/>
        <w:jc w:val="both"/>
        <w:outlineLvl w:val="1"/>
        <w:rPr>
          <w:rFonts w:ascii="Cambria" w:hAnsi="Cambria"/>
          <w:color w:val="000000"/>
        </w:rPr>
      </w:pPr>
      <w:r w:rsidRPr="0063595F">
        <w:rPr>
          <w:rFonts w:ascii="Cambria" w:hAnsi="Cambria"/>
          <w:color w:val="000000"/>
        </w:rPr>
        <w:t>Podmioty, na zasobach których polega wykonawca na zasadach określonych w art. 26 ust. 2b ustawy wykazując spełnianie warunków, o których mowa w art. 22 ust. 1 ustawy mogą brać udział w realizacji części zamówienia – wykonawca musi jednakże w sytuacji takiej udokumentować, iż wobec tych podmiotów nie zachodzą przesłanki określone w art. 24 ust. 1 ustawy (brak podstaw do wykluczenia) skutkujące wykluczeniem z postępowania.</w:t>
      </w:r>
    </w:p>
    <w:p w:rsidR="00310EA8" w:rsidRPr="0063595F" w:rsidRDefault="00310EA8" w:rsidP="002D4EB1">
      <w:pPr>
        <w:pStyle w:val="Akapitzlist1"/>
        <w:widowControl w:val="0"/>
        <w:numPr>
          <w:ilvl w:val="1"/>
          <w:numId w:val="1"/>
        </w:numPr>
        <w:tabs>
          <w:tab w:val="left" w:pos="720"/>
        </w:tabs>
        <w:suppressAutoHyphens/>
        <w:spacing w:before="60" w:after="60" w:line="240" w:lineRule="auto"/>
        <w:ind w:left="720" w:hanging="720"/>
        <w:contextualSpacing w:val="0"/>
        <w:jc w:val="both"/>
        <w:outlineLvl w:val="1"/>
        <w:rPr>
          <w:rFonts w:ascii="Cambria" w:hAnsi="Cambria"/>
          <w:color w:val="000000"/>
        </w:rPr>
      </w:pPr>
      <w:r w:rsidRPr="0063595F">
        <w:rPr>
          <w:rFonts w:ascii="Cambria" w:hAnsi="Cambria"/>
          <w:color w:val="000000"/>
        </w:rPr>
        <w:t>Wykonawca może powierzyć wykonanie części zamówienia podwykonawcom. Zamawiający ustanawia obowiązek osobistego wykonania przez wykonawcę kluczowych części niniejszego zamówienia.</w:t>
      </w:r>
      <w:r w:rsidR="00D80541" w:rsidRPr="0063595F">
        <w:rPr>
          <w:rFonts w:ascii="Cambria" w:hAnsi="Cambria"/>
          <w:color w:val="000000"/>
        </w:rPr>
        <w:t xml:space="preserve">  </w:t>
      </w:r>
      <w:r w:rsidR="00952C16" w:rsidRPr="0063595F">
        <w:rPr>
          <w:rFonts w:ascii="Cambria" w:hAnsi="Cambria"/>
          <w:color w:val="000000"/>
        </w:rPr>
        <w:t>Za kluczową część zamówienia rozumie się udzielanie ochrony ubezpieczeniowej.</w:t>
      </w:r>
    </w:p>
    <w:p w:rsidR="00310EA8" w:rsidRPr="0063595F" w:rsidRDefault="00310EA8" w:rsidP="002D4EB1">
      <w:pPr>
        <w:pStyle w:val="Akapitzlist1"/>
        <w:widowControl w:val="0"/>
        <w:numPr>
          <w:ilvl w:val="1"/>
          <w:numId w:val="1"/>
        </w:numPr>
        <w:tabs>
          <w:tab w:val="left" w:pos="720"/>
        </w:tabs>
        <w:suppressAutoHyphens/>
        <w:spacing w:before="60" w:after="60" w:line="240" w:lineRule="auto"/>
        <w:ind w:left="720" w:hanging="720"/>
        <w:contextualSpacing w:val="0"/>
        <w:jc w:val="both"/>
        <w:outlineLvl w:val="1"/>
        <w:rPr>
          <w:rFonts w:ascii="Cambria" w:hAnsi="Cambria"/>
        </w:rPr>
      </w:pPr>
      <w:r w:rsidRPr="0063595F">
        <w:rPr>
          <w:rFonts w:ascii="Cambria" w:hAnsi="Cambria"/>
        </w:rPr>
        <w:t>Jeżeli zmiana albo rezygnacja z podwykonawcy dotyczy podmiotu, na którego zasoby wykonawca powoływał się, na zasadach określonych w art. 26 ust. 2b, w celu wykazania spełniania warunków udziału w postępowaniu, o których mowa w art. 22 ust. 1 ustawy, wykonawca jest obowiązany wykazać zamawiającemu, iż proponowany inny podwykonawca lub wykonawca samodzielnie spełnia je w stopniu nie mniejszym niż wymagany w trakcie postępowania o udzielenie zamówienia.</w:t>
      </w:r>
    </w:p>
    <w:p w:rsidR="00443CB9" w:rsidRPr="0063595F" w:rsidRDefault="00310EA8" w:rsidP="002D4EB1">
      <w:pPr>
        <w:pStyle w:val="Akapitzlist1"/>
        <w:widowControl w:val="0"/>
        <w:numPr>
          <w:ilvl w:val="1"/>
          <w:numId w:val="1"/>
        </w:numPr>
        <w:tabs>
          <w:tab w:val="left" w:pos="720"/>
        </w:tabs>
        <w:suppressAutoHyphens/>
        <w:spacing w:before="60" w:after="60" w:line="240" w:lineRule="auto"/>
        <w:ind w:left="720" w:hanging="720"/>
        <w:contextualSpacing w:val="0"/>
        <w:jc w:val="both"/>
        <w:outlineLvl w:val="1"/>
        <w:rPr>
          <w:rFonts w:ascii="Cambria" w:hAnsi="Cambria"/>
          <w:color w:val="000000"/>
        </w:rPr>
      </w:pPr>
      <w:r w:rsidRPr="0063595F">
        <w:rPr>
          <w:rFonts w:ascii="Cambria" w:hAnsi="Cambria"/>
        </w:rPr>
        <w:t>W </w:t>
      </w:r>
      <w:r w:rsidRPr="0063595F">
        <w:rPr>
          <w:rFonts w:ascii="Cambria" w:hAnsi="Cambria"/>
          <w:color w:val="000000"/>
        </w:rPr>
        <w:t>przypadku wykonawców wspólnie ubiegających się o zamówienie</w:t>
      </w:r>
      <w:r w:rsidR="00443CB9" w:rsidRPr="0063595F">
        <w:rPr>
          <w:rFonts w:ascii="Cambria" w:hAnsi="Cambria"/>
          <w:color w:val="000000"/>
        </w:rPr>
        <w:t>:</w:t>
      </w:r>
    </w:p>
    <w:p w:rsidR="00443CB9" w:rsidRPr="0063595F" w:rsidRDefault="00310EA8" w:rsidP="002D4EB1">
      <w:pPr>
        <w:pStyle w:val="Akapitzlist1"/>
        <w:widowControl w:val="0"/>
        <w:numPr>
          <w:ilvl w:val="0"/>
          <w:numId w:val="70"/>
        </w:numPr>
        <w:tabs>
          <w:tab w:val="left" w:pos="720"/>
        </w:tabs>
        <w:suppressAutoHyphens/>
        <w:spacing w:before="60" w:after="60" w:line="240" w:lineRule="auto"/>
        <w:ind w:hanging="720"/>
        <w:contextualSpacing w:val="0"/>
        <w:jc w:val="both"/>
        <w:outlineLvl w:val="1"/>
        <w:rPr>
          <w:rFonts w:ascii="Cambria" w:hAnsi="Cambria"/>
          <w:color w:val="000000"/>
        </w:rPr>
      </w:pPr>
      <w:r w:rsidRPr="0063595F">
        <w:rPr>
          <w:rFonts w:ascii="Cambria" w:hAnsi="Cambria"/>
          <w:color w:val="000000"/>
        </w:rPr>
        <w:t>żaden z wykonawców nie może podlegać wykluczeniu, o którym mowa w pkt 7.2</w:t>
      </w:r>
      <w:r w:rsidR="00443CB9" w:rsidRPr="0063595F">
        <w:rPr>
          <w:rFonts w:ascii="Cambria" w:hAnsi="Cambria"/>
          <w:color w:val="000000"/>
        </w:rPr>
        <w:t>;</w:t>
      </w:r>
    </w:p>
    <w:p w:rsidR="00443CB9" w:rsidRPr="0063595F" w:rsidRDefault="00310EA8" w:rsidP="002D4EB1">
      <w:pPr>
        <w:pStyle w:val="Akapitzlist1"/>
        <w:widowControl w:val="0"/>
        <w:numPr>
          <w:ilvl w:val="0"/>
          <w:numId w:val="70"/>
        </w:numPr>
        <w:tabs>
          <w:tab w:val="left" w:pos="720"/>
        </w:tabs>
        <w:suppressAutoHyphens/>
        <w:spacing w:before="60" w:after="60" w:line="240" w:lineRule="auto"/>
        <w:ind w:hanging="720"/>
        <w:contextualSpacing w:val="0"/>
        <w:jc w:val="both"/>
        <w:outlineLvl w:val="1"/>
        <w:rPr>
          <w:rFonts w:ascii="Cambria" w:hAnsi="Cambria"/>
          <w:color w:val="000000"/>
        </w:rPr>
      </w:pPr>
      <w:r w:rsidRPr="0063595F">
        <w:rPr>
          <w:rFonts w:ascii="Cambria" w:hAnsi="Cambria"/>
          <w:color w:val="000000"/>
        </w:rPr>
        <w:t>każdy z</w:t>
      </w:r>
      <w:r w:rsidR="002933BB" w:rsidRPr="0063595F">
        <w:rPr>
          <w:rFonts w:ascii="Cambria" w:hAnsi="Cambria"/>
          <w:color w:val="000000"/>
        </w:rPr>
        <w:t xml:space="preserve"> </w:t>
      </w:r>
      <w:r w:rsidRPr="0063595F">
        <w:rPr>
          <w:rFonts w:ascii="Cambria" w:hAnsi="Cambria"/>
          <w:color w:val="000000"/>
        </w:rPr>
        <w:t>wykonawców musi posiadać uprawnienia do</w:t>
      </w:r>
      <w:r w:rsidR="00F139C1" w:rsidRPr="0063595F">
        <w:rPr>
          <w:rFonts w:ascii="Cambria" w:hAnsi="Cambria"/>
          <w:color w:val="000000"/>
        </w:rPr>
        <w:t xml:space="preserve"> </w:t>
      </w:r>
      <w:r w:rsidRPr="0063595F">
        <w:rPr>
          <w:rFonts w:ascii="Cambria" w:hAnsi="Cambria"/>
          <w:color w:val="000000"/>
        </w:rPr>
        <w:t>prowadzenia działalności ubezpieczeniowej, o</w:t>
      </w:r>
      <w:r w:rsidR="004924C7" w:rsidRPr="0063595F">
        <w:rPr>
          <w:rFonts w:ascii="Cambria" w:hAnsi="Cambria"/>
          <w:color w:val="000000"/>
        </w:rPr>
        <w:t xml:space="preserve"> </w:t>
      </w:r>
      <w:r w:rsidRPr="0063595F">
        <w:rPr>
          <w:rFonts w:ascii="Cambria" w:hAnsi="Cambria"/>
          <w:color w:val="000000"/>
        </w:rPr>
        <w:t xml:space="preserve">której mowa w pkt 7.1.1. – przy czym zakres tych uprawnień musi obejmować łącznie cały przedmiot zamówienia określony w jego poszczególnych częściach; </w:t>
      </w:r>
    </w:p>
    <w:p w:rsidR="00310EA8" w:rsidRPr="0063595F" w:rsidRDefault="00310EA8" w:rsidP="002D4EB1">
      <w:pPr>
        <w:pStyle w:val="Akapitzlist1"/>
        <w:widowControl w:val="0"/>
        <w:numPr>
          <w:ilvl w:val="0"/>
          <w:numId w:val="70"/>
        </w:numPr>
        <w:tabs>
          <w:tab w:val="left" w:pos="720"/>
        </w:tabs>
        <w:suppressAutoHyphens/>
        <w:spacing w:before="60" w:after="60" w:line="240" w:lineRule="auto"/>
        <w:ind w:hanging="720"/>
        <w:contextualSpacing w:val="0"/>
        <w:jc w:val="both"/>
        <w:outlineLvl w:val="1"/>
        <w:rPr>
          <w:rFonts w:ascii="Cambria" w:hAnsi="Cambria"/>
          <w:color w:val="000000"/>
        </w:rPr>
      </w:pPr>
      <w:r w:rsidRPr="0063595F">
        <w:rPr>
          <w:rFonts w:ascii="Cambria" w:hAnsi="Cambria"/>
          <w:color w:val="000000"/>
        </w:rPr>
        <w:t>wspólnie lub odrębnie wykonawcy muszą spełniać warunki, o których mowa w pkt 7.1.2 – 7.1.4.</w:t>
      </w:r>
    </w:p>
    <w:p w:rsidR="00967F3F" w:rsidRPr="0063595F" w:rsidRDefault="00967F3F" w:rsidP="002D4EB1">
      <w:pPr>
        <w:pStyle w:val="Akapitzlist1"/>
        <w:widowControl w:val="0"/>
        <w:numPr>
          <w:ilvl w:val="0"/>
          <w:numId w:val="1"/>
        </w:numPr>
        <w:tabs>
          <w:tab w:val="left" w:pos="720"/>
        </w:tabs>
        <w:suppressAutoHyphens/>
        <w:spacing w:before="120" w:after="60" w:line="240" w:lineRule="auto"/>
        <w:ind w:left="720" w:hanging="720"/>
        <w:contextualSpacing w:val="0"/>
        <w:jc w:val="both"/>
        <w:outlineLvl w:val="0"/>
        <w:rPr>
          <w:rFonts w:ascii="Cambria" w:hAnsi="Cambria"/>
          <w:b/>
        </w:rPr>
      </w:pPr>
      <w:bookmarkStart w:id="14" w:name="_Toc407615890"/>
      <w:bookmarkStart w:id="15" w:name="_Toc442544119"/>
      <w:r w:rsidRPr="0063595F">
        <w:rPr>
          <w:rFonts w:ascii="Cambria" w:hAnsi="Cambria"/>
          <w:b/>
        </w:rPr>
        <w:t>Wykaz oświadczeń lub dokumentów, ja</w:t>
      </w:r>
      <w:r w:rsidR="00555973" w:rsidRPr="0063595F">
        <w:rPr>
          <w:rFonts w:ascii="Cambria" w:hAnsi="Cambria"/>
          <w:b/>
        </w:rPr>
        <w:t xml:space="preserve">kie mają dostarczyć wykonawcy w </w:t>
      </w:r>
      <w:r w:rsidRPr="0063595F">
        <w:rPr>
          <w:rFonts w:ascii="Cambria" w:hAnsi="Cambria"/>
          <w:b/>
        </w:rPr>
        <w:t>celu potwierdzenia spełnienia warunków udziału w postępowaniu oraz</w:t>
      </w:r>
      <w:r w:rsidR="00555973" w:rsidRPr="0063595F">
        <w:rPr>
          <w:rFonts w:ascii="Cambria" w:hAnsi="Cambria"/>
          <w:b/>
        </w:rPr>
        <w:t xml:space="preserve"> </w:t>
      </w:r>
      <w:r w:rsidRPr="0063595F">
        <w:rPr>
          <w:rFonts w:ascii="Cambria" w:hAnsi="Cambria"/>
          <w:b/>
        </w:rPr>
        <w:t>dodatkowe dokumenty</w:t>
      </w:r>
      <w:bookmarkEnd w:id="14"/>
      <w:bookmarkEnd w:id="15"/>
    </w:p>
    <w:p w:rsidR="00310EA8" w:rsidRPr="0063595F" w:rsidRDefault="00310EA8" w:rsidP="002D4EB1">
      <w:pPr>
        <w:pStyle w:val="Akapitzlist1"/>
        <w:widowControl w:val="0"/>
        <w:numPr>
          <w:ilvl w:val="1"/>
          <w:numId w:val="1"/>
        </w:numPr>
        <w:tabs>
          <w:tab w:val="left" w:pos="720"/>
        </w:tabs>
        <w:suppressAutoHyphens/>
        <w:spacing w:before="120" w:after="0" w:line="240" w:lineRule="auto"/>
        <w:ind w:left="720" w:hanging="720"/>
        <w:contextualSpacing w:val="0"/>
        <w:jc w:val="both"/>
        <w:outlineLvl w:val="1"/>
        <w:rPr>
          <w:rFonts w:ascii="Cambria" w:hAnsi="Cambria"/>
        </w:rPr>
      </w:pPr>
      <w:r w:rsidRPr="0063595F">
        <w:rPr>
          <w:rFonts w:ascii="Cambria" w:hAnsi="Cambria"/>
        </w:rPr>
        <w:t>Zgodnie z art.</w:t>
      </w:r>
      <w:r w:rsidR="00E144E1" w:rsidRPr="0063595F">
        <w:rPr>
          <w:rFonts w:ascii="Cambria" w:hAnsi="Cambria"/>
        </w:rPr>
        <w:t xml:space="preserve"> 26 ust. 2a ustawy wykonawca na </w:t>
      </w:r>
      <w:r w:rsidRPr="0063595F">
        <w:rPr>
          <w:rFonts w:ascii="Cambria" w:hAnsi="Cambria"/>
        </w:rPr>
        <w:t>żądanie zamawiającego i w zakresie przez niego wskazanym jest zobowiązany wykazać odpowiednio, nie później niż</w:t>
      </w:r>
      <w:r w:rsidR="009F7EF1" w:rsidRPr="0063595F">
        <w:rPr>
          <w:rFonts w:ascii="Cambria" w:hAnsi="Cambria"/>
        </w:rPr>
        <w:t xml:space="preserve"> </w:t>
      </w:r>
      <w:r w:rsidRPr="0063595F">
        <w:rPr>
          <w:rFonts w:ascii="Cambria" w:hAnsi="Cambria"/>
        </w:rPr>
        <w:t>na dzień składania ofert, spełnianie warunków, o których mowa w art. 22 ust. 1 ustawy i brak podstaw do wykluczenia z powodu niespełnienia warunków, o których mowa w art. 24 ust. 1 ustawy.</w:t>
      </w:r>
    </w:p>
    <w:p w:rsidR="00310EA8" w:rsidRPr="0063595F" w:rsidRDefault="00310EA8" w:rsidP="002D4EB1">
      <w:pPr>
        <w:pStyle w:val="Akapitzlist1"/>
        <w:widowControl w:val="0"/>
        <w:numPr>
          <w:ilvl w:val="1"/>
          <w:numId w:val="1"/>
        </w:numPr>
        <w:tabs>
          <w:tab w:val="left" w:pos="720"/>
        </w:tabs>
        <w:suppressAutoHyphens/>
        <w:spacing w:before="120" w:after="0" w:line="240" w:lineRule="auto"/>
        <w:ind w:left="720" w:hanging="720"/>
        <w:contextualSpacing w:val="0"/>
        <w:jc w:val="both"/>
        <w:outlineLvl w:val="1"/>
        <w:rPr>
          <w:rFonts w:ascii="Cambria" w:hAnsi="Cambria"/>
        </w:rPr>
      </w:pPr>
      <w:r w:rsidRPr="0063595F">
        <w:rPr>
          <w:rFonts w:ascii="Cambria" w:hAnsi="Cambria"/>
        </w:rPr>
        <w:t>Wykonawca składa wraz z ofertą oświadczenia i dokumenty potwierdzające spełnianie tych warunków, a także oświadczenia i dokumenty potwierdzające brak podstaw do wykluczenia z postępowania.</w:t>
      </w:r>
    </w:p>
    <w:p w:rsidR="00310EA8" w:rsidRPr="0063595F" w:rsidRDefault="00310EA8" w:rsidP="002D4EB1">
      <w:pPr>
        <w:widowControl w:val="0"/>
        <w:spacing w:before="120" w:after="120" w:line="240" w:lineRule="auto"/>
        <w:jc w:val="center"/>
        <w:rPr>
          <w:rFonts w:ascii="Cambria" w:hAnsi="Cambria"/>
          <w:b/>
        </w:rPr>
      </w:pPr>
      <w:r w:rsidRPr="0063595F">
        <w:rPr>
          <w:rFonts w:ascii="Cambria" w:hAnsi="Cambria"/>
          <w:b/>
        </w:rPr>
        <w:lastRenderedPageBreak/>
        <w:t>Dokumenty wymagane na potwierdzenie spełniania warunków udziału w postępowaniu, o których mowa w art. 22 ust.1 ustawy Prawo zamówień publicznych</w:t>
      </w:r>
    </w:p>
    <w:p w:rsidR="00310EA8" w:rsidRPr="0063595F" w:rsidRDefault="00310EA8" w:rsidP="002D4EB1">
      <w:pPr>
        <w:pStyle w:val="Akapitzlist1"/>
        <w:widowControl w:val="0"/>
        <w:numPr>
          <w:ilvl w:val="1"/>
          <w:numId w:val="1"/>
        </w:numPr>
        <w:tabs>
          <w:tab w:val="left" w:pos="720"/>
        </w:tabs>
        <w:suppressAutoHyphens/>
        <w:spacing w:before="120" w:after="0" w:line="240" w:lineRule="auto"/>
        <w:ind w:left="720" w:hanging="720"/>
        <w:contextualSpacing w:val="0"/>
        <w:jc w:val="both"/>
        <w:outlineLvl w:val="1"/>
        <w:rPr>
          <w:rFonts w:ascii="Cambria" w:hAnsi="Cambria"/>
        </w:rPr>
      </w:pPr>
      <w:r w:rsidRPr="0063595F">
        <w:rPr>
          <w:rFonts w:ascii="Cambria" w:hAnsi="Cambria"/>
        </w:rPr>
        <w:t>W celu oceny spełnienia przez wykonawcę warunków, o których mowa w art. 22 ust. 1 ustawy, których opis sposobu oceny spełniania został dokonany w</w:t>
      </w:r>
      <w:r w:rsidR="004924C7" w:rsidRPr="0063595F">
        <w:rPr>
          <w:rFonts w:ascii="Cambria" w:hAnsi="Cambria"/>
        </w:rPr>
        <w:t xml:space="preserve"> </w:t>
      </w:r>
      <w:r w:rsidRPr="0063595F">
        <w:rPr>
          <w:rFonts w:ascii="Cambria" w:hAnsi="Cambria"/>
        </w:rPr>
        <w:t>ogłoszeniu o</w:t>
      </w:r>
      <w:r w:rsidR="004924C7" w:rsidRPr="0063595F">
        <w:rPr>
          <w:rFonts w:ascii="Cambria" w:hAnsi="Cambria"/>
        </w:rPr>
        <w:t xml:space="preserve"> </w:t>
      </w:r>
      <w:r w:rsidRPr="0063595F">
        <w:rPr>
          <w:rFonts w:ascii="Cambria" w:hAnsi="Cambria"/>
        </w:rPr>
        <w:t>zamówieniu i specyfikacji, zamawiający wymaga od wykonawcy złożenia następujących oświadczeń i dokumentów:</w:t>
      </w:r>
    </w:p>
    <w:p w:rsidR="00310EA8" w:rsidRPr="0063595F" w:rsidRDefault="00310EA8"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oświadczenia o</w:t>
      </w:r>
      <w:r w:rsidR="004924C7" w:rsidRPr="0063595F">
        <w:rPr>
          <w:rFonts w:ascii="Cambria" w:hAnsi="Cambria"/>
        </w:rPr>
        <w:t xml:space="preserve"> </w:t>
      </w:r>
      <w:r w:rsidRPr="0063595F">
        <w:rPr>
          <w:rFonts w:ascii="Cambria" w:hAnsi="Cambria"/>
        </w:rPr>
        <w:t>spełnieniu warunków udziału w postępowaniu, o</w:t>
      </w:r>
      <w:r w:rsidR="004924C7" w:rsidRPr="0063595F">
        <w:rPr>
          <w:rFonts w:ascii="Cambria" w:hAnsi="Cambria"/>
        </w:rPr>
        <w:t xml:space="preserve"> </w:t>
      </w:r>
      <w:r w:rsidRPr="0063595F">
        <w:rPr>
          <w:rFonts w:ascii="Cambria" w:hAnsi="Cambria"/>
        </w:rPr>
        <w:t xml:space="preserve">których mowa w art. 22 ust. 1 ustawy, </w:t>
      </w:r>
      <w:r w:rsidRPr="0063595F">
        <w:rPr>
          <w:rFonts w:ascii="Cambria" w:hAnsi="Cambria"/>
          <w:b/>
        </w:rPr>
        <w:t>z</w:t>
      </w:r>
      <w:r w:rsidR="004924C7" w:rsidRPr="0063595F">
        <w:rPr>
          <w:rFonts w:ascii="Cambria" w:hAnsi="Cambria"/>
          <w:b/>
        </w:rPr>
        <w:t xml:space="preserve"> </w:t>
      </w:r>
      <w:r w:rsidRPr="0063595F">
        <w:rPr>
          <w:rFonts w:ascii="Cambria" w:hAnsi="Cambria"/>
          <w:b/>
        </w:rPr>
        <w:t>wykorzystaniem wzoru,</w:t>
      </w:r>
      <w:r w:rsidR="004924C7" w:rsidRPr="0063595F">
        <w:rPr>
          <w:rFonts w:ascii="Cambria" w:hAnsi="Cambria"/>
          <w:b/>
        </w:rPr>
        <w:t xml:space="preserve"> stanowiącego załącznik nr 3 do </w:t>
      </w:r>
      <w:r w:rsidRPr="0063595F">
        <w:rPr>
          <w:rFonts w:ascii="Cambria" w:hAnsi="Cambria"/>
          <w:b/>
        </w:rPr>
        <w:t>niniejszej specyfikacji;</w:t>
      </w:r>
    </w:p>
    <w:p w:rsidR="00310EA8" w:rsidRPr="0063595F" w:rsidRDefault="00310EA8"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 xml:space="preserve">dokumenty potwierdzające posiadanie uprawnień do wykonywania określonej działalności lub czynności, jeżeli </w:t>
      </w:r>
      <w:r w:rsidRPr="0063595F">
        <w:rPr>
          <w:rFonts w:ascii="Cambria" w:hAnsi="Cambria"/>
          <w:color w:val="000000"/>
        </w:rPr>
        <w:t>przepisy prawa nakładają obowiązek ich posiadania, w szczególności koncesji, zezwolenia lub</w:t>
      </w:r>
      <w:r w:rsidR="004924C7" w:rsidRPr="0063595F">
        <w:rPr>
          <w:rFonts w:ascii="Cambria" w:hAnsi="Cambria"/>
          <w:color w:val="000000"/>
        </w:rPr>
        <w:t xml:space="preserve"> </w:t>
      </w:r>
      <w:r w:rsidRPr="0063595F">
        <w:rPr>
          <w:rFonts w:ascii="Cambria" w:hAnsi="Cambria"/>
          <w:color w:val="000000"/>
        </w:rPr>
        <w:t xml:space="preserve">licencji, tj. </w:t>
      </w:r>
      <w:r w:rsidR="00386ABA" w:rsidRPr="0063595F">
        <w:rPr>
          <w:rFonts w:ascii="Cambria" w:hAnsi="Cambria"/>
          <w:bCs/>
          <w:color w:val="000000"/>
        </w:rPr>
        <w:t xml:space="preserve">zezwolenie wydane przez ministra właściwego ds. instytucji finansowych - zgodnie z przepisami ustawy z dnia 28 lipca 1990 r. o działalności ubezpieczeniowej (tekst jednolity Dz. U. z 1996 r. nr 11, poz. 62 z późn. zm.) lub organ nadzoru - zgodnie z przepisami ustawy z dnia 11 września 2015 r. o działalności ubezpieczeniowej </w:t>
      </w:r>
      <w:r w:rsidR="00386ABA" w:rsidRPr="0063595F">
        <w:rPr>
          <w:rFonts w:ascii="Cambria" w:hAnsi="Cambria"/>
          <w:bCs/>
          <w:color w:val="000000"/>
        </w:rPr>
        <w:br/>
        <w:t>i reasekuracyjnej (Dz. U. z 2015 r. poz. 1844), na prowadzenie działalności ubezpieczeniowej lub zaświadczenie wydane przez organ nadzoru albo oświadczenie wykonawcy potwierdzające, że wykonawca prowadzi działalność ubezpieczeniową (tylko w przypadku, jeżeli wykonawca nie działa na podstawie zezwolenia - na podstawie art. 95 i 97 ustawy z dnia 28 lipca 1990 roku o działalności ubezpieczeniowej).</w:t>
      </w:r>
    </w:p>
    <w:p w:rsidR="00310EA8" w:rsidRPr="0063595F" w:rsidRDefault="00310EA8" w:rsidP="002D4EB1">
      <w:pPr>
        <w:widowControl w:val="0"/>
        <w:spacing w:before="120" w:after="120" w:line="240" w:lineRule="auto"/>
        <w:jc w:val="center"/>
        <w:rPr>
          <w:rFonts w:ascii="Cambria" w:hAnsi="Cambria"/>
          <w:b/>
        </w:rPr>
      </w:pPr>
      <w:r w:rsidRPr="0063595F">
        <w:rPr>
          <w:rFonts w:ascii="Cambria" w:hAnsi="Cambria"/>
          <w:b/>
        </w:rPr>
        <w:t>Dokumenty lub oświadczenia wymagane na potwierdzenie wykazania braku podstaw do wykluczenia z postępowania o udzielenie zamówienia na podstawie art. 24 ust. 1 ustawy Prawo zamówień publicznych</w:t>
      </w:r>
    </w:p>
    <w:p w:rsidR="00310EA8" w:rsidRPr="0063595F" w:rsidRDefault="00310EA8" w:rsidP="002D4EB1">
      <w:pPr>
        <w:pStyle w:val="Akapitzlist1"/>
        <w:widowControl w:val="0"/>
        <w:numPr>
          <w:ilvl w:val="1"/>
          <w:numId w:val="1"/>
        </w:numPr>
        <w:tabs>
          <w:tab w:val="left" w:pos="720"/>
        </w:tabs>
        <w:suppressAutoHyphens/>
        <w:spacing w:before="120" w:after="0" w:line="240" w:lineRule="auto"/>
        <w:ind w:left="720" w:hanging="720"/>
        <w:contextualSpacing w:val="0"/>
        <w:jc w:val="both"/>
        <w:outlineLvl w:val="1"/>
        <w:rPr>
          <w:rFonts w:ascii="Cambria" w:hAnsi="Cambria"/>
        </w:rPr>
      </w:pPr>
      <w:r w:rsidRPr="0063595F">
        <w:rPr>
          <w:rFonts w:ascii="Cambria" w:hAnsi="Cambria"/>
        </w:rPr>
        <w:t>W celu wykazania braku podstaw do wykluczenia z postępowania o udzielenie zamówienia wykonawcy w okolicznościach, o których mowa w art. 24 ust. 1 ustawy, zamawiający wymaga od wykonawcy złożenia następujących oświadczeń i dokumentów:</w:t>
      </w:r>
    </w:p>
    <w:p w:rsidR="00310EA8" w:rsidRPr="0063595F" w:rsidRDefault="00310EA8"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 xml:space="preserve">oświadczenia o braku podstaw do wykluczenia, </w:t>
      </w:r>
      <w:r w:rsidRPr="0063595F">
        <w:rPr>
          <w:rFonts w:ascii="Cambria" w:hAnsi="Cambria"/>
          <w:b/>
        </w:rPr>
        <w:t>z wykorzystaniem wzoru stanowiącego załącznik nr 3a do niniejszej specyfikacji;</w:t>
      </w:r>
    </w:p>
    <w:p w:rsidR="00310EA8" w:rsidRPr="0063595F" w:rsidRDefault="00310EA8"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aktualnego odpisu z właściwego rejestru lub z centralnej ewidencji i informacji o działalności gospodarczej, jeżeli odrębne przepisy wymagają wpisu do rejestru lub ewidencji, w celu wykazania braku podstaw do wykluczenia</w:t>
      </w:r>
      <w:r w:rsidR="004924C7" w:rsidRPr="0063595F">
        <w:rPr>
          <w:rFonts w:ascii="Cambria" w:hAnsi="Cambria"/>
        </w:rPr>
        <w:t xml:space="preserve"> w oparciu o art. 24 ust. 1 pkt </w:t>
      </w:r>
      <w:r w:rsidRPr="0063595F">
        <w:rPr>
          <w:rFonts w:ascii="Cambria" w:hAnsi="Cambria"/>
        </w:rPr>
        <w:t>2 ustawy, wystawionego nie wcześniej niż 6 miesięcy przed upływem terminu składania ofert.</w:t>
      </w:r>
    </w:p>
    <w:p w:rsidR="00310EA8" w:rsidRPr="0063595F" w:rsidRDefault="00310EA8" w:rsidP="002D4EB1">
      <w:pPr>
        <w:widowControl w:val="0"/>
        <w:spacing w:before="120" w:after="120" w:line="240" w:lineRule="auto"/>
        <w:jc w:val="center"/>
        <w:rPr>
          <w:rFonts w:ascii="Cambria" w:hAnsi="Cambria"/>
          <w:b/>
          <w:color w:val="000000"/>
        </w:rPr>
      </w:pPr>
      <w:r w:rsidRPr="0063595F">
        <w:rPr>
          <w:rFonts w:ascii="Cambria" w:hAnsi="Cambria"/>
          <w:b/>
          <w:color w:val="000000"/>
        </w:rPr>
        <w:t>Dokumenty lub oświadczenia, które należy przedłożyć do oferty w celu określenia przynależności bądź jej braku do grupy kapitałowej, o której mowa w art. 26 ust. 2d ustawy Prawo zamówień publicznych</w:t>
      </w:r>
    </w:p>
    <w:p w:rsidR="00310EA8" w:rsidRPr="0063595F" w:rsidRDefault="00310EA8" w:rsidP="002D4EB1">
      <w:pPr>
        <w:pStyle w:val="Akapitzlist1"/>
        <w:widowControl w:val="0"/>
        <w:numPr>
          <w:ilvl w:val="1"/>
          <w:numId w:val="1"/>
        </w:numPr>
        <w:tabs>
          <w:tab w:val="left" w:pos="720"/>
        </w:tabs>
        <w:suppressAutoHyphens/>
        <w:spacing w:before="120" w:after="0" w:line="240" w:lineRule="auto"/>
        <w:ind w:left="720" w:hanging="720"/>
        <w:contextualSpacing w:val="0"/>
        <w:jc w:val="both"/>
        <w:outlineLvl w:val="1"/>
        <w:rPr>
          <w:rFonts w:ascii="Cambria" w:hAnsi="Cambria"/>
          <w:color w:val="000000"/>
        </w:rPr>
      </w:pPr>
      <w:r w:rsidRPr="0063595F">
        <w:rPr>
          <w:rFonts w:ascii="Cambria" w:hAnsi="Cambria"/>
          <w:color w:val="000000"/>
        </w:rPr>
        <w:t>W celu określenia przynależności bądź jej braku do grupy kapitałowej należy przedłożyć:</w:t>
      </w:r>
    </w:p>
    <w:p w:rsidR="00310EA8" w:rsidRPr="0063595F" w:rsidRDefault="00310EA8"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color w:val="000000"/>
        </w:rPr>
      </w:pPr>
      <w:r w:rsidRPr="0063595F">
        <w:rPr>
          <w:rFonts w:ascii="Cambria" w:hAnsi="Cambria"/>
          <w:color w:val="000000"/>
        </w:rPr>
        <w:t>listę podmiotów (w oryginale lub w formie kopii potwierdzonej notarialnie) należących do tej samej grupy kapitałowej, o której mowa w art. 26 ust. 2d ustawy albo;</w:t>
      </w:r>
    </w:p>
    <w:p w:rsidR="00310EA8" w:rsidRPr="0063595F" w:rsidRDefault="00310EA8"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color w:val="000000"/>
        </w:rPr>
      </w:pPr>
      <w:r w:rsidRPr="0063595F">
        <w:rPr>
          <w:rFonts w:ascii="Cambria" w:hAnsi="Cambria"/>
          <w:color w:val="000000"/>
        </w:rPr>
        <w:t>informację o tym, że wykonawca nie należy do grupy kapitałowej – w zależności od sytuacji wykonawcy,</w:t>
      </w:r>
      <w:r w:rsidRPr="0063595F">
        <w:rPr>
          <w:rFonts w:ascii="Cambria" w:hAnsi="Cambria"/>
          <w:b/>
          <w:color w:val="000000"/>
        </w:rPr>
        <w:t xml:space="preserve"> z wykorzystaniem wzoru stanowiącego załącznik nr 3b do</w:t>
      </w:r>
      <w:r w:rsidR="00206BED" w:rsidRPr="0063595F">
        <w:rPr>
          <w:rFonts w:ascii="Cambria" w:hAnsi="Cambria"/>
          <w:b/>
          <w:color w:val="000000"/>
        </w:rPr>
        <w:t xml:space="preserve"> </w:t>
      </w:r>
      <w:r w:rsidRPr="0063595F">
        <w:rPr>
          <w:rFonts w:ascii="Cambria" w:hAnsi="Cambria"/>
          <w:b/>
          <w:color w:val="000000"/>
        </w:rPr>
        <w:t>niniejszej specyfikacji.</w:t>
      </w:r>
    </w:p>
    <w:p w:rsidR="00310EA8" w:rsidRPr="0063595F" w:rsidRDefault="00310EA8" w:rsidP="002D4EB1">
      <w:pPr>
        <w:widowControl w:val="0"/>
        <w:spacing w:before="120" w:after="120" w:line="240" w:lineRule="auto"/>
        <w:jc w:val="center"/>
        <w:rPr>
          <w:rFonts w:ascii="Cambria" w:hAnsi="Cambria"/>
          <w:b/>
        </w:rPr>
      </w:pPr>
      <w:r w:rsidRPr="0063595F">
        <w:rPr>
          <w:rFonts w:ascii="Cambria" w:hAnsi="Cambria"/>
          <w:b/>
        </w:rPr>
        <w:t>Dokumenty lub oświadczenia wymagane od wykonawców polegających na wiedzy i doświadczeniu, potencjale technicznym, osobach zdolnych do wykonania zamówienia bądź zdolnościach finansowych lub ekonomicznych innych podmiotów</w:t>
      </w:r>
    </w:p>
    <w:p w:rsidR="00310EA8" w:rsidRPr="0063595F" w:rsidRDefault="00310EA8" w:rsidP="002D4EB1">
      <w:pPr>
        <w:pStyle w:val="Akapitzlist1"/>
        <w:widowControl w:val="0"/>
        <w:numPr>
          <w:ilvl w:val="1"/>
          <w:numId w:val="1"/>
        </w:numPr>
        <w:tabs>
          <w:tab w:val="left" w:pos="720"/>
        </w:tabs>
        <w:suppressAutoHyphens/>
        <w:spacing w:before="120" w:after="0" w:line="240" w:lineRule="auto"/>
        <w:ind w:left="720" w:hanging="720"/>
        <w:contextualSpacing w:val="0"/>
        <w:jc w:val="both"/>
        <w:outlineLvl w:val="1"/>
        <w:rPr>
          <w:rFonts w:ascii="Cambria" w:hAnsi="Cambria"/>
        </w:rPr>
      </w:pPr>
      <w:r w:rsidRPr="0063595F">
        <w:rPr>
          <w:rFonts w:ascii="Cambria" w:hAnsi="Cambria"/>
        </w:rPr>
        <w:t>W przypadku wykonawców polegających na wiedzy i</w:t>
      </w:r>
      <w:r w:rsidR="00555973" w:rsidRPr="0063595F">
        <w:rPr>
          <w:rFonts w:ascii="Cambria" w:hAnsi="Cambria"/>
        </w:rPr>
        <w:t xml:space="preserve"> </w:t>
      </w:r>
      <w:r w:rsidRPr="0063595F">
        <w:rPr>
          <w:rFonts w:ascii="Cambria" w:hAnsi="Cambria"/>
        </w:rPr>
        <w:t>doświadczeniu, potencjale technicznym, osobach zdolnych do</w:t>
      </w:r>
      <w:r w:rsidR="00555973" w:rsidRPr="0063595F">
        <w:rPr>
          <w:rFonts w:ascii="Cambria" w:hAnsi="Cambria"/>
        </w:rPr>
        <w:t xml:space="preserve"> </w:t>
      </w:r>
      <w:r w:rsidRPr="0063595F">
        <w:rPr>
          <w:rFonts w:ascii="Cambria" w:hAnsi="Cambria"/>
        </w:rPr>
        <w:t>wykonania zamówienia bądź</w:t>
      </w:r>
      <w:r w:rsidR="00555973" w:rsidRPr="0063595F">
        <w:rPr>
          <w:rFonts w:ascii="Cambria" w:hAnsi="Cambria"/>
        </w:rPr>
        <w:t xml:space="preserve"> </w:t>
      </w:r>
      <w:r w:rsidRPr="0063595F">
        <w:rPr>
          <w:rFonts w:ascii="Cambria" w:hAnsi="Cambria"/>
        </w:rPr>
        <w:t>zdolnościach finansowych lub</w:t>
      </w:r>
      <w:r w:rsidR="00555973" w:rsidRPr="0063595F">
        <w:rPr>
          <w:rFonts w:ascii="Cambria" w:hAnsi="Cambria"/>
        </w:rPr>
        <w:t xml:space="preserve"> </w:t>
      </w:r>
      <w:r w:rsidRPr="0063595F">
        <w:rPr>
          <w:rFonts w:ascii="Cambria" w:hAnsi="Cambria"/>
        </w:rPr>
        <w:t>ekonomicznych</w:t>
      </w:r>
      <w:r w:rsidR="00555973" w:rsidRPr="0063595F">
        <w:rPr>
          <w:rFonts w:ascii="Cambria" w:hAnsi="Cambria"/>
        </w:rPr>
        <w:t xml:space="preserve"> </w:t>
      </w:r>
      <w:r w:rsidRPr="0063595F">
        <w:rPr>
          <w:rFonts w:ascii="Cambria" w:hAnsi="Cambria"/>
        </w:rPr>
        <w:t>innych podmiotów na</w:t>
      </w:r>
      <w:r w:rsidR="004924C7" w:rsidRPr="0063595F">
        <w:rPr>
          <w:rFonts w:ascii="Cambria" w:hAnsi="Cambria"/>
        </w:rPr>
        <w:t xml:space="preserve"> </w:t>
      </w:r>
      <w:r w:rsidRPr="0063595F">
        <w:rPr>
          <w:rFonts w:ascii="Cambria" w:hAnsi="Cambria"/>
        </w:rPr>
        <w:t>podstawie art. 26 ust. 2b ustawy Prawo zamówień p</w:t>
      </w:r>
      <w:r w:rsidR="00555973" w:rsidRPr="0063595F">
        <w:rPr>
          <w:rFonts w:ascii="Cambria" w:hAnsi="Cambria"/>
        </w:rPr>
        <w:t xml:space="preserve">ublicznych, oprócz dokumentów i oświadczeń wymaganych dla </w:t>
      </w:r>
      <w:r w:rsidRPr="0063595F">
        <w:rPr>
          <w:rFonts w:ascii="Cambria" w:hAnsi="Cambria"/>
        </w:rPr>
        <w:t>wykonawców, są</w:t>
      </w:r>
      <w:r w:rsidR="00555973" w:rsidRPr="0063595F">
        <w:rPr>
          <w:rFonts w:ascii="Cambria" w:hAnsi="Cambria"/>
        </w:rPr>
        <w:t xml:space="preserve"> </w:t>
      </w:r>
      <w:r w:rsidRPr="0063595F">
        <w:rPr>
          <w:rFonts w:ascii="Cambria" w:hAnsi="Cambria"/>
        </w:rPr>
        <w:t>oni</w:t>
      </w:r>
      <w:r w:rsidR="00555973" w:rsidRPr="0063595F">
        <w:rPr>
          <w:rFonts w:ascii="Cambria" w:hAnsi="Cambria"/>
        </w:rPr>
        <w:t xml:space="preserve"> </w:t>
      </w:r>
      <w:r w:rsidRPr="0063595F">
        <w:rPr>
          <w:rFonts w:ascii="Cambria" w:hAnsi="Cambria"/>
        </w:rPr>
        <w:t xml:space="preserve">zobowiązani dodatkowo: </w:t>
      </w:r>
    </w:p>
    <w:p w:rsidR="00310EA8" w:rsidRPr="0063595F" w:rsidRDefault="00310EA8"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przedstawić pisemne zobowiązanie podmiotów, na których potencjał się powołują</w:t>
      </w:r>
      <w:r w:rsidR="003A4136" w:rsidRPr="0063595F">
        <w:rPr>
          <w:rFonts w:ascii="Cambria" w:hAnsi="Cambria"/>
        </w:rPr>
        <w:t>,</w:t>
      </w:r>
      <w:r w:rsidR="006B2AAA" w:rsidRPr="0063595F">
        <w:rPr>
          <w:rFonts w:ascii="Cambria" w:hAnsi="Cambria"/>
        </w:rPr>
        <w:t xml:space="preserve"> do </w:t>
      </w:r>
      <w:r w:rsidRPr="0063595F">
        <w:rPr>
          <w:rFonts w:ascii="Cambria" w:hAnsi="Cambria"/>
        </w:rPr>
        <w:t>oddania im do</w:t>
      </w:r>
      <w:r w:rsidR="00AE5003" w:rsidRPr="0063595F">
        <w:rPr>
          <w:rFonts w:ascii="Cambria" w:hAnsi="Cambria"/>
        </w:rPr>
        <w:t xml:space="preserve"> </w:t>
      </w:r>
      <w:r w:rsidRPr="0063595F">
        <w:rPr>
          <w:rFonts w:ascii="Cambria" w:hAnsi="Cambria"/>
        </w:rPr>
        <w:t>dyspozycji niezbędnych zasobów na</w:t>
      </w:r>
      <w:r w:rsidR="003A4136" w:rsidRPr="0063595F">
        <w:rPr>
          <w:rFonts w:ascii="Cambria" w:hAnsi="Cambria"/>
        </w:rPr>
        <w:t xml:space="preserve"> potrzeby </w:t>
      </w:r>
      <w:r w:rsidRPr="0063595F">
        <w:rPr>
          <w:rFonts w:ascii="Cambria" w:hAnsi="Cambria"/>
        </w:rPr>
        <w:t>wykon</w:t>
      </w:r>
      <w:r w:rsidR="003A4136" w:rsidRPr="0063595F">
        <w:rPr>
          <w:rFonts w:ascii="Cambria" w:hAnsi="Cambria"/>
        </w:rPr>
        <w:t>ania</w:t>
      </w:r>
      <w:r w:rsidRPr="0063595F">
        <w:rPr>
          <w:rFonts w:ascii="Cambria" w:hAnsi="Cambria"/>
        </w:rPr>
        <w:t xml:space="preserve"> zamówienia</w:t>
      </w:r>
      <w:r w:rsidR="00206BED" w:rsidRPr="0063595F">
        <w:rPr>
          <w:rFonts w:ascii="Cambria" w:hAnsi="Cambria"/>
        </w:rPr>
        <w:t xml:space="preserve">, </w:t>
      </w:r>
      <w:r w:rsidR="00206BED" w:rsidRPr="0063595F">
        <w:rPr>
          <w:rFonts w:ascii="Cambria" w:hAnsi="Cambria"/>
        </w:rPr>
        <w:br/>
      </w:r>
      <w:r w:rsidRPr="0063595F">
        <w:rPr>
          <w:rFonts w:ascii="Cambria" w:hAnsi="Cambria"/>
          <w:b/>
        </w:rPr>
        <w:t>z</w:t>
      </w:r>
      <w:r w:rsidR="00206BED" w:rsidRPr="0063595F">
        <w:rPr>
          <w:rFonts w:ascii="Cambria" w:hAnsi="Cambria"/>
          <w:b/>
        </w:rPr>
        <w:t xml:space="preserve"> </w:t>
      </w:r>
      <w:r w:rsidRPr="0063595F">
        <w:rPr>
          <w:rFonts w:ascii="Cambria" w:hAnsi="Cambria"/>
          <w:b/>
        </w:rPr>
        <w:t>wykorzystaniem wzoru stanowiącego załącznik nr 3c do niniejszej specyfikacji</w:t>
      </w:r>
      <w:r w:rsidRPr="0063595F">
        <w:rPr>
          <w:rFonts w:ascii="Cambria" w:hAnsi="Cambria"/>
        </w:rPr>
        <w:t>;</w:t>
      </w:r>
    </w:p>
    <w:p w:rsidR="00310EA8" w:rsidRPr="0063595F" w:rsidRDefault="00310EA8"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przedłożyć następujące oświadczenia i dokumenty dotyczące tych podmiotów, jeżeli podmioty te będą brały udział w realizacji zamówienia:</w:t>
      </w:r>
    </w:p>
    <w:p w:rsidR="00310EA8" w:rsidRPr="0063595F" w:rsidRDefault="00310EA8" w:rsidP="002D4EB1">
      <w:pPr>
        <w:pStyle w:val="Akapitzlist1"/>
        <w:widowControl w:val="0"/>
        <w:numPr>
          <w:ilvl w:val="3"/>
          <w:numId w:val="1"/>
        </w:numPr>
        <w:tabs>
          <w:tab w:val="left" w:pos="900"/>
        </w:tabs>
        <w:suppressAutoHyphens/>
        <w:spacing w:after="0" w:line="240" w:lineRule="auto"/>
        <w:ind w:left="900" w:hanging="900"/>
        <w:contextualSpacing w:val="0"/>
        <w:jc w:val="both"/>
        <w:outlineLvl w:val="2"/>
        <w:rPr>
          <w:rFonts w:ascii="Cambria" w:hAnsi="Cambria"/>
        </w:rPr>
      </w:pPr>
      <w:r w:rsidRPr="0063595F">
        <w:rPr>
          <w:rFonts w:ascii="Cambria" w:hAnsi="Cambria"/>
        </w:rPr>
        <w:lastRenderedPageBreak/>
        <w:t>oświadczenie, że nie podlegają wykluczeniu z postępowania na podstawie art. 24 ust. 1 ustawy,</w:t>
      </w:r>
      <w:r w:rsidRPr="0063595F">
        <w:rPr>
          <w:rFonts w:ascii="Cambria" w:hAnsi="Cambria"/>
          <w:b/>
        </w:rPr>
        <w:t xml:space="preserve"> z</w:t>
      </w:r>
      <w:r w:rsidR="004924C7" w:rsidRPr="0063595F">
        <w:rPr>
          <w:rFonts w:ascii="Cambria" w:hAnsi="Cambria"/>
          <w:b/>
        </w:rPr>
        <w:t xml:space="preserve"> </w:t>
      </w:r>
      <w:r w:rsidRPr="0063595F">
        <w:rPr>
          <w:rFonts w:ascii="Cambria" w:hAnsi="Cambria"/>
          <w:b/>
        </w:rPr>
        <w:t xml:space="preserve">wykorzystaniem wzoru </w:t>
      </w:r>
      <w:r w:rsidR="007C7D5E" w:rsidRPr="0063595F">
        <w:rPr>
          <w:rFonts w:ascii="Cambria" w:hAnsi="Cambria"/>
          <w:b/>
        </w:rPr>
        <w:t xml:space="preserve">stanowiącego załącznik nr 3d do </w:t>
      </w:r>
      <w:r w:rsidRPr="0063595F">
        <w:rPr>
          <w:rFonts w:ascii="Cambria" w:hAnsi="Cambria"/>
          <w:b/>
        </w:rPr>
        <w:t>niniejszej specyfikacji</w:t>
      </w:r>
      <w:r w:rsidRPr="0063595F">
        <w:rPr>
          <w:rFonts w:ascii="Cambria" w:hAnsi="Cambria"/>
        </w:rPr>
        <w:t>;</w:t>
      </w:r>
    </w:p>
    <w:p w:rsidR="00310EA8" w:rsidRPr="0063595F" w:rsidRDefault="00310EA8" w:rsidP="002D4EB1">
      <w:pPr>
        <w:pStyle w:val="Akapitzlist1"/>
        <w:widowControl w:val="0"/>
        <w:numPr>
          <w:ilvl w:val="3"/>
          <w:numId w:val="1"/>
        </w:numPr>
        <w:tabs>
          <w:tab w:val="left" w:pos="900"/>
        </w:tabs>
        <w:suppressAutoHyphens/>
        <w:spacing w:after="0" w:line="240" w:lineRule="auto"/>
        <w:ind w:left="900" w:hanging="900"/>
        <w:contextualSpacing w:val="0"/>
        <w:jc w:val="both"/>
        <w:outlineLvl w:val="2"/>
        <w:rPr>
          <w:rFonts w:ascii="Cambria" w:hAnsi="Cambria"/>
        </w:rPr>
      </w:pPr>
      <w:r w:rsidRPr="0063595F">
        <w:rPr>
          <w:rFonts w:ascii="Cambria" w:hAnsi="Cambria"/>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w:t>
      </w:r>
      <w:r w:rsidRPr="0063595F">
        <w:rPr>
          <w:rFonts w:ascii="Cambria" w:hAnsi="Cambria"/>
        </w:rPr>
        <w:br/>
        <w:t>o dopuszczenie do udziału w postępowaniu o udzielenie zamówienia albo składania ofert.</w:t>
      </w:r>
    </w:p>
    <w:p w:rsidR="00310EA8" w:rsidRPr="0063595F" w:rsidRDefault="00310EA8" w:rsidP="002D4EB1">
      <w:pPr>
        <w:widowControl w:val="0"/>
        <w:spacing w:before="120" w:after="0" w:line="240" w:lineRule="auto"/>
        <w:jc w:val="center"/>
        <w:rPr>
          <w:rFonts w:ascii="Cambria" w:hAnsi="Cambria"/>
          <w:b/>
        </w:rPr>
      </w:pPr>
      <w:r w:rsidRPr="0063595F">
        <w:rPr>
          <w:rFonts w:ascii="Cambria" w:hAnsi="Cambria"/>
          <w:b/>
        </w:rPr>
        <w:t xml:space="preserve">Dokumenty i postanowienia dotyczące wykonawców </w:t>
      </w:r>
      <w:r w:rsidRPr="0063595F">
        <w:rPr>
          <w:rFonts w:ascii="Cambria" w:hAnsi="Cambria"/>
          <w:b/>
        </w:rPr>
        <w:br/>
        <w:t>wspólnie ubiegających się o wykonanie zamówienia</w:t>
      </w:r>
    </w:p>
    <w:p w:rsidR="00310EA8" w:rsidRPr="0063595F" w:rsidRDefault="00310EA8" w:rsidP="002D4EB1">
      <w:pPr>
        <w:pStyle w:val="Akapitzlist1"/>
        <w:widowControl w:val="0"/>
        <w:numPr>
          <w:ilvl w:val="1"/>
          <w:numId w:val="1"/>
        </w:numPr>
        <w:tabs>
          <w:tab w:val="left" w:pos="720"/>
        </w:tabs>
        <w:suppressAutoHyphens/>
        <w:spacing w:before="120" w:after="0" w:line="240" w:lineRule="auto"/>
        <w:ind w:left="720" w:hanging="720"/>
        <w:contextualSpacing w:val="0"/>
        <w:jc w:val="both"/>
        <w:outlineLvl w:val="1"/>
        <w:rPr>
          <w:rFonts w:ascii="Cambria" w:hAnsi="Cambria"/>
        </w:rPr>
      </w:pPr>
      <w:r w:rsidRPr="0063595F">
        <w:rPr>
          <w:rFonts w:ascii="Cambria" w:hAnsi="Cambria"/>
        </w:rPr>
        <w:t>W przypadku wykonawców ubiegających się wspólnie o udzielenie zamówienia:</w:t>
      </w:r>
    </w:p>
    <w:p w:rsidR="00310EA8" w:rsidRPr="0063595F" w:rsidRDefault="00310EA8"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Każdy z wykonawców jest zobowiązany złożyć dokumenty i oświadczenia wymienione w pkt 8.3</w:t>
      </w:r>
      <w:r w:rsidR="006B2AAA" w:rsidRPr="0063595F">
        <w:rPr>
          <w:rFonts w:ascii="Cambria" w:hAnsi="Cambria"/>
        </w:rPr>
        <w:t xml:space="preserve">.2., 8.4.1., 8.4.2. i 8.5.1., a </w:t>
      </w:r>
      <w:r w:rsidRPr="0063595F">
        <w:rPr>
          <w:rFonts w:ascii="Cambria" w:hAnsi="Cambria"/>
        </w:rPr>
        <w:t>wspólnie lub</w:t>
      </w:r>
      <w:r w:rsidR="00F139C1" w:rsidRPr="0063595F">
        <w:rPr>
          <w:rFonts w:ascii="Cambria" w:hAnsi="Cambria"/>
        </w:rPr>
        <w:t xml:space="preserve"> </w:t>
      </w:r>
      <w:r w:rsidRPr="0063595F">
        <w:rPr>
          <w:rFonts w:ascii="Cambria" w:hAnsi="Cambria"/>
        </w:rPr>
        <w:t>odrębnie – oświadczenie wymienione w pkt 8.3.1. niniejszego rozdziału.</w:t>
      </w:r>
    </w:p>
    <w:p w:rsidR="00310EA8" w:rsidRPr="0063595F" w:rsidRDefault="00310EA8"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Wykonawcy wspólnie ubiegający się o udzielenie zamówienia zobowiązani są do ustanowienia pełnomocnika do</w:t>
      </w:r>
      <w:r w:rsidR="006B20D3" w:rsidRPr="0063595F">
        <w:rPr>
          <w:rFonts w:ascii="Cambria" w:hAnsi="Cambria"/>
        </w:rPr>
        <w:t xml:space="preserve"> </w:t>
      </w:r>
      <w:r w:rsidRPr="0063595F">
        <w:rPr>
          <w:rFonts w:ascii="Cambria" w:hAnsi="Cambria"/>
        </w:rPr>
        <w:t>rep</w:t>
      </w:r>
      <w:r w:rsidR="006B20D3" w:rsidRPr="0063595F">
        <w:rPr>
          <w:rFonts w:ascii="Cambria" w:hAnsi="Cambria"/>
        </w:rPr>
        <w:t xml:space="preserve">rezentowania ich w </w:t>
      </w:r>
      <w:r w:rsidRPr="0063595F">
        <w:rPr>
          <w:rFonts w:ascii="Cambria" w:hAnsi="Cambria"/>
        </w:rPr>
        <w:t>postępowaniu albo do</w:t>
      </w:r>
      <w:r w:rsidR="006B20D3" w:rsidRPr="0063595F">
        <w:rPr>
          <w:rFonts w:ascii="Cambria" w:hAnsi="Cambria"/>
        </w:rPr>
        <w:t xml:space="preserve"> reprezentowania </w:t>
      </w:r>
      <w:r w:rsidR="006B20D3" w:rsidRPr="0063595F">
        <w:rPr>
          <w:rFonts w:ascii="Cambria" w:hAnsi="Cambria"/>
        </w:rPr>
        <w:br/>
        <w:t xml:space="preserve">w postępowaniu </w:t>
      </w:r>
      <w:r w:rsidRPr="0063595F">
        <w:rPr>
          <w:rFonts w:ascii="Cambria" w:hAnsi="Cambria"/>
        </w:rPr>
        <w:t>i</w:t>
      </w:r>
      <w:r w:rsidR="00B54FFB" w:rsidRPr="0063595F">
        <w:rPr>
          <w:rFonts w:ascii="Cambria" w:hAnsi="Cambria"/>
        </w:rPr>
        <w:t xml:space="preserve"> </w:t>
      </w:r>
      <w:r w:rsidRPr="0063595F">
        <w:rPr>
          <w:rFonts w:ascii="Cambria" w:hAnsi="Cambria"/>
        </w:rPr>
        <w:t>zawarcia umowy zgodnie z</w:t>
      </w:r>
      <w:r w:rsidR="00F139C1" w:rsidRPr="0063595F">
        <w:rPr>
          <w:rFonts w:ascii="Cambria" w:hAnsi="Cambria"/>
        </w:rPr>
        <w:t xml:space="preserve"> </w:t>
      </w:r>
      <w:r w:rsidRPr="0063595F">
        <w:rPr>
          <w:rFonts w:ascii="Cambria" w:hAnsi="Cambria"/>
        </w:rPr>
        <w:t>art. 23 ustawy i</w:t>
      </w:r>
      <w:r w:rsidR="006B20D3" w:rsidRPr="0063595F">
        <w:rPr>
          <w:rFonts w:ascii="Cambria" w:hAnsi="Cambria"/>
        </w:rPr>
        <w:t xml:space="preserve"> </w:t>
      </w:r>
      <w:r w:rsidRPr="0063595F">
        <w:rPr>
          <w:rFonts w:ascii="Cambria" w:hAnsi="Cambria"/>
        </w:rPr>
        <w:t>do załączenia do oferty stosownego pełnomocnictwa w oryginale lub w postaci kopii poświadczonej notarialnie wskazującego ustanowionego pełnomocnika. Pełnomocnictwo musi być podpisane przez prawnie upoważnionych przedstawicieli każdego z wykonawców wspólnie ubiegających się o udzielenie zamówienia. Treść pełnomocnictwa musi rozstrzygać czy ustanowiony pełnomocnik jest uprawniony do reprezentowania wykonawców w postępowaniu o udzielenie zamówienia publicznego, czy również do zawarcia umowy w sprawie zamówienia publicznego. Z pełnomocnikiem tym będzie prowadzona wszelka korespondencja wiążąca dla wszystkich wykonawców wspólnie ubiegających się o udzielenie zamówienia publicznego.</w:t>
      </w:r>
    </w:p>
    <w:p w:rsidR="00310EA8" w:rsidRPr="0063595F" w:rsidRDefault="00310EA8"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W przypadku wyboru oferty w</w:t>
      </w:r>
      <w:r w:rsidR="00F139C1" w:rsidRPr="0063595F">
        <w:rPr>
          <w:rFonts w:ascii="Cambria" w:hAnsi="Cambria"/>
        </w:rPr>
        <w:t xml:space="preserve">ykonawców wspólnie ubiegających </w:t>
      </w:r>
      <w:r w:rsidRPr="0063595F">
        <w:rPr>
          <w:rFonts w:ascii="Cambria" w:hAnsi="Cambria"/>
        </w:rPr>
        <w:t>się o wykonanie zamówienia, zamawiający może żądać przed zawarciem umowy w sprawie zamówienia publicznego umowy regulującej współpracę tych wykonawców.</w:t>
      </w:r>
    </w:p>
    <w:p w:rsidR="00310EA8" w:rsidRPr="0063595F" w:rsidRDefault="00310EA8"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Wykonawcy wspólnie ubiegający się o udzielenie niniejszego zamówienia ponoszą solidarną odpowiedzialność za niewykonanie lub nienależyte wykonanie zobowiązań.</w:t>
      </w:r>
    </w:p>
    <w:p w:rsidR="00310EA8" w:rsidRPr="0063595F" w:rsidRDefault="00310EA8" w:rsidP="002D4EB1">
      <w:pPr>
        <w:widowControl w:val="0"/>
        <w:spacing w:before="120" w:after="120" w:line="240" w:lineRule="auto"/>
        <w:jc w:val="center"/>
        <w:rPr>
          <w:rFonts w:ascii="Cambria" w:hAnsi="Cambria"/>
          <w:b/>
        </w:rPr>
      </w:pPr>
      <w:r w:rsidRPr="0063595F">
        <w:rPr>
          <w:rFonts w:ascii="Cambria" w:hAnsi="Cambria"/>
          <w:b/>
        </w:rPr>
        <w:t>Dokumenty podmiotów zagranicznych</w:t>
      </w:r>
    </w:p>
    <w:p w:rsidR="00310EA8" w:rsidRPr="0063595F" w:rsidRDefault="00310EA8" w:rsidP="002D4EB1">
      <w:pPr>
        <w:pStyle w:val="Akapitzlist1"/>
        <w:widowControl w:val="0"/>
        <w:numPr>
          <w:ilvl w:val="1"/>
          <w:numId w:val="1"/>
        </w:numPr>
        <w:tabs>
          <w:tab w:val="left" w:pos="720"/>
        </w:tabs>
        <w:suppressAutoHyphens/>
        <w:spacing w:before="120" w:after="0" w:line="240" w:lineRule="auto"/>
        <w:ind w:left="720" w:hanging="720"/>
        <w:contextualSpacing w:val="0"/>
        <w:jc w:val="both"/>
        <w:outlineLvl w:val="1"/>
        <w:rPr>
          <w:rFonts w:ascii="Cambria" w:hAnsi="Cambria"/>
        </w:rPr>
      </w:pPr>
      <w:r w:rsidRPr="0063595F">
        <w:rPr>
          <w:rFonts w:ascii="Cambria" w:hAnsi="Cambria"/>
        </w:rPr>
        <w:t>Jeżeli wykonawca ma siedzibę lub miejsce zamieszkania poza terytorium Rzeczypospolitej Polskiej:</w:t>
      </w:r>
    </w:p>
    <w:p w:rsidR="00310EA8" w:rsidRPr="0063595F" w:rsidRDefault="00310EA8"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Zamiast dokumentu, o którym mowa w pkt 8.4.2. składa dokument wystawiony w kraju, w którym ma siedzibę lub miejsce zamieszkania, potwierdzający, że nie otwarto jego likwidacji ani nie ogłoszono upadłości, wystawiony nie wcześniej niż 6 miesięcy przed upływem terminu składania ofert.</w:t>
      </w:r>
    </w:p>
    <w:p w:rsidR="00310EA8" w:rsidRPr="0063595F" w:rsidRDefault="00310EA8"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Jeżeli w kraju zamieszkania osoby lub w kraju, w którym wykonawca ma siedzibę lub miejsce zamieszkania, nie wydaje się dokumentu, o który</w:t>
      </w:r>
      <w:r w:rsidR="00F139C1" w:rsidRPr="0063595F">
        <w:rPr>
          <w:rFonts w:ascii="Cambria" w:hAnsi="Cambria"/>
        </w:rPr>
        <w:t xml:space="preserve">ch mowa w pkt 8.8.1., zastępuje </w:t>
      </w:r>
      <w:r w:rsidRPr="0063595F">
        <w:rPr>
          <w:rFonts w:ascii="Cambria" w:hAnsi="Cambria"/>
        </w:rPr>
        <w:t>się go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wystawiony nie wcześniej niż 6 miesięcy przed upływem terminu składania ofert.</w:t>
      </w:r>
    </w:p>
    <w:p w:rsidR="00310EA8" w:rsidRPr="0063595F" w:rsidRDefault="00310EA8"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w:t>
      </w:r>
      <w:r w:rsidR="00F139C1" w:rsidRPr="0063595F">
        <w:rPr>
          <w:rFonts w:ascii="Cambria" w:hAnsi="Cambria"/>
        </w:rPr>
        <w:t xml:space="preserve">zibę lub miejsce zamieszkania z </w:t>
      </w:r>
      <w:r w:rsidRPr="0063595F">
        <w:rPr>
          <w:rFonts w:ascii="Cambria" w:hAnsi="Cambria"/>
        </w:rPr>
        <w:t xml:space="preserve">wnioskiem </w:t>
      </w:r>
      <w:r w:rsidR="00F139C1" w:rsidRPr="0063595F">
        <w:rPr>
          <w:rFonts w:ascii="Cambria" w:hAnsi="Cambria"/>
        </w:rPr>
        <w:t xml:space="preserve">o </w:t>
      </w:r>
      <w:r w:rsidRPr="0063595F">
        <w:rPr>
          <w:rFonts w:ascii="Cambria" w:hAnsi="Cambria"/>
        </w:rPr>
        <w:t>udzielenie niezbędnych informacji dotyczących przedłożonego dokumentu.</w:t>
      </w:r>
    </w:p>
    <w:p w:rsidR="00310EA8" w:rsidRPr="0063595F" w:rsidRDefault="00310EA8" w:rsidP="002D4EB1">
      <w:pPr>
        <w:pStyle w:val="Default"/>
        <w:widowControl w:val="0"/>
        <w:spacing w:before="120"/>
        <w:jc w:val="center"/>
        <w:rPr>
          <w:rFonts w:ascii="Cambria" w:hAnsi="Cambria"/>
          <w:sz w:val="22"/>
          <w:szCs w:val="22"/>
        </w:rPr>
      </w:pPr>
      <w:r w:rsidRPr="0063595F">
        <w:rPr>
          <w:rFonts w:ascii="Cambria" w:hAnsi="Cambria"/>
          <w:b/>
          <w:sz w:val="22"/>
          <w:szCs w:val="22"/>
        </w:rPr>
        <w:t>Dokumenty składane</w:t>
      </w:r>
      <w:r w:rsidRPr="0063595F">
        <w:rPr>
          <w:rFonts w:ascii="Cambria" w:hAnsi="Cambria"/>
          <w:b/>
          <w:bCs/>
          <w:iCs/>
          <w:sz w:val="22"/>
          <w:szCs w:val="22"/>
        </w:rPr>
        <w:t xml:space="preserve"> przez wykonawcę </w:t>
      </w:r>
      <w:r w:rsidRPr="0063595F">
        <w:rPr>
          <w:rFonts w:ascii="Cambria" w:hAnsi="Cambria"/>
          <w:b/>
          <w:sz w:val="22"/>
          <w:szCs w:val="22"/>
        </w:rPr>
        <w:t xml:space="preserve">w przypadku  </w:t>
      </w:r>
    </w:p>
    <w:p w:rsidR="00310EA8" w:rsidRPr="0063595F" w:rsidRDefault="00310EA8" w:rsidP="002D4EB1">
      <w:pPr>
        <w:pStyle w:val="Default"/>
        <w:widowControl w:val="0"/>
        <w:spacing w:after="60"/>
        <w:jc w:val="center"/>
        <w:rPr>
          <w:rFonts w:ascii="Cambria" w:hAnsi="Cambria"/>
          <w:sz w:val="23"/>
          <w:szCs w:val="23"/>
        </w:rPr>
      </w:pPr>
      <w:r w:rsidRPr="0063595F">
        <w:rPr>
          <w:rFonts w:ascii="Cambria" w:hAnsi="Cambria"/>
          <w:b/>
          <w:bCs/>
          <w:iCs/>
          <w:sz w:val="22"/>
          <w:szCs w:val="22"/>
        </w:rPr>
        <w:t>powierzenia wykonania części zamówienia podwykonawcom</w:t>
      </w:r>
    </w:p>
    <w:p w:rsidR="00310EA8" w:rsidRPr="0063595F" w:rsidRDefault="00310EA8" w:rsidP="002D4EB1">
      <w:pPr>
        <w:pStyle w:val="Default"/>
        <w:widowControl w:val="0"/>
        <w:numPr>
          <w:ilvl w:val="1"/>
          <w:numId w:val="1"/>
        </w:numPr>
        <w:tabs>
          <w:tab w:val="left" w:pos="720"/>
        </w:tabs>
        <w:ind w:hanging="716"/>
        <w:jc w:val="both"/>
        <w:rPr>
          <w:rFonts w:ascii="Cambria" w:hAnsi="Cambria"/>
          <w:bCs/>
          <w:iCs/>
          <w:sz w:val="22"/>
          <w:szCs w:val="22"/>
        </w:rPr>
      </w:pPr>
      <w:r w:rsidRPr="0063595F">
        <w:rPr>
          <w:rFonts w:ascii="Cambria" w:hAnsi="Cambria"/>
          <w:bCs/>
          <w:iCs/>
          <w:sz w:val="22"/>
          <w:szCs w:val="22"/>
        </w:rPr>
        <w:t xml:space="preserve">W przypadku zamiaru powierzenia przez wykonawcę wykonania części zamówienia podwykonawcom, </w:t>
      </w:r>
      <w:r w:rsidRPr="0063595F">
        <w:rPr>
          <w:rFonts w:ascii="Cambria" w:hAnsi="Cambria"/>
          <w:bCs/>
          <w:iCs/>
          <w:color w:val="auto"/>
          <w:sz w:val="22"/>
          <w:szCs w:val="22"/>
        </w:rPr>
        <w:t>wykonawca zobowiązany jest wskazać w ofercie (załącznik nr 2 do SIWZ) powierz</w:t>
      </w:r>
      <w:r w:rsidR="00B05F91" w:rsidRPr="0063595F">
        <w:rPr>
          <w:rFonts w:ascii="Cambria" w:hAnsi="Cambria"/>
          <w:bCs/>
          <w:iCs/>
          <w:color w:val="auto"/>
          <w:sz w:val="22"/>
          <w:szCs w:val="22"/>
        </w:rPr>
        <w:t>one</w:t>
      </w:r>
      <w:r w:rsidRPr="0063595F">
        <w:rPr>
          <w:rFonts w:ascii="Cambria" w:hAnsi="Cambria"/>
          <w:bCs/>
          <w:iCs/>
          <w:color w:val="auto"/>
          <w:sz w:val="22"/>
          <w:szCs w:val="22"/>
        </w:rPr>
        <w:t xml:space="preserve"> podwykonawcom części zamówienia.</w:t>
      </w:r>
      <w:r w:rsidRPr="0063595F">
        <w:rPr>
          <w:rFonts w:ascii="Cambria" w:hAnsi="Cambria"/>
          <w:bCs/>
          <w:iCs/>
          <w:sz w:val="22"/>
          <w:szCs w:val="22"/>
        </w:rPr>
        <w:t xml:space="preserve"> </w:t>
      </w:r>
    </w:p>
    <w:p w:rsidR="00310EA8" w:rsidRPr="0063595F" w:rsidRDefault="00310EA8" w:rsidP="002D4EB1">
      <w:pPr>
        <w:pStyle w:val="Default"/>
        <w:widowControl w:val="0"/>
        <w:numPr>
          <w:ilvl w:val="1"/>
          <w:numId w:val="1"/>
        </w:numPr>
        <w:tabs>
          <w:tab w:val="left" w:pos="720"/>
        </w:tabs>
        <w:ind w:hanging="716"/>
        <w:jc w:val="both"/>
        <w:rPr>
          <w:rFonts w:ascii="Cambria" w:hAnsi="Cambria"/>
          <w:bCs/>
          <w:iCs/>
          <w:sz w:val="22"/>
          <w:szCs w:val="22"/>
        </w:rPr>
      </w:pPr>
      <w:r w:rsidRPr="0063595F">
        <w:rPr>
          <w:rFonts w:ascii="Cambria" w:hAnsi="Cambria"/>
          <w:bCs/>
          <w:iCs/>
          <w:sz w:val="22"/>
          <w:szCs w:val="22"/>
        </w:rPr>
        <w:lastRenderedPageBreak/>
        <w:t xml:space="preserve">Jeżeli podwykonawcy, którym wykonawca zamierza powierzyć wykonanie części zamówienia są podmiotami, </w:t>
      </w:r>
      <w:r w:rsidRPr="0063595F">
        <w:rPr>
          <w:rFonts w:ascii="Cambria" w:hAnsi="Cambria"/>
          <w:sz w:val="22"/>
          <w:szCs w:val="22"/>
        </w:rPr>
        <w:t xml:space="preserve">na których zasoby wykonawca powołuje się na zasadach określonych w art. 26 ust. 2b ustawy, w celu wykazania spełniania warunków udziału w postępowaniu, o których mowa w art. 22 ust. 1 ustawy, zamawiający żąda także podania w ofercie </w:t>
      </w:r>
      <w:r w:rsidRPr="0063595F">
        <w:rPr>
          <w:rFonts w:ascii="Cambria" w:hAnsi="Cambria"/>
          <w:bCs/>
          <w:iCs/>
          <w:sz w:val="22"/>
          <w:szCs w:val="22"/>
        </w:rPr>
        <w:t xml:space="preserve">(załącznik nr 2 </w:t>
      </w:r>
      <w:r w:rsidR="004924C7" w:rsidRPr="0063595F">
        <w:rPr>
          <w:rFonts w:ascii="Cambria" w:hAnsi="Cambria"/>
          <w:bCs/>
          <w:iCs/>
          <w:sz w:val="22"/>
          <w:szCs w:val="22"/>
        </w:rPr>
        <w:br/>
      </w:r>
      <w:r w:rsidRPr="0063595F">
        <w:rPr>
          <w:rFonts w:ascii="Cambria" w:hAnsi="Cambria"/>
          <w:bCs/>
          <w:iCs/>
          <w:sz w:val="22"/>
          <w:szCs w:val="22"/>
        </w:rPr>
        <w:t>do SIWZ) nazw (firm) tych podwykonawców</w:t>
      </w:r>
      <w:r w:rsidR="00EC57C7" w:rsidRPr="0063595F">
        <w:rPr>
          <w:rFonts w:ascii="Cambria" w:hAnsi="Cambria"/>
          <w:bCs/>
          <w:iCs/>
          <w:sz w:val="22"/>
          <w:szCs w:val="22"/>
        </w:rPr>
        <w:t>.</w:t>
      </w:r>
    </w:p>
    <w:p w:rsidR="00310EA8" w:rsidRPr="0063595F" w:rsidRDefault="00310EA8" w:rsidP="002D4EB1">
      <w:pPr>
        <w:widowControl w:val="0"/>
        <w:spacing w:before="120" w:after="120" w:line="240" w:lineRule="auto"/>
        <w:jc w:val="center"/>
        <w:rPr>
          <w:rFonts w:ascii="Cambria" w:hAnsi="Cambria"/>
          <w:b/>
        </w:rPr>
      </w:pPr>
      <w:r w:rsidRPr="0063595F">
        <w:rPr>
          <w:rFonts w:ascii="Cambria" w:hAnsi="Cambria"/>
          <w:b/>
        </w:rPr>
        <w:t>Pozostałe postanowienia dotyczące dokumentów i oświadczeń</w:t>
      </w:r>
    </w:p>
    <w:p w:rsidR="00F05732" w:rsidRPr="0063595F" w:rsidRDefault="00F05732"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 xml:space="preserve">Zgodnie z §7 ust. 1 rozporządzenia Prezesa Rady Ministrów z dnia 19 lutego 2013 r. w sprawie rodzajów dokumentów, jakich może żądać zamawiający od wykonawcy oraz form, w jakich te dokumenty mogą być składane, wymagane dokumenty i oświadczenia określone </w:t>
      </w:r>
      <w:r w:rsidRPr="0063595F">
        <w:rPr>
          <w:rFonts w:ascii="Cambria" w:hAnsi="Cambria"/>
        </w:rPr>
        <w:br/>
        <w:t>w niniejszej specyfikacji i wymienione w przywołanym Rozporządzeniu mogą mieć formę oryginału lub kopii poświadczonej za zgodność z oryginałem. W przypadku składania elektronicznych dokumentów powinny być one opatrzone przez wykonawcę bezpiecznym podpisem elektronicznym weryfikowanym za pomocą ważnego kwalifikowanego certyfikatu.</w:t>
      </w:r>
    </w:p>
    <w:p w:rsidR="00F05732" w:rsidRPr="0063595F" w:rsidRDefault="00F05732"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Postanowienia określone w pkt. 8.11. nie dotyczą oświadczenia o spełnianiu warunków udziału w postępowaniu, o których mowa w art. 22 ust. 1 oraz w art. 44 ustawy, listy podmiotów należących do tej samej grupy kapitałowej, o której mowa w art. 26 ust. 2d ustawy albo informacji, że wykonawca nie należy do grupy kapitałowej, a także załączanych do oferty pełnomocnictw – dokumenty te należy przedstawić w formie oryginału lub kopii potwierdzonej notarialnie.</w:t>
      </w:r>
    </w:p>
    <w:p w:rsidR="00310EA8" w:rsidRPr="0063595F" w:rsidRDefault="00F05732"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Zamawiający może wymagać przedstawienia oryginału lub notarialnie poświadczonej kopii dokumentu wyłącznie wtedy, gdy złożona przez wykonawcę kopia dokumentu będzie nieczytelna lub będzie budziła wątpliwości, co do jej prawdziwości.</w:t>
      </w:r>
    </w:p>
    <w:p w:rsidR="00310EA8" w:rsidRPr="0063595F" w:rsidRDefault="00310EA8"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W przypadku w</w:t>
      </w:r>
      <w:r w:rsidR="004924C7" w:rsidRPr="0063595F">
        <w:rPr>
          <w:rFonts w:ascii="Cambria" w:hAnsi="Cambria"/>
        </w:rPr>
        <w:t xml:space="preserve">ykonawców wspólnie ubiegających się o udzielenie zamówienia oraz </w:t>
      </w:r>
      <w:r w:rsidR="004924C7" w:rsidRPr="0063595F">
        <w:rPr>
          <w:rFonts w:ascii="Cambria" w:hAnsi="Cambria"/>
        </w:rPr>
        <w:br/>
      </w:r>
      <w:r w:rsidRPr="0063595F">
        <w:rPr>
          <w:rFonts w:ascii="Cambria" w:hAnsi="Cambria"/>
        </w:rPr>
        <w:t>w</w:t>
      </w:r>
      <w:r w:rsidR="004924C7" w:rsidRPr="0063595F">
        <w:rPr>
          <w:rFonts w:ascii="Cambria" w:hAnsi="Cambria"/>
        </w:rPr>
        <w:t xml:space="preserve"> </w:t>
      </w:r>
      <w:r w:rsidRPr="0063595F">
        <w:rPr>
          <w:rFonts w:ascii="Cambria" w:hAnsi="Cambria"/>
        </w:rPr>
        <w:t>przypadku innych podmiotów, na zasobach których wykonawca polega na zasadach określonych w art. 26 ust. 2b ustawy, kopie dokumentów dotyczących odpowiednio wykonawcy lub tych podmiotów są poświadczane za zgodność z oryginałem odpowiednio przez wykonawcę lub te podmioty.</w:t>
      </w:r>
    </w:p>
    <w:p w:rsidR="00310EA8" w:rsidRPr="0063595F" w:rsidRDefault="00310EA8"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 xml:space="preserve">W przypadku, gdy oferty oraz dokumentów i oświadczeń składających się na ofertę nie podpisuje osoba uprawniona do reprezentowania wykonawcy (zgodnie z odpisem </w:t>
      </w:r>
      <w:r w:rsidRPr="0063595F">
        <w:rPr>
          <w:rFonts w:ascii="Cambria" w:hAnsi="Cambria"/>
        </w:rPr>
        <w:br/>
        <w:t xml:space="preserve">z Krajowego Rejestru Sądowego lub z zaświadczeniem z Centralnej Ewidencji i Informacji </w:t>
      </w:r>
      <w:r w:rsidRPr="0063595F">
        <w:rPr>
          <w:rFonts w:ascii="Cambria" w:hAnsi="Cambria"/>
        </w:rPr>
        <w:br/>
        <w:t xml:space="preserve">o Działalności Gospodarczej) w obrocie prawnym, do oferty należy załączyć pełnomocnictwo do występowania w imieniu wykonawcy, </w:t>
      </w:r>
      <w:r w:rsidR="00555973" w:rsidRPr="0063595F">
        <w:rPr>
          <w:rFonts w:ascii="Cambria" w:hAnsi="Cambria"/>
        </w:rPr>
        <w:t>w formie oryginału lub kopii potwierdzonej notarialnie.</w:t>
      </w:r>
      <w:r w:rsidRPr="0063595F">
        <w:rPr>
          <w:rFonts w:ascii="Cambria" w:hAnsi="Cambria"/>
        </w:rPr>
        <w:t>.</w:t>
      </w:r>
    </w:p>
    <w:p w:rsidR="00310EA8" w:rsidRPr="0063595F" w:rsidRDefault="00310EA8"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Dokumenty sporządzone w języku obcym są składanie wraz z tłumaczeniem na język polski.</w:t>
      </w:r>
    </w:p>
    <w:p w:rsidR="00967F3F" w:rsidRPr="0063595F" w:rsidRDefault="00967F3F" w:rsidP="002D4EB1">
      <w:pPr>
        <w:pStyle w:val="Akapitzlist1"/>
        <w:widowControl w:val="0"/>
        <w:numPr>
          <w:ilvl w:val="0"/>
          <w:numId w:val="1"/>
        </w:numPr>
        <w:tabs>
          <w:tab w:val="left" w:pos="720"/>
        </w:tabs>
        <w:suppressAutoHyphens/>
        <w:spacing w:before="120" w:after="60" w:line="240" w:lineRule="auto"/>
        <w:ind w:left="720" w:hanging="720"/>
        <w:contextualSpacing w:val="0"/>
        <w:jc w:val="both"/>
        <w:outlineLvl w:val="0"/>
        <w:rPr>
          <w:rFonts w:ascii="Cambria" w:hAnsi="Cambria"/>
          <w:b/>
        </w:rPr>
      </w:pPr>
      <w:bookmarkStart w:id="16" w:name="_Toc407615891"/>
      <w:bookmarkStart w:id="17" w:name="_Toc442544120"/>
      <w:r w:rsidRPr="0063595F">
        <w:rPr>
          <w:rFonts w:ascii="Cambria" w:hAnsi="Cambria"/>
          <w:b/>
        </w:rPr>
        <w:t>Informacja o</w:t>
      </w:r>
      <w:r w:rsidR="00661FFD" w:rsidRPr="0063595F">
        <w:rPr>
          <w:rFonts w:ascii="Cambria" w:hAnsi="Cambria"/>
          <w:b/>
        </w:rPr>
        <w:t xml:space="preserve"> </w:t>
      </w:r>
      <w:r w:rsidRPr="0063595F">
        <w:rPr>
          <w:rFonts w:ascii="Cambria" w:hAnsi="Cambria"/>
          <w:b/>
        </w:rPr>
        <w:t>sposobie por</w:t>
      </w:r>
      <w:r w:rsidR="00661FFD" w:rsidRPr="0063595F">
        <w:rPr>
          <w:rFonts w:ascii="Cambria" w:hAnsi="Cambria"/>
          <w:b/>
        </w:rPr>
        <w:t xml:space="preserve">ozumiewania się zamawiającego z </w:t>
      </w:r>
      <w:r w:rsidRPr="0063595F">
        <w:rPr>
          <w:rFonts w:ascii="Cambria" w:hAnsi="Cambria"/>
          <w:b/>
        </w:rPr>
        <w:t>wykonawcami or</w:t>
      </w:r>
      <w:r w:rsidR="006658E5" w:rsidRPr="0063595F">
        <w:rPr>
          <w:rFonts w:ascii="Cambria" w:hAnsi="Cambria"/>
          <w:b/>
        </w:rPr>
        <w:t xml:space="preserve">az przekazywania oświadczeń lub </w:t>
      </w:r>
      <w:r w:rsidRPr="0063595F">
        <w:rPr>
          <w:rFonts w:ascii="Cambria" w:hAnsi="Cambria"/>
          <w:b/>
        </w:rPr>
        <w:t>dokumentów, a</w:t>
      </w:r>
      <w:r w:rsidR="00661FFD" w:rsidRPr="0063595F">
        <w:rPr>
          <w:rFonts w:ascii="Cambria" w:hAnsi="Cambria"/>
          <w:b/>
        </w:rPr>
        <w:t xml:space="preserve"> </w:t>
      </w:r>
      <w:r w:rsidRPr="0063595F">
        <w:rPr>
          <w:rFonts w:ascii="Cambria" w:hAnsi="Cambria"/>
          <w:b/>
        </w:rPr>
        <w:t>także wskazanie osób uprawnionych do porozumiewania się z wykonawcami</w:t>
      </w:r>
      <w:bookmarkEnd w:id="16"/>
      <w:bookmarkEnd w:id="17"/>
    </w:p>
    <w:p w:rsidR="005C1215" w:rsidRPr="0063595F" w:rsidRDefault="005C1215" w:rsidP="002D4EB1">
      <w:pPr>
        <w:pStyle w:val="Akapitzlist1"/>
        <w:widowControl w:val="0"/>
        <w:numPr>
          <w:ilvl w:val="1"/>
          <w:numId w:val="1"/>
        </w:numPr>
        <w:tabs>
          <w:tab w:val="left" w:pos="720"/>
        </w:tabs>
        <w:suppressAutoHyphens/>
        <w:spacing w:before="120" w:after="0" w:line="240" w:lineRule="auto"/>
        <w:ind w:left="720" w:hanging="720"/>
        <w:contextualSpacing w:val="0"/>
        <w:jc w:val="both"/>
        <w:outlineLvl w:val="1"/>
        <w:rPr>
          <w:rFonts w:ascii="Cambria" w:hAnsi="Cambria"/>
          <w:b/>
        </w:rPr>
      </w:pPr>
      <w:r w:rsidRPr="0063595F">
        <w:rPr>
          <w:rFonts w:ascii="Cambria" w:hAnsi="Cambria"/>
          <w:b/>
        </w:rPr>
        <w:t xml:space="preserve">Zasady i formy przekazywania oświadczeń, wniosków i innych dokumentów </w:t>
      </w:r>
    </w:p>
    <w:p w:rsidR="005C1215" w:rsidRPr="0063595F" w:rsidRDefault="005C1215"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W niniejszym postępowaniu oświadczenia, wnioski, zawiadomienia, zapytania oraz informacje zamawiający i wykonawcy przekazują pisemnie, faksem:</w:t>
      </w:r>
    </w:p>
    <w:p w:rsidR="005C1215" w:rsidRPr="00EC1A2A" w:rsidRDefault="005C1215" w:rsidP="002D4EB1">
      <w:pPr>
        <w:pStyle w:val="Akapitzlist1"/>
        <w:widowControl w:val="0"/>
        <w:numPr>
          <w:ilvl w:val="0"/>
          <w:numId w:val="55"/>
        </w:numPr>
        <w:tabs>
          <w:tab w:val="clear" w:pos="720"/>
          <w:tab w:val="num" w:pos="1080"/>
        </w:tabs>
        <w:spacing w:after="0" w:line="240" w:lineRule="auto"/>
        <w:ind w:left="1080"/>
        <w:jc w:val="both"/>
        <w:rPr>
          <w:rFonts w:ascii="Cambria" w:hAnsi="Cambria"/>
        </w:rPr>
      </w:pPr>
      <w:r w:rsidRPr="00EC1A2A">
        <w:rPr>
          <w:rFonts w:ascii="Cambria" w:hAnsi="Cambria"/>
        </w:rPr>
        <w:t xml:space="preserve">pisemnie na adres zamawiającego, </w:t>
      </w:r>
    </w:p>
    <w:p w:rsidR="003F6B40" w:rsidRPr="00EC1A2A" w:rsidRDefault="005C1215" w:rsidP="002D4EB1">
      <w:pPr>
        <w:pStyle w:val="Akapitzlist1"/>
        <w:widowControl w:val="0"/>
        <w:numPr>
          <w:ilvl w:val="0"/>
          <w:numId w:val="55"/>
        </w:numPr>
        <w:tabs>
          <w:tab w:val="clear" w:pos="720"/>
          <w:tab w:val="num" w:pos="1080"/>
        </w:tabs>
        <w:spacing w:after="0" w:line="240" w:lineRule="auto"/>
        <w:ind w:left="1080"/>
        <w:jc w:val="both"/>
        <w:rPr>
          <w:rFonts w:ascii="Cambria" w:hAnsi="Cambria"/>
        </w:rPr>
      </w:pPr>
      <w:r w:rsidRPr="00EC1A2A">
        <w:rPr>
          <w:rFonts w:ascii="Cambria" w:hAnsi="Cambria"/>
        </w:rPr>
        <w:t xml:space="preserve">faksem na nr: </w:t>
      </w:r>
      <w:r w:rsidR="00EC1A2A" w:rsidRPr="00EC1A2A">
        <w:rPr>
          <w:rFonts w:ascii="Garamond" w:hAnsi="Garamond"/>
          <w:b/>
        </w:rPr>
        <w:t>75 741 12 62</w:t>
      </w:r>
    </w:p>
    <w:p w:rsidR="00A5436D" w:rsidRPr="00EC1A2A" w:rsidRDefault="00A5436D" w:rsidP="00A5436D">
      <w:pPr>
        <w:pStyle w:val="Akapitzlist6"/>
        <w:widowControl w:val="0"/>
        <w:numPr>
          <w:ilvl w:val="0"/>
          <w:numId w:val="55"/>
        </w:numPr>
        <w:tabs>
          <w:tab w:val="clear" w:pos="720"/>
          <w:tab w:val="left" w:pos="1080"/>
          <w:tab w:val="num" w:pos="1134"/>
        </w:tabs>
        <w:spacing w:after="0" w:line="240" w:lineRule="auto"/>
        <w:ind w:left="1134"/>
        <w:jc w:val="both"/>
        <w:rPr>
          <w:rFonts w:ascii="Cambria" w:hAnsi="Cambria" w:cs="Cambria"/>
          <w:bCs/>
        </w:rPr>
      </w:pPr>
      <w:r w:rsidRPr="00EC1A2A">
        <w:rPr>
          <w:rFonts w:ascii="Cambria" w:hAnsi="Cambria" w:cs="Cambria"/>
        </w:rPr>
        <w:t xml:space="preserve">pocztą elektroniczną na adres: </w:t>
      </w:r>
      <w:r w:rsidR="00EC1A2A" w:rsidRPr="00EC1A2A">
        <w:rPr>
          <w:rFonts w:ascii="Cambria" w:hAnsi="Cambria" w:cs="Cambria"/>
          <w:b/>
        </w:rPr>
        <w:t>lubawka@lubawka.net.pl</w:t>
      </w:r>
      <w:r w:rsidRPr="00EC1A2A">
        <w:rPr>
          <w:rFonts w:ascii="Cambria" w:hAnsi="Cambria" w:cs="Cambria"/>
          <w:b/>
        </w:rPr>
        <w:t>,</w:t>
      </w:r>
      <w:r w:rsidRPr="00EC1A2A">
        <w:rPr>
          <w:rFonts w:ascii="Cambria" w:hAnsi="Cambria" w:cs="Cambria"/>
        </w:rPr>
        <w:t xml:space="preserve"> </w:t>
      </w:r>
      <w:r w:rsidR="00E1031D" w:rsidRPr="00EC1A2A">
        <w:rPr>
          <w:rFonts w:ascii="Cambria" w:hAnsi="Cambria" w:cs="Cambria"/>
        </w:rPr>
        <w:t>p</w:t>
      </w:r>
      <w:r w:rsidRPr="00EC1A2A">
        <w:rPr>
          <w:rFonts w:ascii="Cambria" w:hAnsi="Cambria" w:cs="Cambria"/>
        </w:rPr>
        <w:t>rzy czym wymaga się, aby e-mail zawierał „zeskanowaną” treść zapytania opatrzoną podpisem osoby uprawnionej (najlepiej w formacie PDF lub JPG), dodatkowo zaś w wersji umożliwiającej edycję.</w:t>
      </w:r>
    </w:p>
    <w:p w:rsidR="001158B8" w:rsidRPr="0063595F" w:rsidRDefault="001158B8" w:rsidP="002D4EB1">
      <w:pPr>
        <w:pStyle w:val="Akapitzlist1"/>
        <w:widowControl w:val="0"/>
        <w:numPr>
          <w:ilvl w:val="3"/>
          <w:numId w:val="1"/>
        </w:numPr>
        <w:tabs>
          <w:tab w:val="left" w:pos="1080"/>
        </w:tabs>
        <w:suppressAutoHyphens/>
        <w:autoSpaceDE w:val="0"/>
        <w:spacing w:before="60" w:after="0" w:line="240" w:lineRule="auto"/>
        <w:ind w:left="1080" w:hanging="1080"/>
        <w:jc w:val="both"/>
        <w:rPr>
          <w:rFonts w:ascii="Cambria" w:hAnsi="Cambria"/>
          <w:bCs/>
        </w:rPr>
      </w:pPr>
      <w:r w:rsidRPr="00EC1A2A">
        <w:rPr>
          <w:rFonts w:ascii="Cambria" w:hAnsi="Cambria" w:cs="Arial"/>
        </w:rPr>
        <w:t>W trakcie trwania postępowania</w:t>
      </w:r>
      <w:r w:rsidRPr="0063595F">
        <w:rPr>
          <w:rFonts w:ascii="Cambria" w:hAnsi="Cambria" w:cs="Arial"/>
        </w:rPr>
        <w:t xml:space="preserve"> </w:t>
      </w:r>
      <w:r w:rsidR="00386ABA" w:rsidRPr="0063595F">
        <w:rPr>
          <w:rFonts w:ascii="Cambria" w:hAnsi="Cambria" w:cs="Arial"/>
        </w:rPr>
        <w:t>z</w:t>
      </w:r>
      <w:r w:rsidRPr="0063595F">
        <w:rPr>
          <w:rFonts w:ascii="Cambria" w:hAnsi="Cambria" w:cs="Arial"/>
        </w:rPr>
        <w:t>amawiający może zastrzec obowiązek dostarczenia dokumentów w formie pisemnej.</w:t>
      </w:r>
    </w:p>
    <w:p w:rsidR="001158B8" w:rsidRPr="0063595F" w:rsidRDefault="0093679A" w:rsidP="002D4EB1">
      <w:pPr>
        <w:pStyle w:val="Akapitzlist1"/>
        <w:widowControl w:val="0"/>
        <w:numPr>
          <w:ilvl w:val="3"/>
          <w:numId w:val="1"/>
        </w:numPr>
        <w:tabs>
          <w:tab w:val="left" w:pos="1080"/>
        </w:tabs>
        <w:suppressAutoHyphens/>
        <w:autoSpaceDE w:val="0"/>
        <w:spacing w:before="60" w:after="0" w:line="240" w:lineRule="auto"/>
        <w:ind w:left="1080" w:hanging="1080"/>
        <w:jc w:val="both"/>
        <w:rPr>
          <w:rFonts w:ascii="Cambria" w:hAnsi="Cambria"/>
          <w:bCs/>
        </w:rPr>
      </w:pPr>
      <w:r w:rsidRPr="0063595F">
        <w:rPr>
          <w:rFonts w:ascii="Cambria" w:hAnsi="Cambria"/>
          <w:bCs/>
        </w:rPr>
        <w:t>Osoby uprawnione do porozumiewania się z wykonawcami zostały wskazane w rozdziale I SIWZ.</w:t>
      </w:r>
    </w:p>
    <w:p w:rsidR="005C1215" w:rsidRPr="0063595F" w:rsidRDefault="005C1215"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rPr>
        <w:t>Jeżeli zamawiający lub wykonawcy przekazują oświadczenia, wnioski, zawiadomienia, zapytania lub informacje faksem lub drogą elektroniczną, każda ze stron na żądanie drugiej niezwłocznie potwierdza fakt ich otrzymania. W przypadku braku potwierdzenia otrzymania wiadomości przez</w:t>
      </w:r>
      <w:r w:rsidR="00555973" w:rsidRPr="0063595F">
        <w:rPr>
          <w:rFonts w:ascii="Cambria" w:hAnsi="Cambria"/>
        </w:rPr>
        <w:t xml:space="preserve"> </w:t>
      </w:r>
      <w:r w:rsidRPr="0063595F">
        <w:rPr>
          <w:rFonts w:ascii="Cambria" w:hAnsi="Cambria"/>
        </w:rPr>
        <w:t>wykonawcę zamawiający domniemywa, iż</w:t>
      </w:r>
      <w:r w:rsidR="00555973" w:rsidRPr="0063595F">
        <w:rPr>
          <w:rFonts w:ascii="Cambria" w:hAnsi="Cambria"/>
        </w:rPr>
        <w:t xml:space="preserve"> </w:t>
      </w:r>
      <w:r w:rsidRPr="0063595F">
        <w:rPr>
          <w:rFonts w:ascii="Cambria" w:hAnsi="Cambria"/>
        </w:rPr>
        <w:t>pismo wysłane przez</w:t>
      </w:r>
      <w:r w:rsidR="00555973" w:rsidRPr="0063595F">
        <w:rPr>
          <w:rFonts w:ascii="Cambria" w:hAnsi="Cambria"/>
        </w:rPr>
        <w:t xml:space="preserve"> </w:t>
      </w:r>
      <w:r w:rsidR="00555973" w:rsidRPr="0063595F">
        <w:rPr>
          <w:rFonts w:ascii="Cambria" w:hAnsi="Cambria"/>
          <w:color w:val="000000"/>
        </w:rPr>
        <w:t xml:space="preserve">zamawiającego na numer faksu lub </w:t>
      </w:r>
      <w:r w:rsidRPr="0063595F">
        <w:rPr>
          <w:rFonts w:ascii="Cambria" w:hAnsi="Cambria"/>
          <w:color w:val="000000"/>
        </w:rPr>
        <w:t>adres e-mail podany przez wykonawcę zostało mu doręczone w sposób umożliwiający zapoznanie się wykonawcy z treścią pisma.</w:t>
      </w:r>
    </w:p>
    <w:p w:rsidR="005C1215" w:rsidRPr="0063595F" w:rsidRDefault="005C1215"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lastRenderedPageBreak/>
        <w:t>Oświadczenie, wniosek, zawiadomienie, zapytanie lub informację uważa się za wniesione z chwilą, gdy dotarły do drugiej strony w taki sposób, że mogła zapoznać się z ich treścią.</w:t>
      </w:r>
    </w:p>
    <w:p w:rsidR="005C1215" w:rsidRPr="0063595F" w:rsidRDefault="00F05732"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Dla dokumentów i oświadczeń wymienionych w rozdziale 8 SIWZ zastrzeżona jest wyłącznie przewidziana w przywołanym rozdziale forma tych dokumentów i oświadczeń.</w:t>
      </w:r>
    </w:p>
    <w:p w:rsidR="005C1215" w:rsidRPr="0063595F" w:rsidRDefault="005C1215"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Na wniosek wykonawcy zamawiający przekaże w terminie 5 dni specyfikację istotnych warunków zamówienia, udostępnioną na stronie internetowej. SIWZ można także odebrać w siedzibie zamawiającego, w godzinach jego pracy.</w:t>
      </w:r>
    </w:p>
    <w:p w:rsidR="005C1215" w:rsidRPr="0063595F" w:rsidRDefault="005C1215" w:rsidP="002D4EB1">
      <w:pPr>
        <w:pStyle w:val="Akapitzlist1"/>
        <w:widowControl w:val="0"/>
        <w:numPr>
          <w:ilvl w:val="1"/>
          <w:numId w:val="1"/>
        </w:numPr>
        <w:tabs>
          <w:tab w:val="left" w:pos="720"/>
        </w:tabs>
        <w:suppressAutoHyphens/>
        <w:spacing w:before="120" w:after="0" w:line="240" w:lineRule="auto"/>
        <w:ind w:left="720" w:hanging="720"/>
        <w:contextualSpacing w:val="0"/>
        <w:jc w:val="both"/>
        <w:outlineLvl w:val="1"/>
        <w:rPr>
          <w:rFonts w:ascii="Cambria" w:hAnsi="Cambria"/>
          <w:b/>
        </w:rPr>
      </w:pPr>
      <w:r w:rsidRPr="0063595F">
        <w:rPr>
          <w:rFonts w:ascii="Cambria" w:hAnsi="Cambria"/>
          <w:b/>
        </w:rPr>
        <w:t>Wyjaśnienie treści SIWZ</w:t>
      </w:r>
    </w:p>
    <w:p w:rsidR="005C1215" w:rsidRPr="0063595F" w:rsidRDefault="005C1215"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Wykonawca może zwrócić się do zamawiającego o wyjaśnienie treści specyfikacji istotnych warunków zamówienia. Zamawiający jest zobowiązany udzielić wyjaśnień niezwłocznie, jednak nie później niż na 2 dni przed terminem składania ofert, pod warunkiem, że wniosek o wyjaśnienie treści specyfikacji istotnych warunków zamówienia wpłynął do zamawiającego nie później niż do końca dnia, w którym upływa połowa wyznaczonego terminu składania ofert.</w:t>
      </w:r>
    </w:p>
    <w:p w:rsidR="005C1215" w:rsidRPr="0063595F" w:rsidRDefault="005C1215"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Jeżeli wniosek o wyjaśnienie treści specyfikacji istotnych warunków zamówienia wpłynie po upływie terminu składania wniosku, o którym mowa w pkt 9.2.1 lub dotyczy udzielonych wyjaśnień, zamawiający może udzielić wyjaśnień albo pozostawić wniosek bez rozpoznania.</w:t>
      </w:r>
    </w:p>
    <w:p w:rsidR="003F6B40" w:rsidRPr="0063595F" w:rsidRDefault="005C1215"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Przedłużenie termin</w:t>
      </w:r>
      <w:r w:rsidR="00BC6243" w:rsidRPr="0063595F">
        <w:rPr>
          <w:rFonts w:ascii="Cambria" w:hAnsi="Cambria"/>
        </w:rPr>
        <w:t xml:space="preserve">u składania ofert nie wpływa na </w:t>
      </w:r>
      <w:r w:rsidRPr="0063595F">
        <w:rPr>
          <w:rFonts w:ascii="Cambria" w:hAnsi="Cambria"/>
        </w:rPr>
        <w:t xml:space="preserve">bieg terminu składania wniosku, o którym mowa w pkt 9.2.1. </w:t>
      </w:r>
    </w:p>
    <w:p w:rsidR="005C1215" w:rsidRPr="0063595F" w:rsidRDefault="005C1215"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Treść zapytań wraz z wyjaśnieniami zamawiający przekaże wykonawcom, którym przekazał specyfikację istotnych warunków zamówienia, bez ujawnienia źródła zapytania oraz zamieści na stronie internetowej pod adresem:</w:t>
      </w:r>
      <w:r w:rsidR="003F6B40" w:rsidRPr="0063595F">
        <w:rPr>
          <w:rFonts w:ascii="Cambria" w:hAnsi="Cambria"/>
        </w:rPr>
        <w:t xml:space="preserve"> </w:t>
      </w:r>
      <w:r w:rsidRPr="0063595F">
        <w:rPr>
          <w:rFonts w:ascii="Cambria" w:hAnsi="Cambria"/>
        </w:rPr>
        <w:t xml:space="preserve"> </w:t>
      </w:r>
      <w:r w:rsidR="00EC1A2A">
        <w:rPr>
          <w:rFonts w:ascii="Cambria" w:hAnsi="Cambria"/>
          <w:b/>
        </w:rPr>
        <w:t>bip.lubawka.eu</w:t>
      </w:r>
      <w:r w:rsidR="003F6B40" w:rsidRPr="0063595F">
        <w:rPr>
          <w:rFonts w:ascii="Cambria" w:hAnsi="Cambria"/>
        </w:rPr>
        <w:t xml:space="preserve"> </w:t>
      </w:r>
    </w:p>
    <w:p w:rsidR="00E91EFC" w:rsidRPr="0063595F" w:rsidRDefault="005C1215" w:rsidP="002D4EB1">
      <w:pPr>
        <w:pStyle w:val="Akapitzlist1"/>
        <w:widowControl w:val="0"/>
        <w:numPr>
          <w:ilvl w:val="2"/>
          <w:numId w:val="1"/>
        </w:numPr>
        <w:tabs>
          <w:tab w:val="left" w:pos="720"/>
        </w:tabs>
        <w:suppressAutoHyphens/>
        <w:autoSpaceDE w:val="0"/>
        <w:spacing w:before="60" w:after="0" w:line="240" w:lineRule="auto"/>
        <w:ind w:left="720" w:hanging="720"/>
        <w:contextualSpacing w:val="0"/>
        <w:jc w:val="both"/>
        <w:outlineLvl w:val="1"/>
        <w:rPr>
          <w:rFonts w:ascii="Cambria" w:hAnsi="Cambria" w:cs="Arial"/>
          <w:color w:val="000000"/>
        </w:rPr>
      </w:pPr>
      <w:r w:rsidRPr="0063595F">
        <w:rPr>
          <w:rFonts w:ascii="Cambria" w:hAnsi="Cambria"/>
        </w:rPr>
        <w:t>Zamawiający nie przewiduje zorganizowania zebrania z wykonawcami.</w:t>
      </w:r>
    </w:p>
    <w:p w:rsidR="00E91EFC" w:rsidRPr="0063595F" w:rsidRDefault="00E91EFC" w:rsidP="002D4EB1">
      <w:pPr>
        <w:pStyle w:val="Akapitzlist1"/>
        <w:widowControl w:val="0"/>
        <w:numPr>
          <w:ilvl w:val="2"/>
          <w:numId w:val="1"/>
        </w:numPr>
        <w:tabs>
          <w:tab w:val="left" w:pos="720"/>
        </w:tabs>
        <w:suppressAutoHyphens/>
        <w:autoSpaceDE w:val="0"/>
        <w:spacing w:before="60" w:after="0" w:line="240" w:lineRule="auto"/>
        <w:ind w:left="720" w:hanging="720"/>
        <w:contextualSpacing w:val="0"/>
        <w:jc w:val="both"/>
        <w:outlineLvl w:val="1"/>
        <w:rPr>
          <w:rFonts w:ascii="Cambria" w:hAnsi="Cambria" w:cs="Arial"/>
        </w:rPr>
      </w:pPr>
      <w:r w:rsidRPr="0063595F">
        <w:rPr>
          <w:rFonts w:ascii="Cambria" w:hAnsi="Cambria" w:cs="Arial"/>
        </w:rPr>
        <w:t xml:space="preserve">Zamawiający nie udziela żadnych ustnych i telefonicznych informacji, wyjaśnień czy odpowiedzi na kierowane przez </w:t>
      </w:r>
      <w:r w:rsidR="00386ABA" w:rsidRPr="0063595F">
        <w:rPr>
          <w:rFonts w:ascii="Cambria" w:hAnsi="Cambria" w:cs="Arial"/>
        </w:rPr>
        <w:t>w</w:t>
      </w:r>
      <w:r w:rsidRPr="0063595F">
        <w:rPr>
          <w:rFonts w:ascii="Cambria" w:hAnsi="Cambria" w:cs="Arial"/>
        </w:rPr>
        <w:t>ykonawców zapytania, w sprawach wymagających zachowania formy pisemnej.</w:t>
      </w:r>
    </w:p>
    <w:p w:rsidR="005C1215" w:rsidRPr="0063595F" w:rsidRDefault="005C1215" w:rsidP="002D4EB1">
      <w:pPr>
        <w:pStyle w:val="Akapitzlist1"/>
        <w:widowControl w:val="0"/>
        <w:numPr>
          <w:ilvl w:val="1"/>
          <w:numId w:val="1"/>
        </w:numPr>
        <w:tabs>
          <w:tab w:val="left" w:pos="720"/>
        </w:tabs>
        <w:suppressAutoHyphens/>
        <w:spacing w:before="120" w:after="0" w:line="240" w:lineRule="auto"/>
        <w:ind w:left="720" w:hanging="720"/>
        <w:contextualSpacing w:val="0"/>
        <w:jc w:val="both"/>
        <w:outlineLvl w:val="1"/>
        <w:rPr>
          <w:rFonts w:ascii="Cambria" w:hAnsi="Cambria"/>
          <w:b/>
        </w:rPr>
      </w:pPr>
      <w:r w:rsidRPr="0063595F">
        <w:rPr>
          <w:rFonts w:ascii="Cambria" w:hAnsi="Cambria"/>
          <w:b/>
        </w:rPr>
        <w:t>Modyfikacja (zmiana treści) SIWZ</w:t>
      </w:r>
    </w:p>
    <w:p w:rsidR="005C1215" w:rsidRPr="0063595F" w:rsidRDefault="005C1215"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 xml:space="preserve">W uzasadnionych przypadkach zamawiający może przed upływem terminu składania ofert zmienić treść specyfikacji istotnych warunków zamówienia. Dokonaną w ten sposób zmianę zamawiający przekaże niezwłocznie wszystkim wykonawcom, którym przekazano specyfikację istotnych warunków zamówienia oraz zamieści na stronie internetowej pod adresem: </w:t>
      </w:r>
      <w:r w:rsidR="00EC1A2A">
        <w:rPr>
          <w:rFonts w:ascii="Cambria" w:hAnsi="Cambria"/>
          <w:b/>
        </w:rPr>
        <w:t>bip.lubawka.eu</w:t>
      </w:r>
    </w:p>
    <w:p w:rsidR="005C1215" w:rsidRPr="0063595F" w:rsidRDefault="005C1215"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 xml:space="preserve">Jeżeli zmiana treści specyfikacji istotnych warunków zamówienia prowadzi do zmiany treści ogłoszenia o zamówieniu, zamawiający zamieści ogłoszenie o zmianie ogłoszenia w Biuletynie Zamówień Publicznych, przedłużając jednocześnie termin składania ofert o czas niezbędny </w:t>
      </w:r>
      <w:r w:rsidRPr="0063595F">
        <w:rPr>
          <w:rFonts w:ascii="Cambria" w:hAnsi="Cambria"/>
        </w:rPr>
        <w:br/>
        <w:t>na wprowadzenie zmian w ofertach, zgodnie z art. 12a ust. 1 ustawy.</w:t>
      </w:r>
    </w:p>
    <w:p w:rsidR="005C1215" w:rsidRPr="0063595F" w:rsidRDefault="005C1215"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 xml:space="preserve">Niezwłocznie po zamieszczeniu zmiany treści ogłoszenia o zamówieniu w Biuletynie Zamówień Publicznych zamawiający zamieści informację o zmianach na tablicy ogłoszeń </w:t>
      </w:r>
      <w:r w:rsidRPr="0063595F">
        <w:rPr>
          <w:rFonts w:ascii="Cambria" w:hAnsi="Cambria"/>
        </w:rPr>
        <w:br/>
        <w:t>w swojej siedzibie oraz na st</w:t>
      </w:r>
      <w:r w:rsidR="003F6B40" w:rsidRPr="0063595F">
        <w:rPr>
          <w:rFonts w:ascii="Cambria" w:hAnsi="Cambria"/>
        </w:rPr>
        <w:t xml:space="preserve">ronie internetowej pod adresem: </w:t>
      </w:r>
      <w:r w:rsidR="00EC1A2A">
        <w:rPr>
          <w:rFonts w:ascii="Cambria" w:hAnsi="Cambria"/>
          <w:b/>
        </w:rPr>
        <w:t>bip.lubawka.eu</w:t>
      </w:r>
      <w:r w:rsidRPr="0063595F">
        <w:rPr>
          <w:rFonts w:ascii="Cambria" w:hAnsi="Cambria"/>
          <w:b/>
        </w:rPr>
        <w:t xml:space="preserve"> </w:t>
      </w:r>
    </w:p>
    <w:p w:rsidR="005C1215" w:rsidRPr="0063595F" w:rsidRDefault="005C1215"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Jeżeli w wyniku zmiany treści specyfikacji istotnych warunków zamówienia nieprowadzącej do zmiany treści ogłoszenia o zamówieniu jest niezbędny dodatkowy czas na wprowadzenie zmian w ofertach, zamawiający przedłuży termin składania ofert i poinformuje o tym wykonawców, którym przekazano specyfikację oraz zamieści na stronie internetowej. Przepis art. 38 ust. 4 a ustawy stosuje się odpowiednio.</w:t>
      </w:r>
    </w:p>
    <w:p w:rsidR="00FE7F1E" w:rsidRPr="0063595F" w:rsidRDefault="005C1215"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bCs/>
        </w:rPr>
        <w:t xml:space="preserve">Wszelkie modyfikacje, uzupełnienia i ustalenia oraz zmiany, w tym zmiany terminów, jak również pytania wykonawców wraz z wyjaśnieniami stają się integralną częścią SIWZ i będą wiążące przy składaniu ofert. Wszelkie prawa i zobowiązania wykonawcy odnośnie </w:t>
      </w:r>
      <w:r w:rsidR="00987DBC" w:rsidRPr="0063595F">
        <w:rPr>
          <w:rFonts w:ascii="Cambria" w:hAnsi="Cambria"/>
          <w:bCs/>
        </w:rPr>
        <w:br/>
      </w:r>
      <w:r w:rsidRPr="0063595F">
        <w:rPr>
          <w:rFonts w:ascii="Cambria" w:hAnsi="Cambria"/>
          <w:bCs/>
        </w:rPr>
        <w:t>do wcześniej ustalonych terminów będą podlegały nowemu terminowi.</w:t>
      </w:r>
    </w:p>
    <w:p w:rsidR="00967F3F" w:rsidRPr="0063595F" w:rsidRDefault="00967F3F" w:rsidP="002D4EB1">
      <w:pPr>
        <w:pStyle w:val="Akapitzlist1"/>
        <w:widowControl w:val="0"/>
        <w:numPr>
          <w:ilvl w:val="0"/>
          <w:numId w:val="1"/>
        </w:numPr>
        <w:tabs>
          <w:tab w:val="left" w:pos="720"/>
        </w:tabs>
        <w:suppressAutoHyphens/>
        <w:spacing w:before="120" w:after="0" w:line="240" w:lineRule="auto"/>
        <w:ind w:left="720" w:hanging="720"/>
        <w:contextualSpacing w:val="0"/>
        <w:jc w:val="both"/>
        <w:outlineLvl w:val="0"/>
        <w:rPr>
          <w:rFonts w:ascii="Cambria" w:hAnsi="Cambria"/>
          <w:b/>
          <w:color w:val="000000"/>
        </w:rPr>
      </w:pPr>
      <w:bookmarkStart w:id="18" w:name="_Toc407615892"/>
      <w:bookmarkStart w:id="19" w:name="_Toc442544121"/>
      <w:r w:rsidRPr="0063595F">
        <w:rPr>
          <w:rFonts w:ascii="Cambria" w:hAnsi="Cambria"/>
          <w:b/>
          <w:color w:val="000000"/>
        </w:rPr>
        <w:t>Wymagania dotyczące wadium i zabezpieczenia należytego umowy</w:t>
      </w:r>
      <w:bookmarkEnd w:id="18"/>
      <w:bookmarkEnd w:id="19"/>
    </w:p>
    <w:p w:rsidR="00967F3F" w:rsidRPr="0063595F" w:rsidRDefault="00967F3F" w:rsidP="002D4EB1">
      <w:pPr>
        <w:widowControl w:val="0"/>
        <w:spacing w:after="0" w:line="240" w:lineRule="auto"/>
        <w:ind w:left="720"/>
        <w:jc w:val="both"/>
        <w:rPr>
          <w:rFonts w:ascii="Cambria" w:hAnsi="Cambria"/>
          <w:i/>
          <w:color w:val="000000"/>
        </w:rPr>
      </w:pPr>
      <w:r w:rsidRPr="0063595F">
        <w:rPr>
          <w:rFonts w:ascii="Cambria" w:hAnsi="Cambria"/>
          <w:color w:val="000000"/>
        </w:rPr>
        <w:t>Zamawiający nie żąda od wykonawców wniesienia wadium ani zabezpieczenia należytego wykonania umowy.</w:t>
      </w:r>
    </w:p>
    <w:p w:rsidR="00967F3F" w:rsidRPr="0063595F" w:rsidRDefault="00967F3F" w:rsidP="002D4EB1">
      <w:pPr>
        <w:pStyle w:val="Akapitzlist1"/>
        <w:widowControl w:val="0"/>
        <w:numPr>
          <w:ilvl w:val="0"/>
          <w:numId w:val="1"/>
        </w:numPr>
        <w:tabs>
          <w:tab w:val="left" w:pos="720"/>
        </w:tabs>
        <w:suppressAutoHyphens/>
        <w:spacing w:before="120" w:after="60" w:line="240" w:lineRule="auto"/>
        <w:ind w:left="720" w:hanging="720"/>
        <w:contextualSpacing w:val="0"/>
        <w:jc w:val="both"/>
        <w:outlineLvl w:val="0"/>
        <w:rPr>
          <w:rFonts w:ascii="Cambria" w:hAnsi="Cambria"/>
          <w:b/>
          <w:color w:val="000000"/>
        </w:rPr>
      </w:pPr>
      <w:bookmarkStart w:id="20" w:name="_Toc407615893"/>
      <w:bookmarkStart w:id="21" w:name="_Toc442544122"/>
      <w:r w:rsidRPr="0063595F">
        <w:rPr>
          <w:rFonts w:ascii="Cambria" w:hAnsi="Cambria"/>
          <w:b/>
          <w:color w:val="000000"/>
        </w:rPr>
        <w:t>Termin związania ofertą</w:t>
      </w:r>
      <w:bookmarkEnd w:id="20"/>
      <w:bookmarkEnd w:id="21"/>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Wykonawca jest związany z ofertą przez okres 30 dni.</w:t>
      </w:r>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 xml:space="preserve">Wykonawca samodzielnie lub na wniosek zamawiającego może przedłużyć termin związania ofertą, z tym, że zamawiający może tylko raz, co najmniej 3 dni przed upływem terminu </w:t>
      </w:r>
      <w:r w:rsidRPr="0063595F">
        <w:rPr>
          <w:rFonts w:ascii="Cambria" w:hAnsi="Cambria"/>
          <w:color w:val="000000"/>
        </w:rPr>
        <w:lastRenderedPageBreak/>
        <w:t>związania ofertą, zwrócić się do wykonawców o wyrażenie zgody na przedłużenie tego terminu o oznaczony okres, nie dłuższy jednak niż 60 dni.</w:t>
      </w:r>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Bieg terminu związania ofertą rozpoczyna się wraz z upływem terminu składania ofert.</w:t>
      </w:r>
    </w:p>
    <w:p w:rsidR="00967F3F" w:rsidRPr="0063595F" w:rsidRDefault="00967F3F" w:rsidP="002D4EB1">
      <w:pPr>
        <w:pStyle w:val="Akapitzlist1"/>
        <w:widowControl w:val="0"/>
        <w:numPr>
          <w:ilvl w:val="0"/>
          <w:numId w:val="1"/>
        </w:numPr>
        <w:tabs>
          <w:tab w:val="left" w:pos="720"/>
        </w:tabs>
        <w:suppressAutoHyphens/>
        <w:spacing w:before="120" w:after="60" w:line="240" w:lineRule="auto"/>
        <w:ind w:left="720" w:hanging="720"/>
        <w:contextualSpacing w:val="0"/>
        <w:jc w:val="both"/>
        <w:outlineLvl w:val="0"/>
        <w:rPr>
          <w:rFonts w:ascii="Cambria" w:hAnsi="Cambria"/>
          <w:b/>
          <w:color w:val="000000"/>
        </w:rPr>
      </w:pPr>
      <w:bookmarkStart w:id="22" w:name="_Toc407615894"/>
      <w:bookmarkStart w:id="23" w:name="_Toc442544123"/>
      <w:r w:rsidRPr="0063595F">
        <w:rPr>
          <w:rFonts w:ascii="Cambria" w:hAnsi="Cambria"/>
          <w:b/>
          <w:color w:val="000000"/>
        </w:rPr>
        <w:t>Opis sposobu przygotowywania ofert</w:t>
      </w:r>
      <w:bookmarkEnd w:id="22"/>
      <w:bookmarkEnd w:id="23"/>
    </w:p>
    <w:p w:rsidR="005C1215" w:rsidRPr="0063595F" w:rsidRDefault="005C1215"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Każdy wykonawca może złożyć tylko jedną ofertę na wszystkie części zamówienia lub na wybraną część/części zamówienia. W przypadku złożenia na daną część zamówienia więcej niż jednej oferty przez tego samego wykonawcę, wszystkie jego oferty zostaną odrzucone.</w:t>
      </w:r>
    </w:p>
    <w:p w:rsidR="005C1215" w:rsidRPr="0063595F" w:rsidRDefault="005C1215"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Ofertę należy przygot</w:t>
      </w:r>
      <w:r w:rsidR="00D106D9" w:rsidRPr="0063595F">
        <w:rPr>
          <w:rFonts w:ascii="Cambria" w:hAnsi="Cambria"/>
          <w:color w:val="000000"/>
        </w:rPr>
        <w:t xml:space="preserve">ować ściśle według wymagań </w:t>
      </w:r>
      <w:r w:rsidR="006F486E" w:rsidRPr="0063595F">
        <w:rPr>
          <w:rFonts w:ascii="Cambria" w:hAnsi="Cambria"/>
          <w:color w:val="000000"/>
        </w:rPr>
        <w:t xml:space="preserve">na </w:t>
      </w:r>
      <w:r w:rsidRPr="0063595F">
        <w:rPr>
          <w:rFonts w:ascii="Cambria" w:hAnsi="Cambria"/>
          <w:color w:val="000000"/>
        </w:rPr>
        <w:t xml:space="preserve">zakres zamówienia </w:t>
      </w:r>
      <w:r w:rsidR="003755F1" w:rsidRPr="0063595F">
        <w:rPr>
          <w:rFonts w:ascii="Cambria" w:hAnsi="Cambria"/>
          <w:color w:val="000000"/>
        </w:rPr>
        <w:t xml:space="preserve">dotyczący danej </w:t>
      </w:r>
      <w:r w:rsidRPr="0063595F">
        <w:rPr>
          <w:rFonts w:ascii="Cambria" w:hAnsi="Cambria"/>
          <w:color w:val="000000"/>
        </w:rPr>
        <w:t>części zamówienia.</w:t>
      </w:r>
    </w:p>
    <w:p w:rsidR="005C1215" w:rsidRPr="0063595F" w:rsidRDefault="005C1215"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Ofertę należy opracować według wzoru załącznika nr 2 do SIWZ (Formularz oferta).</w:t>
      </w:r>
    </w:p>
    <w:p w:rsidR="00774512" w:rsidRPr="0063595F" w:rsidRDefault="00F05732"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Ofertę składa się pod rygorem nieważności w formie pisemnej. Zamawiający nie wyraża zgody na złożenie oferty w postaci elektronicznej, opatrzonej bezpiecznym podpisem elektronicznym weryfikowanym przy pomocy ważnego kwalifikowanego certyfikatu</w:t>
      </w:r>
      <w:r w:rsidR="00774512" w:rsidRPr="0063595F">
        <w:rPr>
          <w:rFonts w:ascii="Cambria" w:hAnsi="Cambria"/>
        </w:rPr>
        <w:t>.</w:t>
      </w:r>
    </w:p>
    <w:p w:rsidR="005C1215" w:rsidRPr="0063595F" w:rsidRDefault="005C1215"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Ofertę należy napisać pismem czytelnym w języku polskim. Dokumenty składające się na ofertę w języku obcym winny być składane wraz z tłumaczeniem na język polski.</w:t>
      </w:r>
    </w:p>
    <w:p w:rsidR="005C1215" w:rsidRPr="0063595F" w:rsidRDefault="005C1215"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 xml:space="preserve">Do oferty należy załączyć wszystkie dokumenty i oświadczenia wymagane odpowiednimi postanowieniami niniejszej specyfikacji, w formie wskazanej w rozdziale 8 SIWZ. </w:t>
      </w:r>
    </w:p>
    <w:p w:rsidR="005C1215" w:rsidRPr="0063595F" w:rsidRDefault="005C1215"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rPr>
        <w:t>Wszystkie dokumenty składające się na ofertę powinny być podpisane przez osobę upoważnioną do</w:t>
      </w:r>
      <w:r w:rsidR="00555973" w:rsidRPr="0063595F">
        <w:rPr>
          <w:rFonts w:ascii="Cambria" w:hAnsi="Cambria"/>
        </w:rPr>
        <w:t xml:space="preserve"> </w:t>
      </w:r>
      <w:r w:rsidRPr="0063595F">
        <w:rPr>
          <w:rFonts w:ascii="Cambria" w:hAnsi="Cambria"/>
        </w:rPr>
        <w:t>występowania w</w:t>
      </w:r>
      <w:r w:rsidR="00555973" w:rsidRPr="0063595F">
        <w:rPr>
          <w:rFonts w:ascii="Cambria" w:hAnsi="Cambria"/>
        </w:rPr>
        <w:t xml:space="preserve"> </w:t>
      </w:r>
      <w:r w:rsidRPr="0063595F">
        <w:rPr>
          <w:rFonts w:ascii="Cambria" w:hAnsi="Cambria"/>
        </w:rPr>
        <w:t>imieniu wykonawcy (zgodnie z odpisem z Krajowego Rejestru Sądowego lub z zaświadczeniem z Centralnej Ewidencji i Informacji o Działalności Gospodarczej lub </w:t>
      </w:r>
      <w:r w:rsidRPr="0063595F">
        <w:rPr>
          <w:rFonts w:ascii="Cambria" w:hAnsi="Cambria"/>
          <w:color w:val="000000"/>
        </w:rPr>
        <w:t>przez pełnomocnika), a w przypadku składania oferty wspólnej – przez pełnomocnika wykonawców wspólnie ubiegających się o udzielenie zamówienia.</w:t>
      </w:r>
    </w:p>
    <w:p w:rsidR="005C1215" w:rsidRPr="0063595F" w:rsidRDefault="005C1215"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Poprawki powinn</w:t>
      </w:r>
      <w:r w:rsidR="00D1170F" w:rsidRPr="0063595F">
        <w:rPr>
          <w:rFonts w:ascii="Cambria" w:hAnsi="Cambria"/>
          <w:color w:val="000000"/>
        </w:rPr>
        <w:t xml:space="preserve">y być naniesione czytelnie oraz </w:t>
      </w:r>
      <w:r w:rsidRPr="0063595F">
        <w:rPr>
          <w:rFonts w:ascii="Cambria" w:hAnsi="Cambria"/>
          <w:color w:val="000000"/>
        </w:rPr>
        <w:t>opatrzone podpisem/parafą osoby upoważnionej.</w:t>
      </w:r>
    </w:p>
    <w:p w:rsidR="005C1215" w:rsidRPr="0063595F" w:rsidRDefault="005C1215"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Zamawiający uznaje, że podpisem jest złożony własnoręcznie znak, z którego można odczytać imię i nazwisko podpisującego, a jeżeli ten znak nie jest czytelny lub nie zawiera pełnego imienia i nazwiska, to znak musi być uzupełniony pieczęcią lub w inny sposób umożliwić odczytanie imienia i nazwiska podpisującego.</w:t>
      </w:r>
    </w:p>
    <w:p w:rsidR="005C1215" w:rsidRPr="0063595F" w:rsidRDefault="005C1215"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Koszt sporządzenia oferty ponosi wykonawca.</w:t>
      </w:r>
    </w:p>
    <w:p w:rsidR="00074F0D" w:rsidRPr="0063595F" w:rsidRDefault="005C1215" w:rsidP="002D4EB1">
      <w:pPr>
        <w:pStyle w:val="Akapitzlist1"/>
        <w:widowControl w:val="0"/>
        <w:numPr>
          <w:ilvl w:val="1"/>
          <w:numId w:val="1"/>
        </w:numPr>
        <w:tabs>
          <w:tab w:val="left" w:pos="720"/>
        </w:tabs>
        <w:suppressAutoHyphens/>
        <w:autoSpaceDE w:val="0"/>
        <w:spacing w:before="60" w:after="0" w:line="240" w:lineRule="auto"/>
        <w:ind w:left="720" w:hanging="720"/>
        <w:contextualSpacing w:val="0"/>
        <w:jc w:val="both"/>
        <w:outlineLvl w:val="1"/>
        <w:rPr>
          <w:rFonts w:ascii="Cambria" w:hAnsi="Cambria" w:cs="Arial"/>
          <w:color w:val="000000"/>
        </w:rPr>
      </w:pPr>
      <w:r w:rsidRPr="0063595F">
        <w:rPr>
          <w:rFonts w:ascii="Cambria" w:hAnsi="Cambria"/>
        </w:rPr>
        <w:t>Zaleca się, aby wszystkie strony oferty były ponumerowane i połączone w sposób trwały, zapobiegający możliwości dekompletacji jej zawartości.</w:t>
      </w:r>
    </w:p>
    <w:p w:rsidR="00D61840" w:rsidRPr="0063595F" w:rsidRDefault="00D61840" w:rsidP="002D4EB1">
      <w:pPr>
        <w:pStyle w:val="Akapitzlist1"/>
        <w:widowControl w:val="0"/>
        <w:numPr>
          <w:ilvl w:val="1"/>
          <w:numId w:val="1"/>
        </w:numPr>
        <w:tabs>
          <w:tab w:val="left" w:pos="720"/>
        </w:tabs>
        <w:suppressAutoHyphens/>
        <w:autoSpaceDE w:val="0"/>
        <w:spacing w:before="60" w:after="0" w:line="240" w:lineRule="auto"/>
        <w:ind w:left="720" w:hanging="720"/>
        <w:contextualSpacing w:val="0"/>
        <w:jc w:val="both"/>
        <w:outlineLvl w:val="1"/>
        <w:rPr>
          <w:rFonts w:ascii="Cambria" w:hAnsi="Cambria" w:cs="Arial"/>
        </w:rPr>
      </w:pPr>
      <w:r w:rsidRPr="0063595F">
        <w:rPr>
          <w:rFonts w:ascii="Cambria" w:hAnsi="Cambria" w:cs="Arial"/>
        </w:rPr>
        <w:t xml:space="preserve">W przypadku, gdy informacje zawarte w ofercie stanowią tajemnicę przedsiębiorstwa, w  rozumieniu przepisów ustawy o zwalczaniu nieuczciwej konkurencji, co do których </w:t>
      </w:r>
      <w:r w:rsidR="00DA05C7" w:rsidRPr="0063595F">
        <w:rPr>
          <w:rFonts w:ascii="Cambria" w:hAnsi="Cambria" w:cs="Arial"/>
        </w:rPr>
        <w:t>w</w:t>
      </w:r>
      <w:r w:rsidRPr="0063595F">
        <w:rPr>
          <w:rFonts w:ascii="Cambria" w:hAnsi="Cambria" w:cs="Arial"/>
        </w:rPr>
        <w:t>ykonawca nie później niż w terminie składania ofert</w:t>
      </w:r>
      <w:r w:rsidRPr="0063595F">
        <w:rPr>
          <w:rFonts w:ascii="Cambria" w:hAnsi="Cambria" w:cs="Arial"/>
          <w:b/>
        </w:rPr>
        <w:t xml:space="preserve"> </w:t>
      </w:r>
      <w:r w:rsidRPr="0063595F">
        <w:rPr>
          <w:rFonts w:ascii="Cambria" w:hAnsi="Cambria" w:cs="Arial"/>
        </w:rPr>
        <w:t xml:space="preserve">zastrzeże, że nie  mogą być one udostępniane oraz wykaże, że zastrzeżone informacje stanowią tajemnicę przedsiębiorstwa, informacje te muszą zostać umieszczone w odrębnej kopercie dołączonej do oferty </w:t>
      </w:r>
      <w:r w:rsidR="00DA05C7" w:rsidRPr="0063595F">
        <w:rPr>
          <w:rFonts w:ascii="Cambria" w:hAnsi="Cambria" w:cs="Arial"/>
        </w:rPr>
        <w:t>i oznaczone napisem: „</w:t>
      </w:r>
      <w:r w:rsidRPr="0063595F">
        <w:rPr>
          <w:rFonts w:ascii="Cambria" w:hAnsi="Cambria" w:cs="Arial"/>
        </w:rPr>
        <w:t>INFORMACJE STANOWIĄCE TAJEMNICĘ PRZEDSIĘBIORSTWA</w:t>
      </w:r>
      <w:r w:rsidR="00DA05C7" w:rsidRPr="0063595F">
        <w:rPr>
          <w:rFonts w:ascii="Cambria" w:hAnsi="Cambria" w:cs="Arial"/>
        </w:rPr>
        <w:t>”</w:t>
      </w:r>
      <w:r w:rsidRPr="0063595F">
        <w:rPr>
          <w:rFonts w:ascii="Cambria" w:hAnsi="Cambria" w:cs="Arial"/>
        </w:rPr>
        <w:t xml:space="preserve">. </w:t>
      </w:r>
      <w:r w:rsidRPr="0063595F">
        <w:rPr>
          <w:rFonts w:ascii="Cambria" w:hAnsi="Cambria"/>
        </w:rPr>
        <w:t>W</w:t>
      </w:r>
      <w:r w:rsidR="00074F0D" w:rsidRPr="0063595F">
        <w:rPr>
          <w:rFonts w:ascii="Cambria" w:hAnsi="Cambria"/>
        </w:rPr>
        <w:t> </w:t>
      </w:r>
      <w:r w:rsidRPr="0063595F">
        <w:rPr>
          <w:rFonts w:ascii="Cambria" w:hAnsi="Cambria"/>
        </w:rPr>
        <w:t>takim</w:t>
      </w:r>
      <w:r w:rsidRPr="0063595F">
        <w:rPr>
          <w:rFonts w:ascii="Cambria" w:hAnsi="Cambria" w:cs="Arial"/>
        </w:rPr>
        <w:t xml:space="preserve"> przypadku </w:t>
      </w:r>
      <w:r w:rsidR="00DA05C7" w:rsidRPr="0063595F">
        <w:rPr>
          <w:rFonts w:ascii="Cambria" w:hAnsi="Cambria" w:cs="Arial"/>
        </w:rPr>
        <w:t>w</w:t>
      </w:r>
      <w:r w:rsidRPr="0063595F">
        <w:rPr>
          <w:rFonts w:ascii="Cambria" w:hAnsi="Cambria" w:cs="Arial"/>
        </w:rPr>
        <w:t xml:space="preserve">ykonawca zobowiązany jest załączyć do oferty uzasadnienie zastrzeżenia informacji stanowiących tajemnicę </w:t>
      </w:r>
      <w:r w:rsidR="005F4B51" w:rsidRPr="0063595F">
        <w:rPr>
          <w:rFonts w:ascii="Cambria" w:hAnsi="Cambria"/>
        </w:rPr>
        <w:t xml:space="preserve">– zgodnie z art. 8 ust. 3 ustawy </w:t>
      </w:r>
      <w:r w:rsidR="00DA05C7" w:rsidRPr="0063595F">
        <w:rPr>
          <w:rFonts w:ascii="Cambria" w:hAnsi="Cambria"/>
        </w:rPr>
        <w:t xml:space="preserve">Prawo zamówień publicznych. </w:t>
      </w:r>
      <w:r w:rsidRPr="0063595F">
        <w:rPr>
          <w:rFonts w:ascii="Cambria" w:hAnsi="Cambria" w:cs="Arial"/>
        </w:rPr>
        <w:t>Adnotację o zastrzeżeniu informacji stanowiących tajemnicę przedsiębiorstwa należy podać również w Formularzu oferty. Wykonawca nie może zastrzec informacji, o których mo</w:t>
      </w:r>
      <w:r w:rsidR="00074F0D" w:rsidRPr="0063595F">
        <w:rPr>
          <w:rFonts w:ascii="Cambria" w:hAnsi="Cambria" w:cs="Arial"/>
        </w:rPr>
        <w:t xml:space="preserve">wa w art. 86 ust. 4 ustawy </w:t>
      </w:r>
      <w:r w:rsidR="00DA05C7" w:rsidRPr="0063595F">
        <w:rPr>
          <w:rFonts w:ascii="Cambria" w:hAnsi="Cambria" w:cs="Arial"/>
        </w:rPr>
        <w:t>Prawo zamówień publicznych.</w:t>
      </w:r>
    </w:p>
    <w:p w:rsidR="005C1215" w:rsidRPr="0063595F" w:rsidRDefault="005C1215"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Wykonawca może wprowadzić zmiany, poprawki, modyfikacje i uzupełnienie złożonej oferty tylko przed upływem terminu składania ofert. Wykonawca zobowiązany jest wówczas złożyć pisemne powiadomienie o wprowadzeniu zmian według takich samych zasad jak składana oferta tj. w kopercie, przy czym koperty te powinny być oznakowane napisem „ZMIANA”. Koperty te zostaną otwarte przy otwieraniu oferty wykonawcy, który wprowadził zmiany.</w:t>
      </w:r>
    </w:p>
    <w:p w:rsidR="005C1215" w:rsidRPr="0063595F" w:rsidRDefault="005C1215"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Wykonawca może wycofać się z postępowania przed upływem terminu składania ofert poprzez złożenie pisemnego zawiadomienia z napisem na kopercie „WYCOFANIE”. Koperta taka zostanie otwarta w pierwszej kolejności. Koperty z ofertami wycofanymi nie będą otwierane.</w:t>
      </w:r>
    </w:p>
    <w:p w:rsidR="005C1215" w:rsidRPr="0063595F" w:rsidRDefault="005C1215"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Oferty wraz z wymaganymi oświadczeniami i</w:t>
      </w:r>
      <w:r w:rsidR="004924C7" w:rsidRPr="0063595F">
        <w:rPr>
          <w:rFonts w:ascii="Cambria" w:hAnsi="Cambria"/>
        </w:rPr>
        <w:t xml:space="preserve"> </w:t>
      </w:r>
      <w:r w:rsidRPr="0063595F">
        <w:rPr>
          <w:rFonts w:ascii="Cambria" w:hAnsi="Cambria"/>
        </w:rPr>
        <w:t>dokumentami należy umieścić w zamkniętej kopercie, uniemożliwiające</w:t>
      </w:r>
      <w:r w:rsidR="004924C7" w:rsidRPr="0063595F">
        <w:rPr>
          <w:rFonts w:ascii="Cambria" w:hAnsi="Cambria"/>
        </w:rPr>
        <w:t xml:space="preserve">j odczytanie jej zawartości bez </w:t>
      </w:r>
      <w:r w:rsidRPr="0063595F">
        <w:rPr>
          <w:rFonts w:ascii="Cambria" w:hAnsi="Cambria"/>
        </w:rPr>
        <w:t>uszkodzenia opakowa</w:t>
      </w:r>
      <w:r w:rsidR="00555973" w:rsidRPr="0063595F">
        <w:rPr>
          <w:rFonts w:ascii="Cambria" w:hAnsi="Cambria"/>
        </w:rPr>
        <w:t xml:space="preserve">nia, oznaczonej nazwą (firmą) i </w:t>
      </w:r>
      <w:r w:rsidRPr="0063595F">
        <w:rPr>
          <w:rFonts w:ascii="Cambria" w:hAnsi="Cambria"/>
        </w:rPr>
        <w:t>dokładnym adresem wykonawcy i</w:t>
      </w:r>
      <w:r w:rsidR="00555973" w:rsidRPr="0063595F">
        <w:rPr>
          <w:rFonts w:ascii="Cambria" w:hAnsi="Cambria"/>
        </w:rPr>
        <w:t xml:space="preserve"> </w:t>
      </w:r>
      <w:r w:rsidR="004924C7" w:rsidRPr="0063595F">
        <w:rPr>
          <w:rFonts w:ascii="Cambria" w:hAnsi="Cambria"/>
        </w:rPr>
        <w:t xml:space="preserve">zaadresowanej </w:t>
      </w:r>
      <w:r w:rsidR="004924C7" w:rsidRPr="0063595F">
        <w:rPr>
          <w:rFonts w:ascii="Cambria" w:hAnsi="Cambria"/>
        </w:rPr>
        <w:br/>
      </w:r>
      <w:r w:rsidRPr="0063595F">
        <w:rPr>
          <w:rFonts w:ascii="Cambria" w:hAnsi="Cambria"/>
        </w:rPr>
        <w:t>na  zamawiającego:</w:t>
      </w:r>
    </w:p>
    <w:p w:rsidR="00E1031D" w:rsidRPr="0063595F" w:rsidRDefault="00BE3B01" w:rsidP="00E1031D">
      <w:pPr>
        <w:pStyle w:val="Akapitzlist"/>
        <w:ind w:left="360"/>
        <w:jc w:val="center"/>
        <w:rPr>
          <w:rFonts w:ascii="Cambria" w:hAnsi="Cambria"/>
          <w:b/>
          <w:bCs/>
        </w:rPr>
      </w:pPr>
      <w:r>
        <w:rPr>
          <w:rFonts w:ascii="Cambria" w:hAnsi="Cambria"/>
          <w:b/>
          <w:bCs/>
        </w:rPr>
        <w:lastRenderedPageBreak/>
        <w:t xml:space="preserve">Urząd Miasta </w:t>
      </w:r>
      <w:r w:rsidR="002064C5">
        <w:rPr>
          <w:rFonts w:ascii="Cambria" w:hAnsi="Cambria"/>
          <w:b/>
          <w:bCs/>
        </w:rPr>
        <w:t>Lubawka</w:t>
      </w:r>
    </w:p>
    <w:p w:rsidR="00E1031D" w:rsidRPr="0063595F" w:rsidRDefault="00AD318F" w:rsidP="00E1031D">
      <w:pPr>
        <w:pStyle w:val="Akapitzlist"/>
        <w:ind w:left="360"/>
        <w:jc w:val="center"/>
        <w:rPr>
          <w:rFonts w:ascii="Cambria" w:hAnsi="Cambria"/>
          <w:b/>
          <w:bCs/>
        </w:rPr>
      </w:pPr>
      <w:r>
        <w:rPr>
          <w:rFonts w:ascii="Cambria" w:hAnsi="Cambria"/>
          <w:b/>
          <w:bCs/>
        </w:rPr>
        <w:t>Plac Wolności 1</w:t>
      </w:r>
    </w:p>
    <w:p w:rsidR="00E1031D" w:rsidRPr="0063595F" w:rsidRDefault="00AD318F" w:rsidP="00E1031D">
      <w:pPr>
        <w:pStyle w:val="Akapitzlist"/>
        <w:ind w:left="360"/>
        <w:jc w:val="center"/>
        <w:rPr>
          <w:rFonts w:ascii="Cambria" w:hAnsi="Cambria"/>
          <w:b/>
          <w:bCs/>
        </w:rPr>
      </w:pPr>
      <w:r>
        <w:rPr>
          <w:rFonts w:ascii="Cambria" w:hAnsi="Cambria"/>
          <w:b/>
          <w:bCs/>
        </w:rPr>
        <w:t>58-420</w:t>
      </w:r>
      <w:r w:rsidR="00BE3B01">
        <w:rPr>
          <w:rFonts w:ascii="Cambria" w:hAnsi="Cambria"/>
          <w:b/>
          <w:bCs/>
        </w:rPr>
        <w:t xml:space="preserve"> </w:t>
      </w:r>
      <w:r w:rsidR="002064C5">
        <w:rPr>
          <w:rFonts w:ascii="Cambria" w:hAnsi="Cambria"/>
          <w:b/>
          <w:bCs/>
        </w:rPr>
        <w:t>Lubawka</w:t>
      </w:r>
    </w:p>
    <w:p w:rsidR="005C1215" w:rsidRPr="0063595F" w:rsidRDefault="005C1215" w:rsidP="002D4EB1">
      <w:pPr>
        <w:widowControl w:val="0"/>
        <w:spacing w:before="120" w:after="120" w:line="240" w:lineRule="auto"/>
        <w:ind w:firstLine="709"/>
        <w:jc w:val="both"/>
        <w:rPr>
          <w:rFonts w:ascii="Cambria" w:hAnsi="Cambria"/>
        </w:rPr>
      </w:pPr>
      <w:r w:rsidRPr="0063595F">
        <w:rPr>
          <w:rFonts w:ascii="Cambria" w:hAnsi="Cambria"/>
        </w:rPr>
        <w:t>Opakowanie oferty dodatkowo należy opisać następująco:</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6"/>
      </w:tblGrid>
      <w:tr w:rsidR="006D7462" w:rsidRPr="0063595F" w:rsidTr="00FD20E6">
        <w:tc>
          <w:tcPr>
            <w:tcW w:w="7196" w:type="dxa"/>
            <w:shd w:val="clear" w:color="auto" w:fill="auto"/>
          </w:tcPr>
          <w:p w:rsidR="006D7462" w:rsidRPr="0063595F" w:rsidRDefault="006D7462" w:rsidP="002D4EB1">
            <w:pPr>
              <w:widowControl w:val="0"/>
              <w:spacing w:before="120" w:after="120" w:line="240" w:lineRule="auto"/>
              <w:jc w:val="center"/>
              <w:rPr>
                <w:rFonts w:ascii="Cambria" w:hAnsi="Cambria"/>
                <w:b/>
              </w:rPr>
            </w:pPr>
            <w:r w:rsidRPr="0063595F">
              <w:rPr>
                <w:rFonts w:ascii="Cambria" w:hAnsi="Cambria"/>
                <w:b/>
              </w:rPr>
              <w:t xml:space="preserve">„Ubezpieczenie majątku i innych interesów </w:t>
            </w:r>
            <w:r w:rsidR="00BE3B01">
              <w:rPr>
                <w:rFonts w:ascii="Cambria" w:hAnsi="Cambria"/>
                <w:b/>
              </w:rPr>
              <w:t xml:space="preserve">Gminy </w:t>
            </w:r>
            <w:r w:rsidR="002064C5">
              <w:rPr>
                <w:rFonts w:ascii="Cambria" w:hAnsi="Cambria"/>
                <w:b/>
              </w:rPr>
              <w:t>Lubawka</w:t>
            </w:r>
            <w:r w:rsidRPr="0063595F">
              <w:rPr>
                <w:rFonts w:ascii="Cambria" w:hAnsi="Cambria"/>
                <w:b/>
              </w:rPr>
              <w:t>”</w:t>
            </w:r>
          </w:p>
          <w:p w:rsidR="006D7462" w:rsidRPr="0063595F" w:rsidRDefault="006D7462" w:rsidP="002D4EB1">
            <w:pPr>
              <w:widowControl w:val="0"/>
              <w:spacing w:before="120" w:after="120" w:line="240" w:lineRule="auto"/>
              <w:jc w:val="center"/>
              <w:rPr>
                <w:rFonts w:ascii="Cambria" w:hAnsi="Cambria"/>
                <w:b/>
              </w:rPr>
            </w:pPr>
            <w:r w:rsidRPr="0063595F">
              <w:rPr>
                <w:rFonts w:ascii="Cambria" w:hAnsi="Cambria"/>
                <w:b/>
              </w:rPr>
              <w:t xml:space="preserve">(Znak sprawy: </w:t>
            </w:r>
            <w:r w:rsidR="002933BB" w:rsidRPr="0063595F">
              <w:rPr>
                <w:rFonts w:ascii="Cambria" w:hAnsi="Cambria"/>
                <w:b/>
              </w:rPr>
              <w:t>…………….</w:t>
            </w:r>
            <w:r w:rsidRPr="0063595F">
              <w:rPr>
                <w:rFonts w:ascii="Cambria" w:hAnsi="Cambria"/>
                <w:b/>
              </w:rPr>
              <w:t>)</w:t>
            </w:r>
          </w:p>
          <w:p w:rsidR="006D7462" w:rsidRPr="0063595F" w:rsidRDefault="006D7462" w:rsidP="00F13E56">
            <w:pPr>
              <w:widowControl w:val="0"/>
              <w:spacing w:before="120" w:after="120" w:line="240" w:lineRule="auto"/>
              <w:jc w:val="center"/>
              <w:rPr>
                <w:rFonts w:ascii="Cambria" w:hAnsi="Cambria"/>
                <w:color w:val="7030A0"/>
              </w:rPr>
            </w:pPr>
            <w:r w:rsidRPr="0063595F">
              <w:rPr>
                <w:rFonts w:ascii="Cambria" w:hAnsi="Cambria"/>
                <w:b/>
              </w:rPr>
              <w:t>Nie otwierać przed </w:t>
            </w:r>
            <w:r w:rsidRPr="00AD318F">
              <w:rPr>
                <w:rFonts w:ascii="Cambria" w:hAnsi="Cambria"/>
                <w:b/>
              </w:rPr>
              <w:t xml:space="preserve">dniem </w:t>
            </w:r>
            <w:r w:rsidR="00A01EFA" w:rsidRPr="00AD318F">
              <w:rPr>
                <w:rFonts w:ascii="Cambria" w:hAnsi="Cambria"/>
                <w:b/>
              </w:rPr>
              <w:t>0</w:t>
            </w:r>
            <w:r w:rsidR="00F13E56">
              <w:rPr>
                <w:rFonts w:ascii="Cambria" w:hAnsi="Cambria"/>
                <w:b/>
              </w:rPr>
              <w:t>3</w:t>
            </w:r>
            <w:r w:rsidR="00206BED" w:rsidRPr="00AD318F">
              <w:rPr>
                <w:rFonts w:ascii="Cambria" w:hAnsi="Cambria"/>
                <w:b/>
              </w:rPr>
              <w:t>.0</w:t>
            </w:r>
            <w:r w:rsidR="00AD318F" w:rsidRPr="00AD318F">
              <w:rPr>
                <w:rFonts w:ascii="Cambria" w:hAnsi="Cambria"/>
                <w:b/>
              </w:rPr>
              <w:t>6</w:t>
            </w:r>
            <w:r w:rsidR="00DA05C7" w:rsidRPr="00AD318F">
              <w:rPr>
                <w:rFonts w:ascii="Cambria" w:hAnsi="Cambria"/>
                <w:b/>
              </w:rPr>
              <w:t>.2016</w:t>
            </w:r>
            <w:r w:rsidRPr="00AD318F">
              <w:rPr>
                <w:rFonts w:ascii="Cambria" w:hAnsi="Cambria"/>
                <w:b/>
              </w:rPr>
              <w:t> r., godz. 1</w:t>
            </w:r>
            <w:r w:rsidR="00F13E56">
              <w:rPr>
                <w:rFonts w:ascii="Cambria" w:hAnsi="Cambria"/>
                <w:b/>
              </w:rPr>
              <w:t>3.0</w:t>
            </w:r>
            <w:r w:rsidRPr="00AD318F">
              <w:rPr>
                <w:rFonts w:ascii="Cambria" w:hAnsi="Cambria"/>
                <w:b/>
              </w:rPr>
              <w:t>0.</w:t>
            </w:r>
          </w:p>
        </w:tc>
      </w:tr>
    </w:tbl>
    <w:p w:rsidR="00967F3F" w:rsidRPr="0063595F" w:rsidRDefault="00967F3F" w:rsidP="002D4EB1">
      <w:pPr>
        <w:pStyle w:val="Akapitzlist1"/>
        <w:widowControl w:val="0"/>
        <w:numPr>
          <w:ilvl w:val="0"/>
          <w:numId w:val="1"/>
        </w:numPr>
        <w:tabs>
          <w:tab w:val="left" w:pos="720"/>
        </w:tabs>
        <w:suppressAutoHyphens/>
        <w:spacing w:before="120" w:after="60" w:line="240" w:lineRule="auto"/>
        <w:ind w:left="720" w:hanging="720"/>
        <w:contextualSpacing w:val="0"/>
        <w:jc w:val="both"/>
        <w:outlineLvl w:val="0"/>
        <w:rPr>
          <w:rFonts w:ascii="Cambria" w:hAnsi="Cambria"/>
          <w:b/>
        </w:rPr>
      </w:pPr>
      <w:bookmarkStart w:id="24" w:name="_Toc407615895"/>
      <w:bookmarkStart w:id="25" w:name="_Toc442544124"/>
      <w:r w:rsidRPr="0063595F">
        <w:rPr>
          <w:rFonts w:ascii="Cambria" w:hAnsi="Cambria"/>
          <w:b/>
        </w:rPr>
        <w:t>Miejsce oraz termin składania i otwarcia ofert</w:t>
      </w:r>
      <w:bookmarkEnd w:id="24"/>
      <w:bookmarkEnd w:id="25"/>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Oferty należy składać w </w:t>
      </w:r>
      <w:r w:rsidR="006D662E" w:rsidRPr="0063595F">
        <w:rPr>
          <w:rFonts w:ascii="Cambria" w:hAnsi="Cambria"/>
        </w:rPr>
        <w:t>siedzibie</w:t>
      </w:r>
      <w:r w:rsidR="004D4FE6" w:rsidRPr="0063595F">
        <w:rPr>
          <w:rFonts w:ascii="Cambria" w:hAnsi="Cambria"/>
        </w:rPr>
        <w:t xml:space="preserve"> z</w:t>
      </w:r>
      <w:r w:rsidRPr="0063595F">
        <w:rPr>
          <w:rFonts w:ascii="Cambria" w:hAnsi="Cambria"/>
        </w:rPr>
        <w:t>amawiającego, osobiście</w:t>
      </w:r>
      <w:r w:rsidR="001B15EE" w:rsidRPr="0063595F">
        <w:rPr>
          <w:rFonts w:ascii="Cambria" w:hAnsi="Cambria"/>
        </w:rPr>
        <w:t>,</w:t>
      </w:r>
      <w:r w:rsidRPr="0063595F">
        <w:rPr>
          <w:rFonts w:ascii="Cambria" w:hAnsi="Cambria"/>
        </w:rPr>
        <w:t> pocztą</w:t>
      </w:r>
      <w:r w:rsidR="001B15EE" w:rsidRPr="0063595F">
        <w:rPr>
          <w:rFonts w:ascii="Cambria" w:hAnsi="Cambria"/>
        </w:rPr>
        <w:t xml:space="preserve"> lub kurierem</w:t>
      </w:r>
      <w:r w:rsidRPr="0063595F">
        <w:rPr>
          <w:rFonts w:ascii="Cambria" w:hAnsi="Cambria"/>
        </w:rPr>
        <w:t xml:space="preserve"> na adres:</w:t>
      </w:r>
    </w:p>
    <w:p w:rsidR="00F13E56" w:rsidRDefault="00F13E56" w:rsidP="0038618B">
      <w:pPr>
        <w:pStyle w:val="Akapitzlist"/>
        <w:ind w:left="360"/>
        <w:jc w:val="center"/>
        <w:rPr>
          <w:rFonts w:ascii="Cambria" w:hAnsi="Cambria"/>
          <w:b/>
          <w:bCs/>
        </w:rPr>
      </w:pPr>
    </w:p>
    <w:p w:rsidR="00CC26A0" w:rsidRPr="0063595F" w:rsidRDefault="00CC26A0" w:rsidP="0038618B">
      <w:pPr>
        <w:pStyle w:val="Akapitzlist"/>
        <w:ind w:left="360"/>
        <w:jc w:val="center"/>
        <w:rPr>
          <w:rFonts w:ascii="Cambria" w:hAnsi="Cambria"/>
          <w:b/>
          <w:bCs/>
        </w:rPr>
      </w:pPr>
      <w:r w:rsidRPr="0063595F">
        <w:rPr>
          <w:rFonts w:ascii="Cambria" w:hAnsi="Cambria"/>
          <w:b/>
          <w:bCs/>
        </w:rPr>
        <w:t xml:space="preserve">Urząd </w:t>
      </w:r>
      <w:r w:rsidR="00BE3B01">
        <w:rPr>
          <w:rFonts w:ascii="Cambria" w:hAnsi="Cambria"/>
          <w:b/>
          <w:bCs/>
        </w:rPr>
        <w:t xml:space="preserve">Miasta </w:t>
      </w:r>
      <w:r w:rsidR="002064C5">
        <w:rPr>
          <w:rFonts w:ascii="Cambria" w:hAnsi="Cambria"/>
          <w:b/>
          <w:bCs/>
        </w:rPr>
        <w:t>Lubawka</w:t>
      </w:r>
    </w:p>
    <w:p w:rsidR="00CC26A0" w:rsidRPr="0063595F" w:rsidRDefault="00AD318F" w:rsidP="0038618B">
      <w:pPr>
        <w:pStyle w:val="Akapitzlist"/>
        <w:ind w:left="360"/>
        <w:jc w:val="center"/>
        <w:rPr>
          <w:rFonts w:ascii="Cambria" w:hAnsi="Cambria"/>
          <w:b/>
          <w:bCs/>
        </w:rPr>
      </w:pPr>
      <w:r>
        <w:rPr>
          <w:rFonts w:ascii="Cambria" w:hAnsi="Cambria"/>
          <w:b/>
          <w:bCs/>
        </w:rPr>
        <w:t>Plac Wolności</w:t>
      </w:r>
      <w:r w:rsidR="00BE3B01">
        <w:rPr>
          <w:rFonts w:ascii="Cambria" w:hAnsi="Cambria"/>
          <w:b/>
          <w:bCs/>
        </w:rPr>
        <w:t xml:space="preserve"> 1</w:t>
      </w:r>
    </w:p>
    <w:p w:rsidR="00CC26A0" w:rsidRPr="001509CA" w:rsidRDefault="00AD318F" w:rsidP="0038618B">
      <w:pPr>
        <w:pStyle w:val="Akapitzlist"/>
        <w:ind w:left="360"/>
        <w:jc w:val="center"/>
        <w:rPr>
          <w:rFonts w:ascii="Cambria" w:hAnsi="Cambria"/>
          <w:b/>
          <w:bCs/>
        </w:rPr>
      </w:pPr>
      <w:r w:rsidRPr="001509CA">
        <w:rPr>
          <w:rFonts w:ascii="Cambria" w:hAnsi="Cambria"/>
          <w:b/>
          <w:bCs/>
        </w:rPr>
        <w:t>58-420</w:t>
      </w:r>
      <w:r w:rsidR="00BE3B01" w:rsidRPr="001509CA">
        <w:rPr>
          <w:rFonts w:ascii="Cambria" w:hAnsi="Cambria"/>
          <w:b/>
          <w:bCs/>
        </w:rPr>
        <w:t xml:space="preserve"> </w:t>
      </w:r>
      <w:r w:rsidR="002064C5" w:rsidRPr="001509CA">
        <w:rPr>
          <w:rFonts w:ascii="Cambria" w:hAnsi="Cambria"/>
          <w:b/>
          <w:bCs/>
        </w:rPr>
        <w:t>Lubawka</w:t>
      </w:r>
    </w:p>
    <w:p w:rsidR="00967F3F" w:rsidRPr="001509CA"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1509CA">
        <w:rPr>
          <w:rFonts w:ascii="Cambria" w:hAnsi="Cambria"/>
        </w:rPr>
        <w:t xml:space="preserve">Termin wpływu ofert do  zamawiającego upływa </w:t>
      </w:r>
      <w:r w:rsidRPr="001509CA">
        <w:rPr>
          <w:rFonts w:ascii="Cambria" w:hAnsi="Cambria"/>
          <w:b/>
        </w:rPr>
        <w:t xml:space="preserve">w dniu </w:t>
      </w:r>
      <w:r w:rsidR="00FE1BAE" w:rsidRPr="001509CA">
        <w:rPr>
          <w:rFonts w:ascii="Cambria" w:hAnsi="Cambria"/>
          <w:b/>
        </w:rPr>
        <w:t>0</w:t>
      </w:r>
      <w:r w:rsidR="00F13E56">
        <w:rPr>
          <w:rFonts w:ascii="Cambria" w:hAnsi="Cambria"/>
          <w:b/>
        </w:rPr>
        <w:t>3</w:t>
      </w:r>
      <w:r w:rsidR="008D5AEC" w:rsidRPr="001509CA">
        <w:rPr>
          <w:rFonts w:ascii="Cambria" w:hAnsi="Cambria"/>
          <w:b/>
        </w:rPr>
        <w:t>.0</w:t>
      </w:r>
      <w:r w:rsidR="00AD318F" w:rsidRPr="001509CA">
        <w:rPr>
          <w:rFonts w:ascii="Cambria" w:hAnsi="Cambria"/>
          <w:b/>
        </w:rPr>
        <w:t>6</w:t>
      </w:r>
      <w:r w:rsidR="00DA05C7" w:rsidRPr="001509CA">
        <w:rPr>
          <w:rFonts w:ascii="Cambria" w:hAnsi="Cambria"/>
          <w:b/>
        </w:rPr>
        <w:t>.2016</w:t>
      </w:r>
      <w:r w:rsidR="006D662E" w:rsidRPr="001509CA">
        <w:rPr>
          <w:rFonts w:ascii="Cambria" w:hAnsi="Cambria"/>
          <w:b/>
        </w:rPr>
        <w:t xml:space="preserve"> r., </w:t>
      </w:r>
      <w:r w:rsidR="004D4FE6" w:rsidRPr="001509CA">
        <w:rPr>
          <w:rFonts w:ascii="Cambria" w:hAnsi="Cambria"/>
          <w:b/>
        </w:rPr>
        <w:t>do godz. </w:t>
      </w:r>
      <w:r w:rsidR="006B20D3" w:rsidRPr="001509CA">
        <w:rPr>
          <w:rFonts w:ascii="Cambria" w:hAnsi="Cambria"/>
          <w:b/>
        </w:rPr>
        <w:t>1</w:t>
      </w:r>
      <w:r w:rsidR="00AD318F" w:rsidRPr="001509CA">
        <w:rPr>
          <w:rFonts w:ascii="Cambria" w:hAnsi="Cambria"/>
          <w:b/>
        </w:rPr>
        <w:t>2</w:t>
      </w:r>
      <w:r w:rsidR="006B20D3" w:rsidRPr="001509CA">
        <w:rPr>
          <w:rFonts w:ascii="Cambria" w:hAnsi="Cambria"/>
          <w:b/>
        </w:rPr>
        <w:t>.</w:t>
      </w:r>
      <w:r w:rsidR="00F13E56">
        <w:rPr>
          <w:rFonts w:ascii="Cambria" w:hAnsi="Cambria"/>
          <w:b/>
        </w:rPr>
        <w:t>45</w:t>
      </w:r>
      <w:r w:rsidRPr="001509CA">
        <w:rPr>
          <w:rFonts w:ascii="Cambria" w:hAnsi="Cambria"/>
          <w:b/>
        </w:rPr>
        <w:t>.</w:t>
      </w:r>
    </w:p>
    <w:p w:rsidR="008D5AEC" w:rsidRPr="001509CA"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1509CA">
        <w:rPr>
          <w:rFonts w:ascii="Cambria" w:hAnsi="Cambria"/>
        </w:rPr>
        <w:t>Ofertę złożoną po terminie zamawiający zwróci wykonawcy niezwłocznie.</w:t>
      </w:r>
    </w:p>
    <w:p w:rsidR="00967F3F" w:rsidRPr="001509CA"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1509CA">
        <w:rPr>
          <w:rFonts w:ascii="Cambria" w:hAnsi="Cambria"/>
        </w:rPr>
        <w:t xml:space="preserve">Otwarcie ofert nastąpi w dniu </w:t>
      </w:r>
      <w:r w:rsidR="00FE1BAE" w:rsidRPr="001509CA">
        <w:rPr>
          <w:rFonts w:ascii="Cambria" w:hAnsi="Cambria"/>
          <w:b/>
        </w:rPr>
        <w:t>0</w:t>
      </w:r>
      <w:r w:rsidR="00F13E56">
        <w:rPr>
          <w:rFonts w:ascii="Cambria" w:hAnsi="Cambria"/>
          <w:b/>
        </w:rPr>
        <w:t>3</w:t>
      </w:r>
      <w:r w:rsidR="008D5AEC" w:rsidRPr="001509CA">
        <w:rPr>
          <w:rFonts w:ascii="Cambria" w:hAnsi="Cambria"/>
          <w:b/>
        </w:rPr>
        <w:t>.0</w:t>
      </w:r>
      <w:r w:rsidR="00AD318F" w:rsidRPr="001509CA">
        <w:rPr>
          <w:rFonts w:ascii="Cambria" w:hAnsi="Cambria"/>
          <w:b/>
        </w:rPr>
        <w:t>6</w:t>
      </w:r>
      <w:r w:rsidR="00DA05C7" w:rsidRPr="001509CA">
        <w:rPr>
          <w:rFonts w:ascii="Cambria" w:hAnsi="Cambria"/>
          <w:b/>
        </w:rPr>
        <w:t>.2016 </w:t>
      </w:r>
      <w:r w:rsidRPr="001509CA">
        <w:rPr>
          <w:rFonts w:ascii="Cambria" w:hAnsi="Cambria"/>
          <w:b/>
        </w:rPr>
        <w:t>r., o</w:t>
      </w:r>
      <w:r w:rsidR="006B20D3" w:rsidRPr="001509CA">
        <w:rPr>
          <w:rFonts w:ascii="Cambria" w:hAnsi="Cambria"/>
          <w:b/>
        </w:rPr>
        <w:t xml:space="preserve"> </w:t>
      </w:r>
      <w:r w:rsidRPr="001509CA">
        <w:rPr>
          <w:rFonts w:ascii="Cambria" w:hAnsi="Cambria"/>
          <w:b/>
        </w:rPr>
        <w:t>godz. 1</w:t>
      </w:r>
      <w:r w:rsidR="00F13E56">
        <w:rPr>
          <w:rFonts w:ascii="Cambria" w:hAnsi="Cambria"/>
          <w:b/>
        </w:rPr>
        <w:t>3</w:t>
      </w:r>
      <w:r w:rsidR="00D1170F" w:rsidRPr="001509CA">
        <w:rPr>
          <w:rFonts w:ascii="Cambria" w:hAnsi="Cambria"/>
          <w:b/>
        </w:rPr>
        <w:t>.</w:t>
      </w:r>
      <w:r w:rsidR="00F13E56">
        <w:rPr>
          <w:rFonts w:ascii="Cambria" w:hAnsi="Cambria"/>
          <w:b/>
        </w:rPr>
        <w:t>0</w:t>
      </w:r>
      <w:r w:rsidRPr="001509CA">
        <w:rPr>
          <w:rFonts w:ascii="Cambria" w:hAnsi="Cambria"/>
          <w:b/>
        </w:rPr>
        <w:t>0</w:t>
      </w:r>
      <w:r w:rsidRPr="001509CA">
        <w:rPr>
          <w:rFonts w:ascii="Cambria" w:hAnsi="Cambria"/>
        </w:rPr>
        <w:t>, w </w:t>
      </w:r>
      <w:r w:rsidR="006D662E" w:rsidRPr="001509CA">
        <w:rPr>
          <w:rFonts w:ascii="Cambria" w:hAnsi="Cambria"/>
        </w:rPr>
        <w:t>siedzibie</w:t>
      </w:r>
      <w:r w:rsidRPr="001509CA">
        <w:rPr>
          <w:rFonts w:ascii="Cambria" w:hAnsi="Cambria"/>
        </w:rPr>
        <w:t xml:space="preserve"> </w:t>
      </w:r>
      <w:r w:rsidR="004D4FE6" w:rsidRPr="001509CA">
        <w:rPr>
          <w:rFonts w:ascii="Cambria" w:hAnsi="Cambria"/>
        </w:rPr>
        <w:t>z</w:t>
      </w:r>
      <w:r w:rsidRPr="001509CA">
        <w:rPr>
          <w:rFonts w:ascii="Cambria" w:hAnsi="Cambria"/>
        </w:rPr>
        <w:t>amawiającego</w:t>
      </w:r>
      <w:r w:rsidR="006F61ED" w:rsidRPr="001509CA">
        <w:rPr>
          <w:rFonts w:ascii="Cambria" w:hAnsi="Cambria"/>
        </w:rPr>
        <w:t xml:space="preserve">, </w:t>
      </w:r>
      <w:r w:rsidR="006F61ED" w:rsidRPr="001509CA">
        <w:rPr>
          <w:rFonts w:ascii="Cambria" w:hAnsi="Cambria"/>
        </w:rPr>
        <w:br/>
        <w:t>w Urzędzie</w:t>
      </w:r>
      <w:r w:rsidR="00AD318F" w:rsidRPr="001509CA">
        <w:rPr>
          <w:rFonts w:ascii="Cambria" w:hAnsi="Cambria"/>
        </w:rPr>
        <w:t xml:space="preserve"> Miasta</w:t>
      </w:r>
      <w:r w:rsidR="001C30BB" w:rsidRPr="001509CA">
        <w:rPr>
          <w:rFonts w:ascii="Cambria" w:hAnsi="Cambria"/>
        </w:rPr>
        <w:t xml:space="preserve"> </w:t>
      </w:r>
      <w:r w:rsidR="002064C5" w:rsidRPr="001509CA">
        <w:rPr>
          <w:rFonts w:ascii="Cambria" w:hAnsi="Cambria"/>
        </w:rPr>
        <w:t>Lubawka</w:t>
      </w:r>
      <w:r w:rsidR="001C30BB" w:rsidRPr="001509CA">
        <w:rPr>
          <w:rFonts w:ascii="Cambria" w:hAnsi="Cambria"/>
        </w:rPr>
        <w:t xml:space="preserve">, </w:t>
      </w:r>
      <w:r w:rsidR="00AD318F" w:rsidRPr="001509CA">
        <w:rPr>
          <w:rFonts w:ascii="Cambria" w:hAnsi="Cambria"/>
        </w:rPr>
        <w:t>Plac Wolności</w:t>
      </w:r>
      <w:r w:rsidR="001C30BB" w:rsidRPr="001509CA">
        <w:rPr>
          <w:rFonts w:ascii="Cambria" w:hAnsi="Cambria"/>
        </w:rPr>
        <w:t xml:space="preserve"> 1, </w:t>
      </w:r>
      <w:r w:rsidR="00AD318F" w:rsidRPr="001509CA">
        <w:rPr>
          <w:rFonts w:ascii="Cambria" w:hAnsi="Cambria"/>
        </w:rPr>
        <w:t>58-420</w:t>
      </w:r>
      <w:r w:rsidR="001C30BB" w:rsidRPr="001509CA">
        <w:rPr>
          <w:rFonts w:ascii="Cambria" w:hAnsi="Cambria"/>
        </w:rPr>
        <w:t xml:space="preserve"> </w:t>
      </w:r>
      <w:r w:rsidR="002064C5" w:rsidRPr="001509CA">
        <w:rPr>
          <w:rFonts w:ascii="Cambria" w:hAnsi="Cambria"/>
        </w:rPr>
        <w:t>Lubawka</w:t>
      </w:r>
      <w:r w:rsidR="001C1675" w:rsidRPr="001509CA">
        <w:rPr>
          <w:rFonts w:ascii="Cambria" w:hAnsi="Cambria"/>
        </w:rPr>
        <w:t xml:space="preserve">, w </w:t>
      </w:r>
      <w:r w:rsidR="00C63574" w:rsidRPr="001509CA">
        <w:rPr>
          <w:rFonts w:ascii="Cambria" w:hAnsi="Cambria"/>
        </w:rPr>
        <w:t xml:space="preserve">Sali nr </w:t>
      </w:r>
      <w:r w:rsidR="001509CA" w:rsidRPr="001509CA">
        <w:rPr>
          <w:rFonts w:ascii="Cambria" w:hAnsi="Cambria"/>
        </w:rPr>
        <w:t>1 (parter – sala posiedzeń)</w:t>
      </w:r>
      <w:r w:rsidR="001C30BB" w:rsidRPr="001509CA">
        <w:rPr>
          <w:rFonts w:ascii="Cambria" w:hAnsi="Cambria"/>
        </w:rPr>
        <w:t>.</w:t>
      </w:r>
    </w:p>
    <w:p w:rsidR="00967F3F" w:rsidRPr="001509CA"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1509CA">
        <w:rPr>
          <w:rFonts w:ascii="Cambria" w:hAnsi="Cambria"/>
        </w:rPr>
        <w:t>Otwarcie ofert jest jawne i następuje bezpośrednio po upływie terminu do ich składania, z tym, że dzień, w którym upływa termin składania ofert jest dniem ich otwarcia.</w:t>
      </w:r>
    </w:p>
    <w:p w:rsidR="00967F3F" w:rsidRPr="0063595F" w:rsidRDefault="00967F3F"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1509CA">
        <w:rPr>
          <w:rFonts w:ascii="Cambria" w:hAnsi="Cambria"/>
        </w:rPr>
        <w:t>Bezpośrednio przed otwarciem ofert zamawiający poda kwotę, jaką zamierza przeznaczyć na sfinansowanie</w:t>
      </w:r>
      <w:r w:rsidRPr="0063595F">
        <w:rPr>
          <w:rFonts w:ascii="Cambria" w:hAnsi="Cambria"/>
        </w:rPr>
        <w:t xml:space="preserve"> każdej części zamówienia.</w:t>
      </w:r>
    </w:p>
    <w:p w:rsidR="00967F3F" w:rsidRPr="0063595F" w:rsidRDefault="00967F3F"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Podczas otwarcia ofert zostaną podane nazwy (firmy) oraz</w:t>
      </w:r>
      <w:r w:rsidR="006B20D3" w:rsidRPr="0063595F">
        <w:rPr>
          <w:rFonts w:ascii="Cambria" w:hAnsi="Cambria"/>
        </w:rPr>
        <w:t xml:space="preserve"> </w:t>
      </w:r>
      <w:r w:rsidRPr="0063595F">
        <w:rPr>
          <w:rFonts w:ascii="Cambria" w:hAnsi="Cambria"/>
        </w:rPr>
        <w:t>adresy wykonawców, a także informacje dotyczące ceny, terminu wykonania zamówienia i warunków płatności zawartych w ofertach.</w:t>
      </w:r>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 xml:space="preserve">Informacje, o których mowa </w:t>
      </w:r>
      <w:r w:rsidR="00A44FE9" w:rsidRPr="0063595F">
        <w:rPr>
          <w:rFonts w:ascii="Cambria" w:hAnsi="Cambria"/>
        </w:rPr>
        <w:t xml:space="preserve">w pkt </w:t>
      </w:r>
      <w:r w:rsidRPr="0063595F">
        <w:rPr>
          <w:rFonts w:ascii="Cambria" w:hAnsi="Cambria"/>
        </w:rPr>
        <w:t>13.5.1</w:t>
      </w:r>
      <w:r w:rsidR="003F6B40" w:rsidRPr="0063595F">
        <w:rPr>
          <w:rFonts w:ascii="Cambria" w:hAnsi="Cambria"/>
        </w:rPr>
        <w:t xml:space="preserve"> </w:t>
      </w:r>
      <w:r w:rsidRPr="0063595F">
        <w:rPr>
          <w:rFonts w:ascii="Cambria" w:hAnsi="Cambria"/>
        </w:rPr>
        <w:t>i</w:t>
      </w:r>
      <w:r w:rsidR="0045554E" w:rsidRPr="0063595F">
        <w:rPr>
          <w:rFonts w:ascii="Cambria" w:hAnsi="Cambria"/>
        </w:rPr>
        <w:t xml:space="preserve"> </w:t>
      </w:r>
      <w:r w:rsidRPr="0063595F">
        <w:rPr>
          <w:rFonts w:ascii="Cambria" w:hAnsi="Cambria"/>
        </w:rPr>
        <w:t>13.5.2 przekazane zostaną niezwłocznie wykonawcom, którzy nie byli obecni przy otwarciu ofert, na ich wniosek.</w:t>
      </w:r>
    </w:p>
    <w:p w:rsidR="00967F3F" w:rsidRPr="0063595F" w:rsidRDefault="00967F3F" w:rsidP="002D4EB1">
      <w:pPr>
        <w:pStyle w:val="Akapitzlist1"/>
        <w:widowControl w:val="0"/>
        <w:numPr>
          <w:ilvl w:val="0"/>
          <w:numId w:val="1"/>
        </w:numPr>
        <w:tabs>
          <w:tab w:val="left" w:pos="720"/>
        </w:tabs>
        <w:suppressAutoHyphens/>
        <w:spacing w:before="120" w:after="60" w:line="240" w:lineRule="auto"/>
        <w:ind w:left="720" w:hanging="720"/>
        <w:contextualSpacing w:val="0"/>
        <w:jc w:val="both"/>
        <w:outlineLvl w:val="0"/>
        <w:rPr>
          <w:rFonts w:ascii="Cambria" w:hAnsi="Cambria"/>
          <w:b/>
        </w:rPr>
      </w:pPr>
      <w:bookmarkStart w:id="26" w:name="_Toc407615896"/>
      <w:bookmarkStart w:id="27" w:name="_Toc442544125"/>
      <w:r w:rsidRPr="0063595F">
        <w:rPr>
          <w:rFonts w:ascii="Cambria" w:hAnsi="Cambria"/>
          <w:b/>
        </w:rPr>
        <w:t>Opis sposobu obliczania ceny</w:t>
      </w:r>
      <w:bookmarkEnd w:id="26"/>
      <w:bookmarkEnd w:id="27"/>
    </w:p>
    <w:p w:rsidR="00967F3F" w:rsidRPr="0063595F" w:rsidRDefault="0045554E"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rPr>
        <w:t xml:space="preserve">Cenę oferty należy obliczyć za </w:t>
      </w:r>
      <w:r w:rsidR="006B20D3" w:rsidRPr="0063595F">
        <w:rPr>
          <w:rFonts w:ascii="Cambria" w:hAnsi="Cambria"/>
        </w:rPr>
        <w:t xml:space="preserve">pełen 36 </w:t>
      </w:r>
      <w:r w:rsidR="00967F3F" w:rsidRPr="0063595F">
        <w:rPr>
          <w:rFonts w:ascii="Cambria" w:hAnsi="Cambria"/>
        </w:rPr>
        <w:t>miesięczny okres zamówienia i</w:t>
      </w:r>
      <w:r w:rsidR="004924C7" w:rsidRPr="0063595F">
        <w:rPr>
          <w:rFonts w:ascii="Cambria" w:hAnsi="Cambria"/>
        </w:rPr>
        <w:t xml:space="preserve"> </w:t>
      </w:r>
      <w:r w:rsidR="00967F3F" w:rsidRPr="0063595F">
        <w:rPr>
          <w:rFonts w:ascii="Cambria" w:hAnsi="Cambria"/>
        </w:rPr>
        <w:t xml:space="preserve">cały przedmiot </w:t>
      </w:r>
      <w:r w:rsidR="00967F3F" w:rsidRPr="0063595F">
        <w:rPr>
          <w:rFonts w:ascii="Cambria" w:hAnsi="Cambria"/>
          <w:color w:val="000000"/>
        </w:rPr>
        <w:t>zamówienia opisany w załącznikach nr 1, 1a, 1b,1c i 1d do specyfikacji.</w:t>
      </w:r>
    </w:p>
    <w:p w:rsidR="00967F3F" w:rsidRPr="0063595F" w:rsidRDefault="00842E6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 xml:space="preserve">Cenę oferty za </w:t>
      </w:r>
      <w:r w:rsidR="00967F3F" w:rsidRPr="0063595F">
        <w:rPr>
          <w:rFonts w:ascii="Cambria" w:hAnsi="Cambria"/>
          <w:color w:val="000000"/>
        </w:rPr>
        <w:t>auto casco pojazdów mechaniczny</w:t>
      </w:r>
      <w:r w:rsidR="004924C7" w:rsidRPr="0063595F">
        <w:rPr>
          <w:rFonts w:ascii="Cambria" w:hAnsi="Cambria"/>
          <w:color w:val="000000"/>
        </w:rPr>
        <w:t xml:space="preserve">ch należy naliczyć od </w:t>
      </w:r>
      <w:r w:rsidR="00967F3F" w:rsidRPr="0063595F">
        <w:rPr>
          <w:rFonts w:ascii="Cambria" w:hAnsi="Cambria"/>
          <w:color w:val="000000"/>
        </w:rPr>
        <w:t>podanej sumy ubezpieczenia. Cena wykonania zamówienia w tym zakresie zależna będzie od aktualnej wartości rynkowej pojazdu na dzień wystawienia polisy ubezpieczeniowej.</w:t>
      </w:r>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color w:val="000000"/>
        </w:rPr>
        <w:t>Cena oferty winna zawiera</w:t>
      </w:r>
      <w:r w:rsidR="0045554E" w:rsidRPr="0063595F">
        <w:rPr>
          <w:rFonts w:ascii="Cambria" w:hAnsi="Cambria"/>
          <w:color w:val="000000"/>
        </w:rPr>
        <w:t xml:space="preserve">ć wszystkie ewentualne zniżki i </w:t>
      </w:r>
      <w:r w:rsidRPr="0063595F">
        <w:rPr>
          <w:rFonts w:ascii="Cambria" w:hAnsi="Cambria"/>
          <w:color w:val="000000"/>
        </w:rPr>
        <w:t>zwyżki, wynikające</w:t>
      </w:r>
      <w:r w:rsidRPr="0063595F">
        <w:rPr>
          <w:rFonts w:ascii="Cambria" w:hAnsi="Cambria"/>
        </w:rPr>
        <w:t xml:space="preserve"> z zaoferowanych warunków wykonania zamówienia.</w:t>
      </w:r>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Cenę oferty należy podać w walucie polskiej, z dokładnością do dwóch miejsc po przecinku.</w:t>
      </w:r>
    </w:p>
    <w:p w:rsidR="00967F3F" w:rsidRPr="0063595F" w:rsidRDefault="00967F3F" w:rsidP="002D4EB1">
      <w:pPr>
        <w:pStyle w:val="Akapitzlist1"/>
        <w:widowControl w:val="0"/>
        <w:numPr>
          <w:ilvl w:val="0"/>
          <w:numId w:val="1"/>
        </w:numPr>
        <w:tabs>
          <w:tab w:val="left" w:pos="720"/>
        </w:tabs>
        <w:suppressAutoHyphens/>
        <w:spacing w:before="120" w:after="60" w:line="240" w:lineRule="auto"/>
        <w:ind w:left="720" w:hanging="720"/>
        <w:contextualSpacing w:val="0"/>
        <w:jc w:val="both"/>
        <w:outlineLvl w:val="0"/>
        <w:rPr>
          <w:rFonts w:ascii="Cambria" w:hAnsi="Cambria"/>
          <w:b/>
        </w:rPr>
      </w:pPr>
      <w:bookmarkStart w:id="28" w:name="_Toc407615897"/>
      <w:bookmarkStart w:id="29" w:name="_Toc442544126"/>
      <w:r w:rsidRPr="0063595F">
        <w:rPr>
          <w:rFonts w:ascii="Cambria" w:hAnsi="Cambria"/>
          <w:b/>
        </w:rPr>
        <w:t>Opis kryteriów, którymi zamawiający będzie się kierował przy wyborze oferty, wraz z podaniem znaczenia tych kryteriów i sposobu oceny ofert</w:t>
      </w:r>
      <w:bookmarkEnd w:id="28"/>
      <w:bookmarkEnd w:id="29"/>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rPr>
        <w:t>Przy </w:t>
      </w:r>
      <w:r w:rsidRPr="0063595F">
        <w:rPr>
          <w:rFonts w:ascii="Cambria" w:hAnsi="Cambria"/>
          <w:color w:val="000000"/>
        </w:rPr>
        <w:t>wyborze oferty na poszczególne części zamówienia zamawiający będzie się kierował następującymi kryteriami:</w:t>
      </w:r>
    </w:p>
    <w:p w:rsidR="00967F3F" w:rsidRPr="0063595F" w:rsidRDefault="00967F3F" w:rsidP="002D4EB1">
      <w:pPr>
        <w:pStyle w:val="Akapitzlist1"/>
        <w:widowControl w:val="0"/>
        <w:numPr>
          <w:ilvl w:val="2"/>
          <w:numId w:val="1"/>
        </w:numPr>
        <w:tabs>
          <w:tab w:val="left" w:pos="720"/>
        </w:tabs>
        <w:suppressAutoHyphens/>
        <w:spacing w:before="60" w:after="0" w:line="240" w:lineRule="auto"/>
        <w:ind w:left="720" w:hanging="720"/>
        <w:contextualSpacing w:val="0"/>
        <w:jc w:val="both"/>
        <w:outlineLvl w:val="2"/>
        <w:rPr>
          <w:rFonts w:ascii="Cambria" w:hAnsi="Cambria"/>
          <w:color w:val="000000"/>
        </w:rPr>
      </w:pPr>
      <w:r w:rsidRPr="0063595F">
        <w:rPr>
          <w:rFonts w:ascii="Cambria" w:hAnsi="Cambria"/>
          <w:color w:val="000000"/>
        </w:rPr>
        <w:t>Część I zamówienia:</w:t>
      </w:r>
    </w:p>
    <w:p w:rsidR="00967F3F" w:rsidRPr="0063595F" w:rsidRDefault="00967F3F" w:rsidP="002D4EB1">
      <w:pPr>
        <w:pStyle w:val="Akapitzlist1"/>
        <w:widowControl w:val="0"/>
        <w:numPr>
          <w:ilvl w:val="0"/>
          <w:numId w:val="4"/>
        </w:numPr>
        <w:spacing w:after="0" w:line="240" w:lineRule="auto"/>
        <w:ind w:firstLine="0"/>
        <w:jc w:val="both"/>
        <w:rPr>
          <w:rFonts w:ascii="Cambria" w:hAnsi="Cambria"/>
          <w:b/>
          <w:color w:val="000000"/>
        </w:rPr>
      </w:pPr>
      <w:r w:rsidRPr="0063595F">
        <w:rPr>
          <w:rFonts w:ascii="Cambria" w:hAnsi="Cambria"/>
          <w:b/>
          <w:color w:val="000000"/>
        </w:rPr>
        <w:t>cena oferty - 8</w:t>
      </w:r>
      <w:r w:rsidR="004D4FE6" w:rsidRPr="0063595F">
        <w:rPr>
          <w:rFonts w:ascii="Cambria" w:hAnsi="Cambria"/>
          <w:b/>
          <w:color w:val="000000"/>
        </w:rPr>
        <w:t>5</w:t>
      </w:r>
      <w:r w:rsidRPr="0063595F">
        <w:rPr>
          <w:rFonts w:ascii="Cambria" w:hAnsi="Cambria"/>
          <w:b/>
          <w:color w:val="000000"/>
        </w:rPr>
        <w:t>%</w:t>
      </w:r>
    </w:p>
    <w:p w:rsidR="00967F3F" w:rsidRPr="0063595F" w:rsidRDefault="00967F3F" w:rsidP="002D4EB1">
      <w:pPr>
        <w:pStyle w:val="Akapitzlist1"/>
        <w:widowControl w:val="0"/>
        <w:numPr>
          <w:ilvl w:val="0"/>
          <w:numId w:val="4"/>
        </w:numPr>
        <w:spacing w:after="0" w:line="240" w:lineRule="auto"/>
        <w:ind w:firstLine="0"/>
        <w:jc w:val="both"/>
        <w:rPr>
          <w:rFonts w:ascii="Cambria" w:hAnsi="Cambria"/>
          <w:b/>
          <w:color w:val="000000"/>
        </w:rPr>
      </w:pPr>
      <w:r w:rsidRPr="0063595F">
        <w:rPr>
          <w:rFonts w:ascii="Cambria" w:hAnsi="Cambria"/>
          <w:b/>
          <w:color w:val="000000"/>
        </w:rPr>
        <w:t xml:space="preserve">klauzule dodatkowe i inne postanowienia szczególne fakultatywne - </w:t>
      </w:r>
      <w:r w:rsidR="004D4FE6" w:rsidRPr="0063595F">
        <w:rPr>
          <w:rFonts w:ascii="Cambria" w:hAnsi="Cambria"/>
          <w:b/>
          <w:color w:val="000000"/>
        </w:rPr>
        <w:t>15</w:t>
      </w:r>
      <w:r w:rsidRPr="0063595F">
        <w:rPr>
          <w:rFonts w:ascii="Cambria" w:hAnsi="Cambria"/>
          <w:b/>
          <w:color w:val="000000"/>
        </w:rPr>
        <w:t>%</w:t>
      </w:r>
    </w:p>
    <w:p w:rsidR="00967F3F" w:rsidRPr="0063595F" w:rsidRDefault="00967F3F" w:rsidP="002D4EB1">
      <w:pPr>
        <w:pStyle w:val="Akapitzlist1"/>
        <w:widowControl w:val="0"/>
        <w:numPr>
          <w:ilvl w:val="2"/>
          <w:numId w:val="1"/>
        </w:numPr>
        <w:tabs>
          <w:tab w:val="left" w:pos="720"/>
        </w:tabs>
        <w:suppressAutoHyphens/>
        <w:spacing w:before="120" w:after="0" w:line="240" w:lineRule="auto"/>
        <w:ind w:left="720" w:hanging="720"/>
        <w:contextualSpacing w:val="0"/>
        <w:jc w:val="both"/>
        <w:outlineLvl w:val="2"/>
        <w:rPr>
          <w:rFonts w:ascii="Cambria" w:hAnsi="Cambria"/>
          <w:color w:val="000000"/>
        </w:rPr>
      </w:pPr>
      <w:r w:rsidRPr="0063595F">
        <w:rPr>
          <w:rFonts w:ascii="Cambria" w:hAnsi="Cambria"/>
          <w:color w:val="000000"/>
        </w:rPr>
        <w:t>Część II zamówienia</w:t>
      </w:r>
    </w:p>
    <w:p w:rsidR="00967F3F" w:rsidRPr="0063595F" w:rsidRDefault="00967F3F" w:rsidP="002D4EB1">
      <w:pPr>
        <w:pStyle w:val="Akapitzlist1"/>
        <w:widowControl w:val="0"/>
        <w:numPr>
          <w:ilvl w:val="0"/>
          <w:numId w:val="5"/>
        </w:numPr>
        <w:spacing w:after="0" w:line="240" w:lineRule="auto"/>
        <w:ind w:firstLine="0"/>
        <w:jc w:val="both"/>
        <w:rPr>
          <w:rFonts w:ascii="Cambria" w:hAnsi="Cambria"/>
          <w:b/>
          <w:color w:val="000000"/>
        </w:rPr>
      </w:pPr>
      <w:r w:rsidRPr="0063595F">
        <w:rPr>
          <w:rFonts w:ascii="Cambria" w:hAnsi="Cambria"/>
          <w:b/>
          <w:color w:val="000000"/>
        </w:rPr>
        <w:t>cena oferty - 90%</w:t>
      </w:r>
    </w:p>
    <w:p w:rsidR="00967F3F" w:rsidRPr="0063595F" w:rsidRDefault="00967F3F" w:rsidP="002D4EB1">
      <w:pPr>
        <w:pStyle w:val="Akapitzlist1"/>
        <w:widowControl w:val="0"/>
        <w:numPr>
          <w:ilvl w:val="0"/>
          <w:numId w:val="5"/>
        </w:numPr>
        <w:spacing w:after="0" w:line="240" w:lineRule="auto"/>
        <w:ind w:firstLine="0"/>
        <w:jc w:val="both"/>
        <w:rPr>
          <w:rFonts w:ascii="Cambria" w:hAnsi="Cambria"/>
          <w:b/>
          <w:color w:val="000000"/>
        </w:rPr>
      </w:pPr>
      <w:r w:rsidRPr="0063595F">
        <w:rPr>
          <w:rFonts w:ascii="Cambria" w:hAnsi="Cambria"/>
          <w:b/>
          <w:color w:val="000000"/>
        </w:rPr>
        <w:t>klauzule dodatkowe i inne postanowienia szczególne fakultatywne - 10%</w:t>
      </w:r>
    </w:p>
    <w:p w:rsidR="00967F3F" w:rsidRPr="0063595F" w:rsidRDefault="00967F3F" w:rsidP="002D4EB1">
      <w:pPr>
        <w:pStyle w:val="Akapitzlist1"/>
        <w:widowControl w:val="0"/>
        <w:numPr>
          <w:ilvl w:val="2"/>
          <w:numId w:val="1"/>
        </w:numPr>
        <w:tabs>
          <w:tab w:val="left" w:pos="720"/>
        </w:tabs>
        <w:suppressAutoHyphens/>
        <w:spacing w:before="120" w:after="0" w:line="240" w:lineRule="auto"/>
        <w:ind w:left="720" w:hanging="720"/>
        <w:contextualSpacing w:val="0"/>
        <w:jc w:val="both"/>
        <w:outlineLvl w:val="2"/>
        <w:rPr>
          <w:rFonts w:ascii="Cambria" w:hAnsi="Cambria"/>
          <w:color w:val="000000"/>
        </w:rPr>
      </w:pPr>
      <w:r w:rsidRPr="0063595F">
        <w:rPr>
          <w:rFonts w:ascii="Cambria" w:hAnsi="Cambria"/>
          <w:color w:val="000000"/>
        </w:rPr>
        <w:t>Część III zamówienia</w:t>
      </w:r>
    </w:p>
    <w:p w:rsidR="00967F3F" w:rsidRPr="0063595F" w:rsidRDefault="00967F3F" w:rsidP="002D4EB1">
      <w:pPr>
        <w:pStyle w:val="Akapitzlist1"/>
        <w:widowControl w:val="0"/>
        <w:numPr>
          <w:ilvl w:val="0"/>
          <w:numId w:val="6"/>
        </w:numPr>
        <w:spacing w:after="0" w:line="240" w:lineRule="auto"/>
        <w:ind w:firstLine="0"/>
        <w:jc w:val="both"/>
        <w:rPr>
          <w:rFonts w:ascii="Cambria" w:hAnsi="Cambria"/>
          <w:b/>
          <w:color w:val="000000"/>
        </w:rPr>
      </w:pPr>
      <w:r w:rsidRPr="0063595F">
        <w:rPr>
          <w:rFonts w:ascii="Cambria" w:hAnsi="Cambria"/>
          <w:b/>
          <w:color w:val="000000"/>
        </w:rPr>
        <w:t>cena oferty - 90%</w:t>
      </w:r>
    </w:p>
    <w:p w:rsidR="00967F3F" w:rsidRPr="0063595F" w:rsidRDefault="00967F3F" w:rsidP="002D4EB1">
      <w:pPr>
        <w:pStyle w:val="Akapitzlist1"/>
        <w:widowControl w:val="0"/>
        <w:numPr>
          <w:ilvl w:val="0"/>
          <w:numId w:val="6"/>
        </w:numPr>
        <w:spacing w:after="0" w:line="240" w:lineRule="auto"/>
        <w:ind w:firstLine="0"/>
        <w:jc w:val="both"/>
        <w:rPr>
          <w:rFonts w:ascii="Cambria" w:hAnsi="Cambria"/>
          <w:b/>
          <w:color w:val="000000"/>
        </w:rPr>
      </w:pPr>
      <w:r w:rsidRPr="0063595F">
        <w:rPr>
          <w:rFonts w:ascii="Cambria" w:hAnsi="Cambria"/>
          <w:b/>
          <w:color w:val="000000"/>
        </w:rPr>
        <w:t>klauzule dodatkowe i inne postanowienia szczególne fakultatywne - 10%</w:t>
      </w:r>
    </w:p>
    <w:p w:rsidR="00967F3F" w:rsidRPr="0063595F" w:rsidRDefault="00967F3F" w:rsidP="002D4EB1">
      <w:pPr>
        <w:pStyle w:val="Akapitzlist1"/>
        <w:widowControl w:val="0"/>
        <w:numPr>
          <w:ilvl w:val="1"/>
          <w:numId w:val="1"/>
        </w:numPr>
        <w:tabs>
          <w:tab w:val="left" w:pos="720"/>
        </w:tabs>
        <w:suppressAutoHyphens/>
        <w:spacing w:before="120" w:after="0" w:line="240" w:lineRule="auto"/>
        <w:ind w:left="720" w:hanging="720"/>
        <w:contextualSpacing w:val="0"/>
        <w:jc w:val="both"/>
        <w:outlineLvl w:val="1"/>
        <w:rPr>
          <w:rFonts w:ascii="Cambria" w:hAnsi="Cambria"/>
          <w:color w:val="000000"/>
        </w:rPr>
      </w:pPr>
      <w:r w:rsidRPr="0063595F">
        <w:rPr>
          <w:rFonts w:ascii="Cambria" w:hAnsi="Cambria"/>
          <w:color w:val="000000"/>
        </w:rPr>
        <w:lastRenderedPageBreak/>
        <w:t>Opis kryteriów:</w:t>
      </w:r>
    </w:p>
    <w:p w:rsidR="00967F3F" w:rsidRPr="0063595F" w:rsidRDefault="00967F3F" w:rsidP="002D4EB1">
      <w:pPr>
        <w:pStyle w:val="Akapitzlist1"/>
        <w:widowControl w:val="0"/>
        <w:numPr>
          <w:ilvl w:val="2"/>
          <w:numId w:val="1"/>
        </w:numPr>
        <w:tabs>
          <w:tab w:val="left" w:pos="1080"/>
        </w:tabs>
        <w:suppressAutoHyphens/>
        <w:spacing w:before="60" w:after="0" w:line="240" w:lineRule="auto"/>
        <w:ind w:left="1077" w:hanging="1077"/>
        <w:contextualSpacing w:val="0"/>
        <w:jc w:val="both"/>
        <w:outlineLvl w:val="2"/>
        <w:rPr>
          <w:rFonts w:ascii="Cambria" w:hAnsi="Cambria"/>
          <w:b/>
        </w:rPr>
      </w:pPr>
      <w:r w:rsidRPr="0063595F">
        <w:rPr>
          <w:rFonts w:ascii="Cambria" w:hAnsi="Cambria"/>
          <w:b/>
        </w:rPr>
        <w:t>Część I zamówienia</w:t>
      </w:r>
    </w:p>
    <w:p w:rsidR="00967F3F" w:rsidRPr="0063595F" w:rsidRDefault="00967F3F" w:rsidP="002D4EB1">
      <w:pPr>
        <w:pStyle w:val="Akapitzlist1"/>
        <w:widowControl w:val="0"/>
        <w:numPr>
          <w:ilvl w:val="3"/>
          <w:numId w:val="1"/>
        </w:numPr>
        <w:tabs>
          <w:tab w:val="left" w:pos="1080"/>
        </w:tabs>
        <w:suppressAutoHyphens/>
        <w:spacing w:before="60" w:after="60" w:line="240" w:lineRule="auto"/>
        <w:ind w:left="1077" w:hanging="1077"/>
        <w:contextualSpacing w:val="0"/>
        <w:jc w:val="both"/>
        <w:outlineLvl w:val="3"/>
        <w:rPr>
          <w:rFonts w:ascii="Cambria" w:hAnsi="Cambria"/>
          <w:b/>
        </w:rPr>
      </w:pPr>
      <w:r w:rsidRPr="0063595F">
        <w:rPr>
          <w:rFonts w:ascii="Cambria" w:hAnsi="Cambria"/>
          <w:b/>
        </w:rPr>
        <w:t>Cena oferty</w:t>
      </w:r>
    </w:p>
    <w:p w:rsidR="00967F3F" w:rsidRPr="0063595F" w:rsidRDefault="00967F3F" w:rsidP="002D4EB1">
      <w:pPr>
        <w:widowControl w:val="0"/>
        <w:spacing w:after="120" w:line="240" w:lineRule="auto"/>
        <w:ind w:left="1077"/>
        <w:jc w:val="both"/>
        <w:rPr>
          <w:rFonts w:ascii="Cambria" w:hAnsi="Cambria"/>
        </w:rPr>
      </w:pPr>
      <w:r w:rsidRPr="0063595F">
        <w:rPr>
          <w:rFonts w:ascii="Cambria" w:hAnsi="Cambria"/>
        </w:rPr>
        <w:t xml:space="preserve">Maksymalną ilość punktów w kryterium „Cena oferty” otrzyma oferta z najniższą ceną. Ilość punktów w kryterium „Cena oferty” zostanie </w:t>
      </w:r>
      <w:r w:rsidR="0040655B" w:rsidRPr="0063595F">
        <w:rPr>
          <w:rFonts w:ascii="Cambria" w:hAnsi="Cambria"/>
        </w:rPr>
        <w:t>obliczona</w:t>
      </w:r>
      <w:r w:rsidRPr="0063595F">
        <w:rPr>
          <w:rFonts w:ascii="Cambria" w:hAnsi="Cambria"/>
        </w:rPr>
        <w:t xml:space="preserve"> zgodnie z</w:t>
      </w:r>
      <w:r w:rsidR="00D0416C" w:rsidRPr="0063595F">
        <w:rPr>
          <w:rFonts w:ascii="Cambria" w:hAnsi="Cambria"/>
        </w:rPr>
        <w:t>e</w:t>
      </w:r>
      <w:r w:rsidRPr="0063595F">
        <w:rPr>
          <w:rFonts w:ascii="Cambria" w:hAnsi="Cambria"/>
        </w:rPr>
        <w:t> wzorem:</w:t>
      </w:r>
    </w:p>
    <w:tbl>
      <w:tblPr>
        <w:tblW w:w="0" w:type="auto"/>
        <w:jc w:val="center"/>
        <w:tblLook w:val="00A0"/>
      </w:tblPr>
      <w:tblGrid>
        <w:gridCol w:w="635"/>
        <w:gridCol w:w="3193"/>
        <w:gridCol w:w="709"/>
        <w:gridCol w:w="709"/>
      </w:tblGrid>
      <w:tr w:rsidR="002933BB" w:rsidRPr="0063595F" w:rsidTr="00C84977">
        <w:trPr>
          <w:jc w:val="center"/>
        </w:trPr>
        <w:tc>
          <w:tcPr>
            <w:tcW w:w="635" w:type="dxa"/>
            <w:vAlign w:val="center"/>
          </w:tcPr>
          <w:p w:rsidR="00967F3F" w:rsidRPr="0063595F" w:rsidRDefault="00967F3F" w:rsidP="002D4EB1">
            <w:pPr>
              <w:widowControl w:val="0"/>
              <w:spacing w:after="0" w:line="240" w:lineRule="auto"/>
              <w:ind w:left="1080" w:hanging="1080"/>
              <w:jc w:val="center"/>
              <w:rPr>
                <w:rFonts w:ascii="Cambria" w:hAnsi="Cambria"/>
              </w:rPr>
            </w:pPr>
          </w:p>
        </w:tc>
        <w:tc>
          <w:tcPr>
            <w:tcW w:w="3193" w:type="dxa"/>
            <w:vAlign w:val="center"/>
          </w:tcPr>
          <w:p w:rsidR="00967F3F" w:rsidRPr="0063595F" w:rsidRDefault="00967F3F" w:rsidP="002D4EB1">
            <w:pPr>
              <w:widowControl w:val="0"/>
              <w:spacing w:after="0" w:line="240" w:lineRule="auto"/>
              <w:ind w:left="1077" w:hanging="1077"/>
              <w:jc w:val="center"/>
              <w:rPr>
                <w:rFonts w:ascii="Cambria" w:hAnsi="Cambria"/>
              </w:rPr>
            </w:pPr>
            <w:r w:rsidRPr="0063595F">
              <w:rPr>
                <w:rFonts w:ascii="Cambria" w:hAnsi="Cambria"/>
              </w:rPr>
              <w:t>Cena najtańszej</w:t>
            </w:r>
            <w:r w:rsidR="00C84977" w:rsidRPr="0063595F">
              <w:rPr>
                <w:rFonts w:ascii="Cambria" w:hAnsi="Cambria"/>
              </w:rPr>
              <w:t xml:space="preserve"> ważnej oferty</w:t>
            </w:r>
          </w:p>
        </w:tc>
        <w:tc>
          <w:tcPr>
            <w:tcW w:w="709" w:type="dxa"/>
            <w:vAlign w:val="center"/>
          </w:tcPr>
          <w:p w:rsidR="00967F3F" w:rsidRPr="0063595F" w:rsidRDefault="00967F3F" w:rsidP="002D4EB1">
            <w:pPr>
              <w:widowControl w:val="0"/>
              <w:spacing w:after="0" w:line="240" w:lineRule="auto"/>
              <w:ind w:left="1080" w:hanging="1080"/>
              <w:jc w:val="center"/>
              <w:rPr>
                <w:rFonts w:ascii="Cambria" w:hAnsi="Cambria"/>
              </w:rPr>
            </w:pPr>
          </w:p>
        </w:tc>
        <w:tc>
          <w:tcPr>
            <w:tcW w:w="709" w:type="dxa"/>
            <w:vAlign w:val="center"/>
          </w:tcPr>
          <w:p w:rsidR="00967F3F" w:rsidRPr="0063595F" w:rsidRDefault="00967F3F" w:rsidP="002D4EB1">
            <w:pPr>
              <w:widowControl w:val="0"/>
              <w:spacing w:after="0" w:line="240" w:lineRule="auto"/>
              <w:ind w:left="1080" w:hanging="1080"/>
              <w:jc w:val="center"/>
              <w:rPr>
                <w:rFonts w:ascii="Cambria" w:hAnsi="Cambria"/>
              </w:rPr>
            </w:pPr>
          </w:p>
        </w:tc>
      </w:tr>
      <w:tr w:rsidR="002933BB" w:rsidRPr="0063595F" w:rsidTr="00C84977">
        <w:trPr>
          <w:jc w:val="center"/>
        </w:trPr>
        <w:tc>
          <w:tcPr>
            <w:tcW w:w="635" w:type="dxa"/>
            <w:vAlign w:val="center"/>
          </w:tcPr>
          <w:p w:rsidR="00967F3F" w:rsidRPr="0063595F" w:rsidRDefault="00967F3F" w:rsidP="002D4EB1">
            <w:pPr>
              <w:widowControl w:val="0"/>
              <w:spacing w:after="0" w:line="240" w:lineRule="auto"/>
              <w:ind w:left="1080" w:hanging="1080"/>
              <w:jc w:val="center"/>
              <w:rPr>
                <w:rFonts w:ascii="Cambria" w:hAnsi="Cambria"/>
              </w:rPr>
            </w:pPr>
            <w:proofErr w:type="spellStart"/>
            <w:r w:rsidRPr="0063595F">
              <w:rPr>
                <w:rFonts w:ascii="Cambria" w:hAnsi="Cambria"/>
              </w:rPr>
              <w:t>Cn</w:t>
            </w:r>
            <w:proofErr w:type="spellEnd"/>
            <w:r w:rsidRPr="0063595F">
              <w:rPr>
                <w:rFonts w:ascii="Cambria" w:hAnsi="Cambria"/>
              </w:rPr>
              <w:t xml:space="preserve"> =</w:t>
            </w:r>
          </w:p>
        </w:tc>
        <w:tc>
          <w:tcPr>
            <w:tcW w:w="3193" w:type="dxa"/>
            <w:vAlign w:val="center"/>
          </w:tcPr>
          <w:p w:rsidR="00967F3F" w:rsidRPr="0063595F" w:rsidRDefault="00967F3F" w:rsidP="002D4EB1">
            <w:pPr>
              <w:widowControl w:val="0"/>
              <w:spacing w:after="0" w:line="240" w:lineRule="auto"/>
              <w:ind w:left="1080" w:hanging="1080"/>
              <w:jc w:val="center"/>
              <w:rPr>
                <w:rFonts w:ascii="Cambria" w:hAnsi="Cambria"/>
              </w:rPr>
            </w:pPr>
            <w:r w:rsidRPr="0063595F">
              <w:rPr>
                <w:rFonts w:ascii="Cambria" w:hAnsi="Cambria"/>
              </w:rPr>
              <w:t>----------------</w:t>
            </w:r>
            <w:r w:rsidR="00C84977" w:rsidRPr="0063595F">
              <w:rPr>
                <w:rFonts w:ascii="Cambria" w:hAnsi="Cambria"/>
              </w:rPr>
              <w:t>------</w:t>
            </w:r>
            <w:r w:rsidRPr="0063595F">
              <w:rPr>
                <w:rFonts w:ascii="Cambria" w:hAnsi="Cambria"/>
              </w:rPr>
              <w:t>------------------</w:t>
            </w:r>
          </w:p>
        </w:tc>
        <w:tc>
          <w:tcPr>
            <w:tcW w:w="709" w:type="dxa"/>
            <w:vAlign w:val="center"/>
          </w:tcPr>
          <w:p w:rsidR="00967F3F" w:rsidRPr="0063595F" w:rsidRDefault="00967F3F" w:rsidP="002D4EB1">
            <w:pPr>
              <w:widowControl w:val="0"/>
              <w:spacing w:after="0" w:line="240" w:lineRule="auto"/>
              <w:ind w:left="1080" w:hanging="1080"/>
              <w:jc w:val="center"/>
              <w:rPr>
                <w:rFonts w:ascii="Cambria" w:hAnsi="Cambria"/>
              </w:rPr>
            </w:pPr>
            <w:r w:rsidRPr="0063595F">
              <w:rPr>
                <w:rFonts w:ascii="Cambria" w:hAnsi="Cambria"/>
              </w:rPr>
              <w:t xml:space="preserve">× </w:t>
            </w:r>
            <w:proofErr w:type="spellStart"/>
            <w:r w:rsidRPr="0063595F">
              <w:rPr>
                <w:rFonts w:ascii="Cambria" w:hAnsi="Cambria"/>
              </w:rPr>
              <w:t>Kp</w:t>
            </w:r>
            <w:proofErr w:type="spellEnd"/>
          </w:p>
        </w:tc>
        <w:tc>
          <w:tcPr>
            <w:tcW w:w="709" w:type="dxa"/>
            <w:vAlign w:val="center"/>
          </w:tcPr>
          <w:p w:rsidR="00967F3F" w:rsidRPr="0063595F" w:rsidRDefault="00967F3F" w:rsidP="002D4EB1">
            <w:pPr>
              <w:widowControl w:val="0"/>
              <w:spacing w:after="0" w:line="240" w:lineRule="auto"/>
              <w:ind w:left="1080" w:hanging="1080"/>
              <w:jc w:val="center"/>
              <w:rPr>
                <w:rFonts w:ascii="Cambria" w:hAnsi="Cambria"/>
              </w:rPr>
            </w:pPr>
            <w:r w:rsidRPr="0063595F">
              <w:rPr>
                <w:rFonts w:ascii="Cambria" w:hAnsi="Cambria"/>
              </w:rPr>
              <w:t xml:space="preserve">× </w:t>
            </w:r>
            <w:proofErr w:type="spellStart"/>
            <w:r w:rsidRPr="0063595F">
              <w:rPr>
                <w:rFonts w:ascii="Cambria" w:hAnsi="Cambria"/>
              </w:rPr>
              <w:t>Wc</w:t>
            </w:r>
            <w:proofErr w:type="spellEnd"/>
          </w:p>
        </w:tc>
      </w:tr>
      <w:tr w:rsidR="002933BB" w:rsidRPr="0063595F" w:rsidTr="00C84977">
        <w:trPr>
          <w:jc w:val="center"/>
        </w:trPr>
        <w:tc>
          <w:tcPr>
            <w:tcW w:w="635" w:type="dxa"/>
            <w:vAlign w:val="center"/>
          </w:tcPr>
          <w:p w:rsidR="00967F3F" w:rsidRPr="0063595F" w:rsidRDefault="00967F3F" w:rsidP="002D4EB1">
            <w:pPr>
              <w:widowControl w:val="0"/>
              <w:spacing w:after="0" w:line="240" w:lineRule="auto"/>
              <w:ind w:left="1080" w:hanging="1080"/>
              <w:jc w:val="center"/>
              <w:rPr>
                <w:rFonts w:ascii="Cambria" w:hAnsi="Cambria"/>
              </w:rPr>
            </w:pPr>
          </w:p>
        </w:tc>
        <w:tc>
          <w:tcPr>
            <w:tcW w:w="3193" w:type="dxa"/>
            <w:vAlign w:val="center"/>
          </w:tcPr>
          <w:p w:rsidR="00967F3F" w:rsidRPr="0063595F" w:rsidRDefault="00967F3F" w:rsidP="002D4EB1">
            <w:pPr>
              <w:widowControl w:val="0"/>
              <w:spacing w:after="0" w:line="240" w:lineRule="auto"/>
              <w:ind w:left="1080" w:hanging="1080"/>
              <w:jc w:val="center"/>
              <w:rPr>
                <w:rFonts w:ascii="Cambria" w:hAnsi="Cambria"/>
              </w:rPr>
            </w:pPr>
            <w:r w:rsidRPr="0063595F">
              <w:rPr>
                <w:rFonts w:ascii="Cambria" w:hAnsi="Cambria"/>
              </w:rPr>
              <w:t>Cena oferty badanej</w:t>
            </w:r>
          </w:p>
        </w:tc>
        <w:tc>
          <w:tcPr>
            <w:tcW w:w="709" w:type="dxa"/>
            <w:vAlign w:val="center"/>
          </w:tcPr>
          <w:p w:rsidR="00967F3F" w:rsidRPr="0063595F" w:rsidRDefault="00967F3F" w:rsidP="002D4EB1">
            <w:pPr>
              <w:widowControl w:val="0"/>
              <w:spacing w:after="0" w:line="240" w:lineRule="auto"/>
              <w:ind w:left="1080" w:hanging="1080"/>
              <w:jc w:val="center"/>
              <w:rPr>
                <w:rFonts w:ascii="Cambria" w:hAnsi="Cambria"/>
              </w:rPr>
            </w:pPr>
          </w:p>
        </w:tc>
        <w:tc>
          <w:tcPr>
            <w:tcW w:w="709" w:type="dxa"/>
            <w:vAlign w:val="center"/>
          </w:tcPr>
          <w:p w:rsidR="00967F3F" w:rsidRPr="0063595F" w:rsidRDefault="00967F3F" w:rsidP="002D4EB1">
            <w:pPr>
              <w:widowControl w:val="0"/>
              <w:spacing w:after="0" w:line="240" w:lineRule="auto"/>
              <w:ind w:left="1080" w:hanging="1080"/>
              <w:jc w:val="center"/>
              <w:rPr>
                <w:rFonts w:ascii="Cambria" w:hAnsi="Cambria"/>
              </w:rPr>
            </w:pPr>
          </w:p>
        </w:tc>
      </w:tr>
    </w:tbl>
    <w:p w:rsidR="00967F3F" w:rsidRPr="0063595F" w:rsidRDefault="00967F3F" w:rsidP="002D4EB1">
      <w:pPr>
        <w:widowControl w:val="0"/>
        <w:spacing w:after="0" w:line="240" w:lineRule="auto"/>
        <w:ind w:left="1077"/>
        <w:jc w:val="both"/>
        <w:rPr>
          <w:rFonts w:ascii="Cambria" w:hAnsi="Cambria"/>
        </w:rPr>
      </w:pPr>
      <w:r w:rsidRPr="0063595F">
        <w:rPr>
          <w:rFonts w:ascii="Cambria" w:hAnsi="Cambria"/>
        </w:rPr>
        <w:t>gdzie:</w:t>
      </w:r>
    </w:p>
    <w:p w:rsidR="00967F3F" w:rsidRPr="0063595F" w:rsidRDefault="00967F3F" w:rsidP="002D4EB1">
      <w:pPr>
        <w:widowControl w:val="0"/>
        <w:spacing w:after="0" w:line="240" w:lineRule="auto"/>
        <w:ind w:left="1080"/>
        <w:jc w:val="both"/>
        <w:rPr>
          <w:rFonts w:ascii="Cambria" w:hAnsi="Cambria"/>
        </w:rPr>
      </w:pPr>
      <w:proofErr w:type="spellStart"/>
      <w:r w:rsidRPr="0063595F">
        <w:rPr>
          <w:rFonts w:ascii="Cambria" w:hAnsi="Cambria"/>
        </w:rPr>
        <w:t>Cn</w:t>
      </w:r>
      <w:proofErr w:type="spellEnd"/>
      <w:r w:rsidRPr="0063595F">
        <w:rPr>
          <w:rFonts w:ascii="Cambria" w:hAnsi="Cambria"/>
        </w:rPr>
        <w:t xml:space="preserve"> – ilość punktów w kryterium „Cena oferty”</w:t>
      </w:r>
    </w:p>
    <w:p w:rsidR="00967F3F" w:rsidRPr="0063595F" w:rsidRDefault="00967F3F" w:rsidP="002D4EB1">
      <w:pPr>
        <w:widowControl w:val="0"/>
        <w:spacing w:after="0" w:line="240" w:lineRule="auto"/>
        <w:ind w:left="1080"/>
        <w:jc w:val="both"/>
        <w:rPr>
          <w:rFonts w:ascii="Cambria" w:hAnsi="Cambria"/>
        </w:rPr>
      </w:pPr>
      <w:proofErr w:type="spellStart"/>
      <w:r w:rsidRPr="0063595F">
        <w:rPr>
          <w:rFonts w:ascii="Cambria" w:hAnsi="Cambria"/>
        </w:rPr>
        <w:t>Kp</w:t>
      </w:r>
      <w:proofErr w:type="spellEnd"/>
      <w:r w:rsidRPr="0063595F">
        <w:rPr>
          <w:rFonts w:ascii="Cambria" w:hAnsi="Cambria"/>
        </w:rPr>
        <w:t xml:space="preserve"> – współczynnik proporcjonalności = 100</w:t>
      </w:r>
    </w:p>
    <w:p w:rsidR="00967F3F" w:rsidRPr="0063595F" w:rsidRDefault="00967F3F" w:rsidP="002D4EB1">
      <w:pPr>
        <w:widowControl w:val="0"/>
        <w:spacing w:after="0" w:line="240" w:lineRule="auto"/>
        <w:ind w:left="1080"/>
        <w:jc w:val="both"/>
        <w:rPr>
          <w:rFonts w:ascii="Cambria" w:hAnsi="Cambria"/>
        </w:rPr>
      </w:pPr>
      <w:proofErr w:type="spellStart"/>
      <w:r w:rsidRPr="0063595F">
        <w:rPr>
          <w:rFonts w:ascii="Cambria" w:hAnsi="Cambria"/>
        </w:rPr>
        <w:t>Wc</w:t>
      </w:r>
      <w:proofErr w:type="spellEnd"/>
      <w:r w:rsidRPr="0063595F">
        <w:rPr>
          <w:rFonts w:ascii="Cambria" w:hAnsi="Cambria"/>
        </w:rPr>
        <w:t xml:space="preserve"> – waga procentowa dla kryterium „Cena oferty”= 8</w:t>
      </w:r>
      <w:r w:rsidR="004D4FE6" w:rsidRPr="0063595F">
        <w:rPr>
          <w:rFonts w:ascii="Cambria" w:hAnsi="Cambria"/>
        </w:rPr>
        <w:t>5</w:t>
      </w:r>
      <w:r w:rsidRPr="0063595F">
        <w:rPr>
          <w:rFonts w:ascii="Cambria" w:hAnsi="Cambria"/>
        </w:rPr>
        <w:t>%</w:t>
      </w:r>
    </w:p>
    <w:p w:rsidR="00967F3F" w:rsidRPr="0063595F" w:rsidRDefault="00967F3F" w:rsidP="002D4EB1">
      <w:pPr>
        <w:pStyle w:val="Akapitzlist1"/>
        <w:widowControl w:val="0"/>
        <w:numPr>
          <w:ilvl w:val="3"/>
          <w:numId w:val="1"/>
        </w:numPr>
        <w:tabs>
          <w:tab w:val="left" w:pos="1080"/>
        </w:tabs>
        <w:suppressAutoHyphens/>
        <w:spacing w:before="120" w:after="60" w:line="240" w:lineRule="auto"/>
        <w:ind w:left="1077" w:hanging="1077"/>
        <w:contextualSpacing w:val="0"/>
        <w:jc w:val="both"/>
        <w:outlineLvl w:val="3"/>
        <w:rPr>
          <w:rFonts w:ascii="Cambria" w:hAnsi="Cambria"/>
          <w:b/>
        </w:rPr>
      </w:pPr>
      <w:r w:rsidRPr="0063595F">
        <w:rPr>
          <w:rFonts w:ascii="Cambria" w:hAnsi="Cambria"/>
          <w:b/>
        </w:rPr>
        <w:t>Klauzule dodatkowe i inne postanowienia szczególne fakultatywne</w:t>
      </w:r>
    </w:p>
    <w:p w:rsidR="00DA591B" w:rsidRPr="0063595F" w:rsidRDefault="00967F3F" w:rsidP="002D4EB1">
      <w:pPr>
        <w:widowControl w:val="0"/>
        <w:spacing w:after="120" w:line="240" w:lineRule="auto"/>
        <w:ind w:left="1077"/>
        <w:jc w:val="both"/>
        <w:rPr>
          <w:rFonts w:ascii="Cambria" w:hAnsi="Cambria"/>
          <w:color w:val="000000"/>
        </w:rPr>
      </w:pPr>
      <w:r w:rsidRPr="0063595F">
        <w:rPr>
          <w:rFonts w:ascii="Cambria" w:hAnsi="Cambria"/>
        </w:rPr>
        <w:t>Ocena ofert w </w:t>
      </w:r>
      <w:r w:rsidR="00DA591B" w:rsidRPr="0063595F">
        <w:rPr>
          <w:rFonts w:ascii="Cambria" w:hAnsi="Cambria"/>
        </w:rPr>
        <w:t xml:space="preserve">kryterium „Klauzule dodatkowe i </w:t>
      </w:r>
      <w:r w:rsidRPr="0063595F">
        <w:rPr>
          <w:rFonts w:ascii="Cambria" w:hAnsi="Cambria"/>
        </w:rPr>
        <w:t>inne postanowienia szczególne fakultatywne”, zostanie dokonana na podstawie formularza zawartego w złożonej ofercie, z przyznaniem ocenianej ofercie „małych” punktów (określonych przy poszczególnych klauzulach podanych w p</w:t>
      </w:r>
      <w:r w:rsidR="00DA5925" w:rsidRPr="0063595F">
        <w:rPr>
          <w:rFonts w:ascii="Cambria" w:hAnsi="Cambria"/>
        </w:rPr>
        <w:t>unk</w:t>
      </w:r>
      <w:r w:rsidR="0026452A" w:rsidRPr="0063595F">
        <w:rPr>
          <w:rFonts w:ascii="Cambria" w:hAnsi="Cambria"/>
        </w:rPr>
        <w:t>cie</w:t>
      </w:r>
      <w:r w:rsidR="00DA5925" w:rsidRPr="0063595F">
        <w:rPr>
          <w:rFonts w:ascii="Cambria" w:hAnsi="Cambria"/>
        </w:rPr>
        <w:t xml:space="preserve"> 15.2.1.</w:t>
      </w:r>
      <w:r w:rsidR="0026452A" w:rsidRPr="0063595F">
        <w:rPr>
          <w:rFonts w:ascii="Cambria" w:hAnsi="Cambria"/>
        </w:rPr>
        <w:t>3</w:t>
      </w:r>
      <w:r w:rsidRPr="0063595F">
        <w:rPr>
          <w:rFonts w:ascii="Cambria" w:hAnsi="Cambria"/>
        </w:rPr>
        <w:t xml:space="preserve">), zgodnie z poniższym wykazem. Punkty „małe” za warunki pośrednie </w:t>
      </w:r>
      <w:r w:rsidRPr="0063595F">
        <w:rPr>
          <w:rFonts w:ascii="Cambria" w:hAnsi="Cambria"/>
          <w:color w:val="000000"/>
        </w:rPr>
        <w:t>(zmodyfikowane przez wykonawców) nie będą przyznawane.</w:t>
      </w:r>
      <w:r w:rsidR="002106EE" w:rsidRPr="0063595F">
        <w:rPr>
          <w:rFonts w:ascii="Cambria" w:hAnsi="Cambria"/>
          <w:color w:val="000000"/>
        </w:rPr>
        <w:t xml:space="preserve"> </w:t>
      </w:r>
    </w:p>
    <w:p w:rsidR="00DA591B" w:rsidRPr="0063595F" w:rsidRDefault="00967F3F" w:rsidP="002D4EB1">
      <w:pPr>
        <w:widowControl w:val="0"/>
        <w:spacing w:after="0" w:line="240" w:lineRule="auto"/>
        <w:ind w:left="1077"/>
        <w:jc w:val="both"/>
        <w:rPr>
          <w:rFonts w:ascii="Cambria" w:hAnsi="Cambria"/>
        </w:rPr>
      </w:pPr>
      <w:r w:rsidRPr="0063595F">
        <w:rPr>
          <w:rFonts w:ascii="Cambria" w:hAnsi="Cambria"/>
          <w:color w:val="000000"/>
        </w:rPr>
        <w:t>Maksymalną ilość „małych” punktów (100 pkt), otrzyma oferta tego wykonawcy, który przyjmie wszystkie klauzule dodatkowe i</w:t>
      </w:r>
      <w:r w:rsidR="00DA591B" w:rsidRPr="0063595F">
        <w:rPr>
          <w:rFonts w:ascii="Cambria" w:hAnsi="Cambria"/>
          <w:color w:val="000000"/>
        </w:rPr>
        <w:t xml:space="preserve"> </w:t>
      </w:r>
      <w:r w:rsidRPr="0063595F">
        <w:rPr>
          <w:rFonts w:ascii="Cambria" w:hAnsi="Cambria"/>
          <w:color w:val="000000"/>
        </w:rPr>
        <w:t>inne postanowienia szczególne fakultatywne, a </w:t>
      </w:r>
      <w:r w:rsidRPr="0063595F">
        <w:rPr>
          <w:rFonts w:ascii="Cambria" w:hAnsi="Cambria"/>
        </w:rPr>
        <w:t>pozostałe oferty otrzymają odpowiednio mniej punktów, w zależności od przyjętych klauzul i postanowień.</w:t>
      </w:r>
      <w:r w:rsidR="000615A6" w:rsidRPr="0063595F">
        <w:rPr>
          <w:rFonts w:ascii="Cambria" w:hAnsi="Cambria"/>
        </w:rPr>
        <w:t xml:space="preserve"> </w:t>
      </w:r>
    </w:p>
    <w:p w:rsidR="00967F3F" w:rsidRPr="0063595F" w:rsidRDefault="00967F3F" w:rsidP="002D4EB1">
      <w:pPr>
        <w:widowControl w:val="0"/>
        <w:spacing w:after="120" w:line="240" w:lineRule="auto"/>
        <w:ind w:left="1077"/>
        <w:jc w:val="both"/>
        <w:rPr>
          <w:rFonts w:ascii="Cambria" w:hAnsi="Cambria"/>
        </w:rPr>
      </w:pPr>
      <w:r w:rsidRPr="0063595F">
        <w:rPr>
          <w:rFonts w:ascii="Cambria" w:hAnsi="Cambria"/>
        </w:rPr>
        <w:t xml:space="preserve">Ilość punktów </w:t>
      </w:r>
      <w:r w:rsidR="003671AD" w:rsidRPr="0063595F">
        <w:rPr>
          <w:rFonts w:ascii="Cambria" w:hAnsi="Cambria"/>
        </w:rPr>
        <w:t xml:space="preserve">w </w:t>
      </w:r>
      <w:r w:rsidRPr="0063595F">
        <w:rPr>
          <w:rFonts w:ascii="Cambria" w:hAnsi="Cambria"/>
        </w:rPr>
        <w:t>kryterium „Klauzule dodatkowe i inne postanowienia szczególne fakultatywne” zostanie o</w:t>
      </w:r>
      <w:r w:rsidR="003671AD" w:rsidRPr="0063595F">
        <w:rPr>
          <w:rFonts w:ascii="Cambria" w:hAnsi="Cambria"/>
        </w:rPr>
        <w:t>bliczona</w:t>
      </w:r>
      <w:r w:rsidRPr="0063595F">
        <w:rPr>
          <w:rFonts w:ascii="Cambria" w:hAnsi="Cambria"/>
        </w:rPr>
        <w:t xml:space="preserve"> zgodnie z</w:t>
      </w:r>
      <w:r w:rsidR="00D0416C" w:rsidRPr="0063595F">
        <w:rPr>
          <w:rFonts w:ascii="Cambria" w:hAnsi="Cambria"/>
        </w:rPr>
        <w:t>e</w:t>
      </w:r>
      <w:r w:rsidRPr="0063595F">
        <w:rPr>
          <w:rFonts w:ascii="Cambria" w:hAnsi="Cambria"/>
        </w:rPr>
        <w:t xml:space="preserve"> wzorem:</w:t>
      </w:r>
    </w:p>
    <w:tbl>
      <w:tblPr>
        <w:tblW w:w="0" w:type="auto"/>
        <w:jc w:val="center"/>
        <w:tblLook w:val="00A0"/>
      </w:tblPr>
      <w:tblGrid>
        <w:gridCol w:w="635"/>
        <w:gridCol w:w="2767"/>
        <w:gridCol w:w="709"/>
        <w:gridCol w:w="709"/>
      </w:tblGrid>
      <w:tr w:rsidR="002933BB" w:rsidRPr="0063595F" w:rsidTr="004F72BE">
        <w:trPr>
          <w:jc w:val="center"/>
        </w:trPr>
        <w:tc>
          <w:tcPr>
            <w:tcW w:w="635" w:type="dxa"/>
            <w:vAlign w:val="center"/>
          </w:tcPr>
          <w:p w:rsidR="00967F3F" w:rsidRPr="0063595F" w:rsidRDefault="00967F3F" w:rsidP="002D4EB1">
            <w:pPr>
              <w:widowControl w:val="0"/>
              <w:spacing w:after="0" w:line="240" w:lineRule="auto"/>
              <w:jc w:val="center"/>
              <w:rPr>
                <w:rFonts w:ascii="Cambria" w:hAnsi="Cambria"/>
              </w:rPr>
            </w:pPr>
          </w:p>
        </w:tc>
        <w:tc>
          <w:tcPr>
            <w:tcW w:w="2767" w:type="dxa"/>
            <w:vAlign w:val="center"/>
          </w:tcPr>
          <w:p w:rsidR="00967F3F" w:rsidRPr="0063595F" w:rsidRDefault="00967F3F" w:rsidP="002D4EB1">
            <w:pPr>
              <w:widowControl w:val="0"/>
              <w:spacing w:after="0" w:line="240" w:lineRule="auto"/>
              <w:jc w:val="center"/>
              <w:rPr>
                <w:rFonts w:ascii="Cambria" w:hAnsi="Cambria"/>
              </w:rPr>
            </w:pPr>
            <w:proofErr w:type="spellStart"/>
            <w:r w:rsidRPr="0063595F">
              <w:rPr>
                <w:rFonts w:ascii="Cambria" w:hAnsi="Cambria"/>
              </w:rPr>
              <w:t>Imp</w:t>
            </w:r>
            <w:proofErr w:type="spellEnd"/>
          </w:p>
        </w:tc>
        <w:tc>
          <w:tcPr>
            <w:tcW w:w="709" w:type="dxa"/>
            <w:vAlign w:val="center"/>
          </w:tcPr>
          <w:p w:rsidR="00967F3F" w:rsidRPr="0063595F" w:rsidRDefault="00967F3F" w:rsidP="002D4EB1">
            <w:pPr>
              <w:widowControl w:val="0"/>
              <w:spacing w:after="0" w:line="240" w:lineRule="auto"/>
              <w:jc w:val="center"/>
              <w:rPr>
                <w:rFonts w:ascii="Cambria" w:hAnsi="Cambria"/>
              </w:rPr>
            </w:pPr>
          </w:p>
        </w:tc>
        <w:tc>
          <w:tcPr>
            <w:tcW w:w="709" w:type="dxa"/>
            <w:vAlign w:val="center"/>
          </w:tcPr>
          <w:p w:rsidR="00967F3F" w:rsidRPr="0063595F" w:rsidRDefault="00967F3F" w:rsidP="002D4EB1">
            <w:pPr>
              <w:widowControl w:val="0"/>
              <w:spacing w:after="0" w:line="240" w:lineRule="auto"/>
              <w:jc w:val="center"/>
              <w:rPr>
                <w:rFonts w:ascii="Cambria" w:hAnsi="Cambria"/>
              </w:rPr>
            </w:pPr>
          </w:p>
        </w:tc>
      </w:tr>
      <w:tr w:rsidR="002933BB" w:rsidRPr="0063595F" w:rsidTr="004F72BE">
        <w:trPr>
          <w:jc w:val="center"/>
        </w:trPr>
        <w:tc>
          <w:tcPr>
            <w:tcW w:w="635" w:type="dxa"/>
            <w:vAlign w:val="center"/>
          </w:tcPr>
          <w:p w:rsidR="00967F3F" w:rsidRPr="0063595F" w:rsidRDefault="00967F3F" w:rsidP="002D4EB1">
            <w:pPr>
              <w:widowControl w:val="0"/>
              <w:spacing w:after="0" w:line="240" w:lineRule="auto"/>
              <w:jc w:val="center"/>
              <w:rPr>
                <w:rFonts w:ascii="Cambria" w:hAnsi="Cambria"/>
              </w:rPr>
            </w:pPr>
            <w:proofErr w:type="spellStart"/>
            <w:r w:rsidRPr="0063595F">
              <w:rPr>
                <w:rFonts w:ascii="Cambria" w:hAnsi="Cambria"/>
              </w:rPr>
              <w:t>Pp</w:t>
            </w:r>
            <w:proofErr w:type="spellEnd"/>
            <w:r w:rsidRPr="0063595F">
              <w:rPr>
                <w:rFonts w:ascii="Cambria" w:hAnsi="Cambria"/>
              </w:rPr>
              <w:t xml:space="preserve"> =</w:t>
            </w:r>
          </w:p>
        </w:tc>
        <w:tc>
          <w:tcPr>
            <w:tcW w:w="2767" w:type="dxa"/>
            <w:vAlign w:val="center"/>
          </w:tcPr>
          <w:p w:rsidR="00967F3F" w:rsidRPr="0063595F" w:rsidRDefault="00967F3F" w:rsidP="002D4EB1">
            <w:pPr>
              <w:widowControl w:val="0"/>
              <w:spacing w:after="0" w:line="240" w:lineRule="auto"/>
              <w:jc w:val="center"/>
              <w:rPr>
                <w:rFonts w:ascii="Cambria" w:hAnsi="Cambria"/>
              </w:rPr>
            </w:pPr>
            <w:r w:rsidRPr="0063595F">
              <w:rPr>
                <w:rFonts w:ascii="Cambria" w:hAnsi="Cambria"/>
              </w:rPr>
              <w:t>----------------------------------</w:t>
            </w:r>
          </w:p>
        </w:tc>
        <w:tc>
          <w:tcPr>
            <w:tcW w:w="709" w:type="dxa"/>
            <w:vAlign w:val="center"/>
          </w:tcPr>
          <w:p w:rsidR="00967F3F" w:rsidRPr="0063595F" w:rsidRDefault="00967F3F" w:rsidP="002D4EB1">
            <w:pPr>
              <w:widowControl w:val="0"/>
              <w:spacing w:after="0" w:line="240" w:lineRule="auto"/>
              <w:jc w:val="center"/>
              <w:rPr>
                <w:rFonts w:ascii="Cambria" w:hAnsi="Cambria"/>
              </w:rPr>
            </w:pPr>
            <w:r w:rsidRPr="0063595F">
              <w:rPr>
                <w:rFonts w:ascii="Cambria" w:hAnsi="Cambria"/>
              </w:rPr>
              <w:t xml:space="preserve">× </w:t>
            </w:r>
            <w:proofErr w:type="spellStart"/>
            <w:r w:rsidRPr="0063595F">
              <w:rPr>
                <w:rFonts w:ascii="Cambria" w:hAnsi="Cambria"/>
              </w:rPr>
              <w:t>Kp</w:t>
            </w:r>
            <w:proofErr w:type="spellEnd"/>
          </w:p>
        </w:tc>
        <w:tc>
          <w:tcPr>
            <w:tcW w:w="709" w:type="dxa"/>
            <w:vAlign w:val="center"/>
          </w:tcPr>
          <w:p w:rsidR="00967F3F" w:rsidRPr="0063595F" w:rsidRDefault="00967F3F" w:rsidP="002D4EB1">
            <w:pPr>
              <w:widowControl w:val="0"/>
              <w:spacing w:after="0" w:line="240" w:lineRule="auto"/>
              <w:jc w:val="center"/>
              <w:rPr>
                <w:rFonts w:ascii="Cambria" w:hAnsi="Cambria"/>
              </w:rPr>
            </w:pPr>
            <w:r w:rsidRPr="0063595F">
              <w:rPr>
                <w:rFonts w:ascii="Cambria" w:hAnsi="Cambria"/>
              </w:rPr>
              <w:t xml:space="preserve">× </w:t>
            </w:r>
            <w:proofErr w:type="spellStart"/>
            <w:r w:rsidRPr="0063595F">
              <w:rPr>
                <w:rFonts w:ascii="Cambria" w:hAnsi="Cambria"/>
              </w:rPr>
              <w:t>Wk</w:t>
            </w:r>
            <w:proofErr w:type="spellEnd"/>
          </w:p>
        </w:tc>
      </w:tr>
      <w:tr w:rsidR="002933BB" w:rsidRPr="0063595F" w:rsidTr="004F72BE">
        <w:trPr>
          <w:jc w:val="center"/>
        </w:trPr>
        <w:tc>
          <w:tcPr>
            <w:tcW w:w="635" w:type="dxa"/>
            <w:vAlign w:val="center"/>
          </w:tcPr>
          <w:p w:rsidR="00967F3F" w:rsidRPr="0063595F" w:rsidRDefault="00967F3F" w:rsidP="002D4EB1">
            <w:pPr>
              <w:widowControl w:val="0"/>
              <w:spacing w:after="0" w:line="240" w:lineRule="auto"/>
              <w:jc w:val="center"/>
              <w:rPr>
                <w:rFonts w:ascii="Cambria" w:hAnsi="Cambria"/>
              </w:rPr>
            </w:pPr>
          </w:p>
        </w:tc>
        <w:tc>
          <w:tcPr>
            <w:tcW w:w="2767" w:type="dxa"/>
            <w:vAlign w:val="center"/>
          </w:tcPr>
          <w:p w:rsidR="00967F3F" w:rsidRPr="0063595F" w:rsidRDefault="00967F3F" w:rsidP="002D4EB1">
            <w:pPr>
              <w:widowControl w:val="0"/>
              <w:spacing w:after="0" w:line="240" w:lineRule="auto"/>
              <w:jc w:val="center"/>
              <w:rPr>
                <w:rFonts w:ascii="Cambria" w:hAnsi="Cambria"/>
              </w:rPr>
            </w:pPr>
            <w:r w:rsidRPr="0063595F">
              <w:rPr>
                <w:rFonts w:ascii="Cambria" w:hAnsi="Cambria"/>
              </w:rPr>
              <w:t>100 pkt</w:t>
            </w:r>
          </w:p>
        </w:tc>
        <w:tc>
          <w:tcPr>
            <w:tcW w:w="709" w:type="dxa"/>
            <w:vAlign w:val="center"/>
          </w:tcPr>
          <w:p w:rsidR="00967F3F" w:rsidRPr="0063595F" w:rsidRDefault="00967F3F" w:rsidP="002D4EB1">
            <w:pPr>
              <w:widowControl w:val="0"/>
              <w:spacing w:after="0" w:line="240" w:lineRule="auto"/>
              <w:jc w:val="center"/>
              <w:rPr>
                <w:rFonts w:ascii="Cambria" w:hAnsi="Cambria"/>
              </w:rPr>
            </w:pPr>
          </w:p>
        </w:tc>
        <w:tc>
          <w:tcPr>
            <w:tcW w:w="709" w:type="dxa"/>
            <w:vAlign w:val="center"/>
          </w:tcPr>
          <w:p w:rsidR="00967F3F" w:rsidRPr="0063595F" w:rsidRDefault="00967F3F" w:rsidP="002D4EB1">
            <w:pPr>
              <w:widowControl w:val="0"/>
              <w:spacing w:after="0" w:line="240" w:lineRule="auto"/>
              <w:jc w:val="center"/>
              <w:rPr>
                <w:rFonts w:ascii="Cambria" w:hAnsi="Cambria"/>
              </w:rPr>
            </w:pPr>
          </w:p>
        </w:tc>
      </w:tr>
    </w:tbl>
    <w:p w:rsidR="00967F3F" w:rsidRPr="0063595F" w:rsidRDefault="00967F3F" w:rsidP="002D4EB1">
      <w:pPr>
        <w:widowControl w:val="0"/>
        <w:spacing w:after="0" w:line="240" w:lineRule="auto"/>
        <w:ind w:left="1077"/>
        <w:jc w:val="both"/>
        <w:rPr>
          <w:rFonts w:ascii="Cambria" w:hAnsi="Cambria"/>
        </w:rPr>
      </w:pPr>
      <w:r w:rsidRPr="0063595F">
        <w:rPr>
          <w:rFonts w:ascii="Cambria" w:hAnsi="Cambria"/>
        </w:rPr>
        <w:t>gdzie:</w:t>
      </w:r>
    </w:p>
    <w:p w:rsidR="00967F3F" w:rsidRPr="0063595F" w:rsidRDefault="00967F3F" w:rsidP="002D4EB1">
      <w:pPr>
        <w:widowControl w:val="0"/>
        <w:spacing w:after="0" w:line="240" w:lineRule="auto"/>
        <w:ind w:left="1080"/>
        <w:jc w:val="both"/>
        <w:rPr>
          <w:rFonts w:ascii="Cambria" w:hAnsi="Cambria"/>
        </w:rPr>
      </w:pPr>
      <w:proofErr w:type="spellStart"/>
      <w:r w:rsidRPr="0063595F">
        <w:rPr>
          <w:rFonts w:ascii="Cambria" w:hAnsi="Cambria"/>
        </w:rPr>
        <w:t>Pp</w:t>
      </w:r>
      <w:proofErr w:type="spellEnd"/>
      <w:r w:rsidRPr="0063595F">
        <w:rPr>
          <w:rFonts w:ascii="Cambria" w:hAnsi="Cambria"/>
        </w:rPr>
        <w:t xml:space="preserve"> – ilość punktów w</w:t>
      </w:r>
      <w:r w:rsidR="00DA591B" w:rsidRPr="0063595F">
        <w:rPr>
          <w:rFonts w:ascii="Cambria" w:hAnsi="Cambria"/>
        </w:rPr>
        <w:t xml:space="preserve"> </w:t>
      </w:r>
      <w:r w:rsidRPr="0063595F">
        <w:rPr>
          <w:rFonts w:ascii="Cambria" w:hAnsi="Cambria"/>
        </w:rPr>
        <w:t>kryterium „Klauzule dodatkowe i inne postano</w:t>
      </w:r>
      <w:r w:rsidR="00927E71" w:rsidRPr="0063595F">
        <w:rPr>
          <w:rFonts w:ascii="Cambria" w:hAnsi="Cambria"/>
        </w:rPr>
        <w:t>wienia szczególne fakultatywne”</w:t>
      </w:r>
    </w:p>
    <w:p w:rsidR="00967F3F" w:rsidRPr="0063595F" w:rsidRDefault="00967F3F" w:rsidP="002D4EB1">
      <w:pPr>
        <w:widowControl w:val="0"/>
        <w:spacing w:after="0" w:line="240" w:lineRule="auto"/>
        <w:ind w:left="1080"/>
        <w:jc w:val="both"/>
        <w:rPr>
          <w:rFonts w:ascii="Cambria" w:hAnsi="Cambria"/>
        </w:rPr>
      </w:pPr>
      <w:proofErr w:type="spellStart"/>
      <w:r w:rsidRPr="0063595F">
        <w:rPr>
          <w:rFonts w:ascii="Cambria" w:hAnsi="Cambria"/>
        </w:rPr>
        <w:t>Imp</w:t>
      </w:r>
      <w:proofErr w:type="spellEnd"/>
      <w:r w:rsidRPr="0063595F">
        <w:rPr>
          <w:rFonts w:ascii="Cambria" w:hAnsi="Cambria"/>
        </w:rPr>
        <w:t xml:space="preserve"> – ilość „małych” punktów przyznanych ocenianej ofercie za przyjęte klauzule dodatkowe i inne postan</w:t>
      </w:r>
      <w:r w:rsidR="00927E71" w:rsidRPr="0063595F">
        <w:rPr>
          <w:rFonts w:ascii="Cambria" w:hAnsi="Cambria"/>
        </w:rPr>
        <w:t>owienia szczególne fakultatywne</w:t>
      </w:r>
    </w:p>
    <w:p w:rsidR="00967F3F" w:rsidRPr="0063595F" w:rsidRDefault="00967F3F" w:rsidP="002D4EB1">
      <w:pPr>
        <w:widowControl w:val="0"/>
        <w:spacing w:after="0" w:line="240" w:lineRule="auto"/>
        <w:ind w:left="1080"/>
        <w:jc w:val="both"/>
        <w:rPr>
          <w:rFonts w:ascii="Cambria" w:hAnsi="Cambria"/>
        </w:rPr>
      </w:pPr>
      <w:proofErr w:type="spellStart"/>
      <w:r w:rsidRPr="0063595F">
        <w:rPr>
          <w:rFonts w:ascii="Cambria" w:hAnsi="Cambria"/>
        </w:rPr>
        <w:t>Kp</w:t>
      </w:r>
      <w:proofErr w:type="spellEnd"/>
      <w:r w:rsidRPr="0063595F">
        <w:rPr>
          <w:rFonts w:ascii="Cambria" w:hAnsi="Cambria"/>
        </w:rPr>
        <w:t xml:space="preserve"> – współ</w:t>
      </w:r>
      <w:r w:rsidR="00927E71" w:rsidRPr="0063595F">
        <w:rPr>
          <w:rFonts w:ascii="Cambria" w:hAnsi="Cambria"/>
        </w:rPr>
        <w:t>czynnik proporcjonalności = 100</w:t>
      </w:r>
    </w:p>
    <w:p w:rsidR="00967F3F" w:rsidRPr="0063595F" w:rsidRDefault="00967F3F" w:rsidP="002D4EB1">
      <w:pPr>
        <w:widowControl w:val="0"/>
        <w:spacing w:after="0" w:line="240" w:lineRule="auto"/>
        <w:ind w:left="1080"/>
        <w:jc w:val="both"/>
        <w:rPr>
          <w:rFonts w:ascii="Cambria" w:hAnsi="Cambria"/>
        </w:rPr>
      </w:pPr>
      <w:proofErr w:type="spellStart"/>
      <w:r w:rsidRPr="0063595F">
        <w:rPr>
          <w:rFonts w:ascii="Cambria" w:hAnsi="Cambria"/>
        </w:rPr>
        <w:t>Wk</w:t>
      </w:r>
      <w:proofErr w:type="spellEnd"/>
      <w:r w:rsidRPr="0063595F">
        <w:rPr>
          <w:rFonts w:ascii="Cambria" w:hAnsi="Cambria"/>
        </w:rPr>
        <w:t xml:space="preserve"> – waga procentowa dla kryterium „Klauzule dodatkowe i inne postanowienia szczególne fakultatywne” = </w:t>
      </w:r>
      <w:r w:rsidR="005332CB" w:rsidRPr="0063595F">
        <w:rPr>
          <w:rFonts w:ascii="Cambria" w:hAnsi="Cambria"/>
        </w:rPr>
        <w:t>15</w:t>
      </w:r>
      <w:r w:rsidR="00927E71" w:rsidRPr="0063595F">
        <w:rPr>
          <w:rFonts w:ascii="Cambria" w:hAnsi="Cambria"/>
        </w:rPr>
        <w:t>%</w:t>
      </w:r>
    </w:p>
    <w:p w:rsidR="0026452A" w:rsidRPr="006D30A6" w:rsidRDefault="0026452A" w:rsidP="002D4EB1">
      <w:pPr>
        <w:pStyle w:val="Akapitzlist"/>
        <w:widowControl w:val="0"/>
        <w:numPr>
          <w:ilvl w:val="3"/>
          <w:numId w:val="1"/>
        </w:numPr>
        <w:tabs>
          <w:tab w:val="left" w:pos="993"/>
        </w:tabs>
        <w:spacing w:before="120" w:after="60" w:line="240" w:lineRule="auto"/>
        <w:ind w:left="1134" w:hanging="1134"/>
        <w:contextualSpacing w:val="0"/>
        <w:jc w:val="both"/>
        <w:rPr>
          <w:rFonts w:ascii="Cambria" w:hAnsi="Cambria"/>
        </w:rPr>
      </w:pPr>
      <w:r w:rsidRPr="0063595F">
        <w:rPr>
          <w:rFonts w:ascii="Cambria" w:hAnsi="Cambria"/>
          <w:b/>
        </w:rPr>
        <w:t xml:space="preserve"> </w:t>
      </w:r>
      <w:r w:rsidRPr="006D30A6">
        <w:rPr>
          <w:rFonts w:ascii="Cambria" w:hAnsi="Cambria"/>
          <w:b/>
        </w:rPr>
        <w:t>Wykaz klauzul dodatkowych i innych postanowień szczególnych fakultatywnych</w:t>
      </w:r>
    </w:p>
    <w:p w:rsidR="000615A6" w:rsidRPr="006D30A6" w:rsidRDefault="000615A6" w:rsidP="002D4EB1">
      <w:pPr>
        <w:pStyle w:val="Akapitzlist"/>
        <w:widowControl w:val="0"/>
        <w:tabs>
          <w:tab w:val="left" w:pos="1134"/>
        </w:tabs>
        <w:spacing w:before="120" w:after="60" w:line="240" w:lineRule="auto"/>
        <w:ind w:left="1134"/>
        <w:contextualSpacing w:val="0"/>
        <w:jc w:val="both"/>
        <w:rPr>
          <w:rFonts w:ascii="Cambria" w:hAnsi="Cambria"/>
        </w:rPr>
      </w:pPr>
      <w:r w:rsidRPr="006D30A6">
        <w:rPr>
          <w:rFonts w:ascii="Cambria" w:hAnsi="Cambria"/>
          <w:b/>
        </w:rPr>
        <w:t>Ubezpieczenie mienia od wszystkich ryzyk</w:t>
      </w:r>
    </w:p>
    <w:p w:rsidR="00597A6C" w:rsidRPr="006D30A6" w:rsidRDefault="00597A6C" w:rsidP="00834689">
      <w:pPr>
        <w:pStyle w:val="Akapitzlist"/>
        <w:widowControl w:val="0"/>
        <w:numPr>
          <w:ilvl w:val="0"/>
          <w:numId w:val="114"/>
        </w:numPr>
        <w:tabs>
          <w:tab w:val="left" w:pos="1418"/>
        </w:tabs>
        <w:spacing w:after="0" w:line="240" w:lineRule="auto"/>
        <w:ind w:left="1418" w:hanging="284"/>
        <w:jc w:val="both"/>
        <w:rPr>
          <w:rFonts w:ascii="Cambria" w:hAnsi="Cambria"/>
          <w:lang w:eastAsia="pl-PL"/>
        </w:rPr>
      </w:pPr>
      <w:r w:rsidRPr="006D30A6">
        <w:rPr>
          <w:rFonts w:ascii="Cambria" w:hAnsi="Cambria"/>
          <w:lang w:eastAsia="pl-PL"/>
        </w:rPr>
        <w:t xml:space="preserve">Przyjęcie podanej klauzuli przezornej sumy ubezpieczenia - </w:t>
      </w:r>
      <w:r w:rsidR="00033A04" w:rsidRPr="006D30A6">
        <w:rPr>
          <w:rFonts w:ascii="Cambria" w:hAnsi="Cambria"/>
          <w:lang w:eastAsia="pl-PL"/>
        </w:rPr>
        <w:t>7</w:t>
      </w:r>
      <w:r w:rsidRPr="006D30A6">
        <w:rPr>
          <w:rFonts w:ascii="Cambria" w:hAnsi="Cambria"/>
          <w:lang w:eastAsia="pl-PL"/>
        </w:rPr>
        <w:t xml:space="preserve"> punktów</w:t>
      </w:r>
    </w:p>
    <w:p w:rsidR="00597A6C" w:rsidRPr="006D30A6" w:rsidRDefault="00597A6C" w:rsidP="00834689">
      <w:pPr>
        <w:pStyle w:val="Akapitzlist"/>
        <w:widowControl w:val="0"/>
        <w:numPr>
          <w:ilvl w:val="0"/>
          <w:numId w:val="114"/>
        </w:numPr>
        <w:tabs>
          <w:tab w:val="left" w:pos="1418"/>
        </w:tabs>
        <w:spacing w:after="0" w:line="240" w:lineRule="auto"/>
        <w:ind w:left="1418" w:hanging="284"/>
        <w:jc w:val="both"/>
        <w:rPr>
          <w:rFonts w:ascii="Cambria" w:hAnsi="Cambria"/>
          <w:lang w:eastAsia="pl-PL"/>
        </w:rPr>
      </w:pPr>
      <w:r w:rsidRPr="006D30A6">
        <w:rPr>
          <w:rFonts w:ascii="Cambria" w:hAnsi="Cambria"/>
          <w:lang w:eastAsia="pl-PL"/>
        </w:rPr>
        <w:t>Przyjęcie podanej klauzuli aktów terroryzmu - 3 punkty</w:t>
      </w:r>
    </w:p>
    <w:p w:rsidR="00597A6C" w:rsidRPr="006D30A6" w:rsidRDefault="00597A6C" w:rsidP="00834689">
      <w:pPr>
        <w:pStyle w:val="Akapitzlist"/>
        <w:widowControl w:val="0"/>
        <w:numPr>
          <w:ilvl w:val="0"/>
          <w:numId w:val="114"/>
        </w:numPr>
        <w:tabs>
          <w:tab w:val="left" w:pos="1418"/>
        </w:tabs>
        <w:spacing w:after="0" w:line="240" w:lineRule="auto"/>
        <w:ind w:left="1418" w:hanging="284"/>
        <w:jc w:val="both"/>
        <w:rPr>
          <w:rFonts w:ascii="Cambria" w:hAnsi="Cambria"/>
          <w:lang w:eastAsia="pl-PL"/>
        </w:rPr>
      </w:pPr>
      <w:r w:rsidRPr="006D30A6">
        <w:rPr>
          <w:rFonts w:ascii="Cambria" w:hAnsi="Cambria"/>
          <w:lang w:eastAsia="pl-PL"/>
        </w:rPr>
        <w:t>Przyjęcie podanej klauzuli wyrównania sumy ubezpieczenia - 3 punkty</w:t>
      </w:r>
    </w:p>
    <w:p w:rsidR="00597A6C" w:rsidRPr="006D30A6" w:rsidRDefault="00597A6C" w:rsidP="00834689">
      <w:pPr>
        <w:pStyle w:val="Akapitzlist"/>
        <w:widowControl w:val="0"/>
        <w:numPr>
          <w:ilvl w:val="0"/>
          <w:numId w:val="114"/>
        </w:numPr>
        <w:tabs>
          <w:tab w:val="left" w:pos="1418"/>
        </w:tabs>
        <w:spacing w:after="0" w:line="240" w:lineRule="auto"/>
        <w:ind w:left="1418" w:hanging="284"/>
        <w:jc w:val="both"/>
        <w:rPr>
          <w:rFonts w:ascii="Cambria" w:hAnsi="Cambria"/>
          <w:lang w:eastAsia="pl-PL"/>
        </w:rPr>
      </w:pPr>
      <w:r w:rsidRPr="006D30A6">
        <w:rPr>
          <w:rFonts w:ascii="Cambria" w:hAnsi="Cambria"/>
          <w:lang w:eastAsia="pl-PL"/>
        </w:rPr>
        <w:t xml:space="preserve">Przyjęcie podanej klauzuli zmiany lokalizacji odbudowy - </w:t>
      </w:r>
      <w:r w:rsidR="00086922" w:rsidRPr="006D30A6">
        <w:rPr>
          <w:rFonts w:ascii="Cambria" w:hAnsi="Cambria"/>
          <w:lang w:eastAsia="pl-PL"/>
        </w:rPr>
        <w:t>4</w:t>
      </w:r>
      <w:r w:rsidRPr="006D30A6">
        <w:rPr>
          <w:rFonts w:ascii="Cambria" w:hAnsi="Cambria"/>
          <w:lang w:eastAsia="pl-PL"/>
        </w:rPr>
        <w:t xml:space="preserve"> punkt</w:t>
      </w:r>
      <w:r w:rsidR="00086922" w:rsidRPr="006D30A6">
        <w:rPr>
          <w:rFonts w:ascii="Cambria" w:hAnsi="Cambria"/>
          <w:lang w:eastAsia="pl-PL"/>
        </w:rPr>
        <w:t>y</w:t>
      </w:r>
    </w:p>
    <w:p w:rsidR="00441432" w:rsidRPr="006D30A6" w:rsidRDefault="00441432" w:rsidP="00834689">
      <w:pPr>
        <w:pStyle w:val="Akapitzlist"/>
        <w:widowControl w:val="0"/>
        <w:numPr>
          <w:ilvl w:val="0"/>
          <w:numId w:val="114"/>
        </w:numPr>
        <w:tabs>
          <w:tab w:val="left" w:pos="1418"/>
        </w:tabs>
        <w:spacing w:after="0" w:line="240" w:lineRule="auto"/>
        <w:ind w:left="1418" w:hanging="284"/>
        <w:jc w:val="both"/>
        <w:rPr>
          <w:rFonts w:ascii="Cambria" w:hAnsi="Cambria"/>
          <w:lang w:eastAsia="pl-PL"/>
        </w:rPr>
      </w:pPr>
      <w:r w:rsidRPr="006D30A6">
        <w:rPr>
          <w:rFonts w:ascii="Cambria" w:hAnsi="Cambria"/>
          <w:lang w:eastAsia="pl-PL"/>
        </w:rPr>
        <w:t>Przyjęcie podanej klauzuli pokrycia kosztów naprawy uszkodzeń powstałych w mieniu otaczającym – 4 punkty</w:t>
      </w:r>
    </w:p>
    <w:p w:rsidR="000615A6" w:rsidRPr="006D30A6" w:rsidRDefault="000615A6" w:rsidP="002D4EB1">
      <w:pPr>
        <w:pStyle w:val="Akapitzlist1"/>
        <w:widowControl w:val="0"/>
        <w:tabs>
          <w:tab w:val="left" w:pos="1134"/>
        </w:tabs>
        <w:suppressAutoHyphens/>
        <w:spacing w:before="60" w:after="0" w:line="240" w:lineRule="auto"/>
        <w:ind w:left="1134"/>
        <w:contextualSpacing w:val="0"/>
        <w:jc w:val="both"/>
        <w:outlineLvl w:val="4"/>
        <w:rPr>
          <w:rFonts w:ascii="Cambria" w:hAnsi="Cambria"/>
          <w:b/>
        </w:rPr>
      </w:pPr>
      <w:r w:rsidRPr="006D30A6">
        <w:rPr>
          <w:rFonts w:ascii="Cambria" w:hAnsi="Cambria"/>
          <w:b/>
        </w:rPr>
        <w:t>Ubezpieczenie odpowiedzialności cywilnej</w:t>
      </w:r>
    </w:p>
    <w:p w:rsidR="005C0D24" w:rsidRPr="006D30A6" w:rsidRDefault="005C0D24" w:rsidP="00834689">
      <w:pPr>
        <w:pStyle w:val="Akapitzlist"/>
        <w:widowControl w:val="0"/>
        <w:numPr>
          <w:ilvl w:val="0"/>
          <w:numId w:val="115"/>
        </w:numPr>
        <w:tabs>
          <w:tab w:val="left" w:pos="1418"/>
        </w:tabs>
        <w:spacing w:after="0" w:line="240" w:lineRule="auto"/>
        <w:ind w:left="1418" w:hanging="284"/>
        <w:jc w:val="both"/>
        <w:rPr>
          <w:rFonts w:ascii="Cambria" w:hAnsi="Cambria"/>
          <w:lang w:eastAsia="pl-PL"/>
        </w:rPr>
      </w:pPr>
      <w:r w:rsidRPr="006D30A6">
        <w:rPr>
          <w:rFonts w:ascii="Cambria" w:hAnsi="Cambria"/>
          <w:lang w:eastAsia="pl-PL"/>
        </w:rPr>
        <w:t xml:space="preserve">Zwiększenie obligatoryjnego limitu odpowiedzialności w ubezpieczeniu czystych strat finansowych (m.in. w związku z wydaniem lub niewydaniem decyzji administracyjnych lub aktów normatywnych) z 200 000,00 zł do sumy </w:t>
      </w:r>
      <w:r w:rsidR="00A65539" w:rsidRPr="006D30A6">
        <w:rPr>
          <w:rFonts w:ascii="Cambria" w:hAnsi="Cambria"/>
          <w:lang w:eastAsia="pl-PL"/>
        </w:rPr>
        <w:t>500 000 zł</w:t>
      </w:r>
      <w:r w:rsidRPr="006D30A6">
        <w:rPr>
          <w:rFonts w:ascii="Cambria" w:hAnsi="Cambria"/>
          <w:lang w:eastAsia="pl-PL"/>
        </w:rPr>
        <w:t xml:space="preserve"> na jeden i wszystkie wypadki ubezpieczeniowe</w:t>
      </w:r>
      <w:r w:rsidR="00597A6C" w:rsidRPr="006D30A6">
        <w:rPr>
          <w:rFonts w:ascii="Cambria" w:hAnsi="Cambria"/>
          <w:lang w:eastAsia="pl-PL"/>
        </w:rPr>
        <w:t xml:space="preserve"> - </w:t>
      </w:r>
      <w:r w:rsidR="0056084E">
        <w:rPr>
          <w:rFonts w:ascii="Cambria" w:hAnsi="Cambria"/>
          <w:lang w:eastAsia="pl-PL"/>
        </w:rPr>
        <w:t>6</w:t>
      </w:r>
      <w:r w:rsidR="00597A6C" w:rsidRPr="006D30A6">
        <w:rPr>
          <w:rFonts w:ascii="Cambria" w:hAnsi="Cambria"/>
          <w:lang w:eastAsia="pl-PL"/>
        </w:rPr>
        <w:t xml:space="preserve"> punktów</w:t>
      </w:r>
    </w:p>
    <w:p w:rsidR="005C0D24" w:rsidRPr="006D30A6" w:rsidRDefault="005C0D24" w:rsidP="00834689">
      <w:pPr>
        <w:pStyle w:val="Akapitzlist"/>
        <w:widowControl w:val="0"/>
        <w:numPr>
          <w:ilvl w:val="0"/>
          <w:numId w:val="115"/>
        </w:numPr>
        <w:tabs>
          <w:tab w:val="left" w:pos="1418"/>
        </w:tabs>
        <w:spacing w:after="0" w:line="240" w:lineRule="auto"/>
        <w:ind w:left="1418" w:hanging="284"/>
        <w:jc w:val="both"/>
        <w:rPr>
          <w:rFonts w:ascii="Cambria" w:hAnsi="Cambria"/>
          <w:lang w:eastAsia="pl-PL"/>
        </w:rPr>
      </w:pPr>
      <w:r w:rsidRPr="006D30A6">
        <w:rPr>
          <w:rFonts w:ascii="Cambria" w:hAnsi="Cambria"/>
          <w:lang w:eastAsia="pl-PL"/>
        </w:rPr>
        <w:t>Rozszerzenie zakresu ubezpieczenia o szkody osobowe, do których naprawienia ubezpieczony zobowiązany będzie w oparciu o zasadę słuszności</w:t>
      </w:r>
      <w:r w:rsidR="00597A6C" w:rsidRPr="006D30A6">
        <w:rPr>
          <w:rFonts w:ascii="Cambria" w:hAnsi="Cambria"/>
          <w:lang w:eastAsia="pl-PL"/>
        </w:rPr>
        <w:t xml:space="preserve"> - </w:t>
      </w:r>
      <w:r w:rsidR="00DD1561" w:rsidRPr="006D30A6">
        <w:rPr>
          <w:rFonts w:ascii="Cambria" w:hAnsi="Cambria"/>
          <w:lang w:eastAsia="pl-PL"/>
        </w:rPr>
        <w:t>5</w:t>
      </w:r>
      <w:r w:rsidR="00597A6C" w:rsidRPr="006D30A6">
        <w:rPr>
          <w:rFonts w:ascii="Cambria" w:hAnsi="Cambria"/>
          <w:lang w:eastAsia="pl-PL"/>
        </w:rPr>
        <w:t xml:space="preserve"> punktów</w:t>
      </w:r>
    </w:p>
    <w:p w:rsidR="00597A6C" w:rsidRDefault="005C0D24" w:rsidP="00834689">
      <w:pPr>
        <w:pStyle w:val="Akapitzlist"/>
        <w:widowControl w:val="0"/>
        <w:numPr>
          <w:ilvl w:val="0"/>
          <w:numId w:val="115"/>
        </w:numPr>
        <w:tabs>
          <w:tab w:val="left" w:pos="1418"/>
        </w:tabs>
        <w:spacing w:after="0" w:line="240" w:lineRule="auto"/>
        <w:ind w:left="1418" w:hanging="284"/>
        <w:jc w:val="both"/>
        <w:rPr>
          <w:rFonts w:ascii="Cambria" w:hAnsi="Cambria"/>
          <w:lang w:eastAsia="pl-PL"/>
        </w:rPr>
      </w:pPr>
      <w:r w:rsidRPr="006D30A6">
        <w:rPr>
          <w:rFonts w:ascii="Cambria" w:hAnsi="Cambria"/>
          <w:lang w:eastAsia="pl-PL"/>
        </w:rPr>
        <w:t xml:space="preserve">Rozszerzenie zakresu ubezpieczenia o szkody wyrządzone umyślnie, z </w:t>
      </w:r>
      <w:proofErr w:type="spellStart"/>
      <w:r w:rsidRPr="006D30A6">
        <w:rPr>
          <w:rFonts w:ascii="Cambria" w:hAnsi="Cambria"/>
          <w:lang w:eastAsia="pl-PL"/>
        </w:rPr>
        <w:t>podlimitem</w:t>
      </w:r>
      <w:proofErr w:type="spellEnd"/>
      <w:r w:rsidRPr="006D30A6">
        <w:rPr>
          <w:rFonts w:ascii="Cambria" w:hAnsi="Cambria"/>
          <w:lang w:eastAsia="pl-PL"/>
        </w:rPr>
        <w:t xml:space="preserve"> 300 000,00 zł na jeden i wszystkie wypadki ubezpieczeniowe - </w:t>
      </w:r>
      <w:r w:rsidR="00086922" w:rsidRPr="006D30A6">
        <w:rPr>
          <w:rFonts w:ascii="Cambria" w:hAnsi="Cambria"/>
          <w:lang w:eastAsia="pl-PL"/>
        </w:rPr>
        <w:t>5</w:t>
      </w:r>
      <w:r w:rsidR="00597A6C" w:rsidRPr="006D30A6">
        <w:rPr>
          <w:rFonts w:ascii="Cambria" w:hAnsi="Cambria"/>
          <w:lang w:eastAsia="pl-PL"/>
        </w:rPr>
        <w:t xml:space="preserve"> punkt</w:t>
      </w:r>
      <w:r w:rsidR="00086922" w:rsidRPr="006D30A6">
        <w:rPr>
          <w:rFonts w:ascii="Cambria" w:hAnsi="Cambria"/>
          <w:lang w:eastAsia="pl-PL"/>
        </w:rPr>
        <w:t>ów</w:t>
      </w:r>
    </w:p>
    <w:p w:rsidR="008C43EA" w:rsidRPr="006D30A6" w:rsidRDefault="008C43EA" w:rsidP="00834689">
      <w:pPr>
        <w:pStyle w:val="Akapitzlist"/>
        <w:widowControl w:val="0"/>
        <w:numPr>
          <w:ilvl w:val="0"/>
          <w:numId w:val="115"/>
        </w:numPr>
        <w:tabs>
          <w:tab w:val="left" w:pos="1418"/>
        </w:tabs>
        <w:spacing w:after="0" w:line="240" w:lineRule="auto"/>
        <w:ind w:left="1418" w:hanging="284"/>
        <w:jc w:val="both"/>
        <w:rPr>
          <w:rFonts w:ascii="Cambria" w:hAnsi="Cambria"/>
          <w:lang w:eastAsia="pl-PL"/>
        </w:rPr>
      </w:pPr>
      <w:r>
        <w:rPr>
          <w:rFonts w:ascii="Cambria" w:hAnsi="Cambria"/>
          <w:lang w:eastAsia="pl-PL"/>
        </w:rPr>
        <w:t xml:space="preserve">Rozszerzenie zakresu ochrony o odpowiedzialność cywilną za szkody wyrządzone w </w:t>
      </w:r>
      <w:r>
        <w:rPr>
          <w:rFonts w:ascii="Cambria" w:hAnsi="Cambria"/>
          <w:lang w:eastAsia="pl-PL"/>
        </w:rPr>
        <w:lastRenderedPageBreak/>
        <w:t xml:space="preserve">związku z gromadzeniem i przetwarzaniem danych osobowych oraz naruszeniem obowiązujących przepisów o ochronie tych danych, z </w:t>
      </w:r>
      <w:proofErr w:type="spellStart"/>
      <w:r>
        <w:rPr>
          <w:rFonts w:ascii="Cambria" w:hAnsi="Cambria"/>
          <w:lang w:eastAsia="pl-PL"/>
        </w:rPr>
        <w:t>podlimitem</w:t>
      </w:r>
      <w:proofErr w:type="spellEnd"/>
      <w:r>
        <w:rPr>
          <w:rFonts w:ascii="Cambria" w:hAnsi="Cambria"/>
          <w:lang w:eastAsia="pl-PL"/>
        </w:rPr>
        <w:t xml:space="preserve"> </w:t>
      </w:r>
      <w:r w:rsidR="00101CB5">
        <w:rPr>
          <w:rFonts w:ascii="Cambria" w:hAnsi="Cambria"/>
          <w:lang w:eastAsia="pl-PL"/>
        </w:rPr>
        <w:t>1</w:t>
      </w:r>
      <w:r>
        <w:rPr>
          <w:rFonts w:ascii="Cambria" w:hAnsi="Cambria"/>
          <w:lang w:eastAsia="pl-PL"/>
        </w:rPr>
        <w:t xml:space="preserve">00 000 zł na jeden i wszystkie wypadki ubezpieczeniowe </w:t>
      </w:r>
      <w:r w:rsidR="00765686">
        <w:rPr>
          <w:rFonts w:ascii="Cambria" w:hAnsi="Cambria"/>
          <w:lang w:eastAsia="pl-PL"/>
        </w:rPr>
        <w:t>–</w:t>
      </w:r>
      <w:r w:rsidR="0056084E">
        <w:rPr>
          <w:rFonts w:ascii="Cambria" w:hAnsi="Cambria"/>
          <w:lang w:eastAsia="pl-PL"/>
        </w:rPr>
        <w:t xml:space="preserve"> 15</w:t>
      </w:r>
      <w:r w:rsidR="00765686">
        <w:rPr>
          <w:rFonts w:ascii="Cambria" w:hAnsi="Cambria"/>
          <w:lang w:eastAsia="pl-PL"/>
        </w:rPr>
        <w:t xml:space="preserve"> punktów</w:t>
      </w:r>
    </w:p>
    <w:p w:rsidR="005C0D24" w:rsidRPr="006D30A6" w:rsidRDefault="005C0D24" w:rsidP="00834689">
      <w:pPr>
        <w:pStyle w:val="Akapitzlist"/>
        <w:widowControl w:val="0"/>
        <w:numPr>
          <w:ilvl w:val="0"/>
          <w:numId w:val="115"/>
        </w:numPr>
        <w:tabs>
          <w:tab w:val="left" w:pos="1418"/>
        </w:tabs>
        <w:spacing w:after="0" w:line="240" w:lineRule="auto"/>
        <w:ind w:left="1418" w:hanging="284"/>
        <w:jc w:val="both"/>
        <w:rPr>
          <w:rFonts w:ascii="Cambria" w:hAnsi="Cambria"/>
          <w:lang w:eastAsia="pl-PL"/>
        </w:rPr>
      </w:pPr>
      <w:r w:rsidRPr="006D30A6">
        <w:rPr>
          <w:rFonts w:ascii="Cambria" w:hAnsi="Cambria"/>
          <w:lang w:eastAsia="pl-PL"/>
        </w:rPr>
        <w:t>Przyznanie ubezpieczającemu prawa do uzupełniania sumy gwarancyjnej po wypłacie odszkodowania, według stawki zgodnej ze złożoną ofertą</w:t>
      </w:r>
      <w:r w:rsidR="00441432" w:rsidRPr="006D30A6">
        <w:rPr>
          <w:rFonts w:ascii="Cambria" w:hAnsi="Cambria"/>
          <w:lang w:eastAsia="pl-PL"/>
        </w:rPr>
        <w:t xml:space="preserve"> – 4 punkty</w:t>
      </w:r>
    </w:p>
    <w:p w:rsidR="00597A6C" w:rsidRPr="006D30A6" w:rsidRDefault="00597A6C" w:rsidP="00834689">
      <w:pPr>
        <w:pStyle w:val="Akapitzlist"/>
        <w:widowControl w:val="0"/>
        <w:numPr>
          <w:ilvl w:val="0"/>
          <w:numId w:val="115"/>
        </w:numPr>
        <w:tabs>
          <w:tab w:val="left" w:pos="1418"/>
        </w:tabs>
        <w:spacing w:after="0" w:line="240" w:lineRule="auto"/>
        <w:ind w:left="1418" w:hanging="284"/>
        <w:jc w:val="both"/>
        <w:rPr>
          <w:rFonts w:ascii="Cambria" w:hAnsi="Cambria"/>
          <w:lang w:eastAsia="pl-PL"/>
        </w:rPr>
      </w:pPr>
      <w:r w:rsidRPr="006D30A6">
        <w:rPr>
          <w:rFonts w:ascii="Cambria" w:hAnsi="Cambria"/>
          <w:lang w:eastAsia="pl-PL"/>
        </w:rPr>
        <w:t xml:space="preserve">Przyjęcie podanej klauzuli 168 godzin </w:t>
      </w:r>
      <w:r w:rsidR="0056084E">
        <w:rPr>
          <w:rFonts w:ascii="Cambria" w:hAnsi="Cambria"/>
          <w:lang w:eastAsia="pl-PL"/>
        </w:rPr>
        <w:t>–</w:t>
      </w:r>
      <w:r w:rsidRPr="006D30A6">
        <w:rPr>
          <w:rFonts w:ascii="Cambria" w:hAnsi="Cambria"/>
          <w:lang w:eastAsia="pl-PL"/>
        </w:rPr>
        <w:t xml:space="preserve"> </w:t>
      </w:r>
      <w:r w:rsidR="0056084E">
        <w:rPr>
          <w:rFonts w:ascii="Cambria" w:hAnsi="Cambria"/>
          <w:lang w:eastAsia="pl-PL"/>
        </w:rPr>
        <w:t xml:space="preserve">3 </w:t>
      </w:r>
      <w:r w:rsidRPr="006D30A6">
        <w:rPr>
          <w:rFonts w:ascii="Cambria" w:hAnsi="Cambria"/>
          <w:lang w:eastAsia="pl-PL"/>
        </w:rPr>
        <w:t>punkty</w:t>
      </w:r>
    </w:p>
    <w:p w:rsidR="000615A6" w:rsidRPr="006D30A6" w:rsidRDefault="000615A6" w:rsidP="00ED7165">
      <w:pPr>
        <w:pStyle w:val="Akapitzlist1"/>
        <w:widowControl w:val="0"/>
        <w:suppressAutoHyphens/>
        <w:spacing w:before="120" w:after="0" w:line="240" w:lineRule="auto"/>
        <w:ind w:left="680" w:firstLine="340"/>
        <w:contextualSpacing w:val="0"/>
        <w:jc w:val="both"/>
        <w:outlineLvl w:val="4"/>
        <w:rPr>
          <w:rFonts w:ascii="Cambria" w:hAnsi="Cambria"/>
          <w:b/>
        </w:rPr>
      </w:pPr>
      <w:r w:rsidRPr="006D30A6">
        <w:rPr>
          <w:rFonts w:ascii="Cambria" w:hAnsi="Cambria"/>
          <w:b/>
        </w:rPr>
        <w:t>Ubezpieczenie sprzętu elektronicznego od wszystkich ryzyk</w:t>
      </w:r>
    </w:p>
    <w:p w:rsidR="00441432" w:rsidRPr="006D30A6" w:rsidRDefault="00597A6C" w:rsidP="00834689">
      <w:pPr>
        <w:pStyle w:val="Akapitzlist1"/>
        <w:widowControl w:val="0"/>
        <w:numPr>
          <w:ilvl w:val="0"/>
          <w:numId w:val="116"/>
        </w:numPr>
        <w:tabs>
          <w:tab w:val="left" w:pos="1418"/>
        </w:tabs>
        <w:spacing w:after="0" w:line="240" w:lineRule="auto"/>
        <w:ind w:left="1418" w:hanging="284"/>
        <w:jc w:val="both"/>
        <w:rPr>
          <w:rFonts w:ascii="Cambria" w:hAnsi="Cambria"/>
        </w:rPr>
      </w:pPr>
      <w:r w:rsidRPr="006D30A6">
        <w:rPr>
          <w:rFonts w:ascii="Cambria" w:hAnsi="Cambria"/>
        </w:rPr>
        <w:t xml:space="preserve">Rozszerzenie zakresu ochrony o szkody spowodowane atakiem </w:t>
      </w:r>
      <w:proofErr w:type="spellStart"/>
      <w:r w:rsidRPr="006D30A6">
        <w:rPr>
          <w:rFonts w:ascii="Cambria" w:hAnsi="Cambria"/>
        </w:rPr>
        <w:t>hakerskim</w:t>
      </w:r>
      <w:proofErr w:type="spellEnd"/>
      <w:r w:rsidRPr="006D30A6">
        <w:rPr>
          <w:rFonts w:ascii="Cambria" w:hAnsi="Cambria"/>
        </w:rPr>
        <w:t xml:space="preserve"> lub </w:t>
      </w:r>
      <w:r w:rsidR="00441432" w:rsidRPr="006D30A6">
        <w:rPr>
          <w:rFonts w:ascii="Cambria" w:hAnsi="Cambria"/>
        </w:rPr>
        <w:br/>
      </w:r>
      <w:r w:rsidRPr="006D30A6">
        <w:rPr>
          <w:rFonts w:ascii="Cambria" w:hAnsi="Cambria"/>
        </w:rPr>
        <w:t xml:space="preserve">w wyniku innych cyberprzestępstw – do limitu w wysokości </w:t>
      </w:r>
      <w:r w:rsidR="000B4A3A">
        <w:rPr>
          <w:rFonts w:ascii="Cambria" w:hAnsi="Cambria"/>
        </w:rPr>
        <w:t>3</w:t>
      </w:r>
      <w:r w:rsidRPr="006D30A6">
        <w:rPr>
          <w:rFonts w:ascii="Cambria" w:hAnsi="Cambria"/>
        </w:rPr>
        <w:t xml:space="preserve">00 000,00 zł na jedno i wszystkie zdarzenia w każdym okresie ubezpieczenia - </w:t>
      </w:r>
      <w:r w:rsidR="00441432" w:rsidRPr="006D30A6">
        <w:rPr>
          <w:rFonts w:ascii="Cambria" w:hAnsi="Cambria"/>
        </w:rPr>
        <w:t>5</w:t>
      </w:r>
      <w:r w:rsidRPr="006D30A6">
        <w:rPr>
          <w:rFonts w:ascii="Cambria" w:hAnsi="Cambria"/>
        </w:rPr>
        <w:t xml:space="preserve"> punktów</w:t>
      </w:r>
    </w:p>
    <w:p w:rsidR="000615A6" w:rsidRPr="006D30A6" w:rsidRDefault="000615A6" w:rsidP="002D4EB1">
      <w:pPr>
        <w:pStyle w:val="Akapitzlist1"/>
        <w:widowControl w:val="0"/>
        <w:suppressAutoHyphens/>
        <w:spacing w:before="120" w:after="0" w:line="240" w:lineRule="auto"/>
        <w:ind w:left="1134"/>
        <w:contextualSpacing w:val="0"/>
        <w:jc w:val="both"/>
        <w:outlineLvl w:val="4"/>
        <w:rPr>
          <w:rFonts w:ascii="Cambria" w:hAnsi="Cambria"/>
          <w:b/>
          <w:color w:val="000000"/>
        </w:rPr>
      </w:pPr>
      <w:r w:rsidRPr="006D30A6">
        <w:rPr>
          <w:rFonts w:ascii="Cambria" w:hAnsi="Cambria"/>
          <w:b/>
        </w:rPr>
        <w:t xml:space="preserve">Pozostałe klauzule dodatkowe i postanowienia </w:t>
      </w:r>
      <w:r w:rsidRPr="006D30A6">
        <w:rPr>
          <w:rFonts w:ascii="Cambria" w:hAnsi="Cambria"/>
          <w:b/>
          <w:color w:val="000000"/>
        </w:rPr>
        <w:t>szczególne</w:t>
      </w:r>
    </w:p>
    <w:p w:rsidR="00597A6C" w:rsidRPr="006D30A6" w:rsidRDefault="00597A6C" w:rsidP="00834689">
      <w:pPr>
        <w:pStyle w:val="Akapitzlist"/>
        <w:widowControl w:val="0"/>
        <w:numPr>
          <w:ilvl w:val="0"/>
          <w:numId w:val="117"/>
        </w:numPr>
        <w:tabs>
          <w:tab w:val="left" w:pos="1418"/>
        </w:tabs>
        <w:suppressAutoHyphens/>
        <w:spacing w:after="0" w:line="240" w:lineRule="auto"/>
        <w:ind w:left="1418" w:hanging="284"/>
        <w:jc w:val="both"/>
        <w:rPr>
          <w:rFonts w:ascii="Cambria" w:hAnsi="Cambria"/>
          <w:color w:val="000000"/>
          <w:lang w:eastAsia="pl-PL"/>
        </w:rPr>
      </w:pPr>
      <w:r w:rsidRPr="006D30A6">
        <w:rPr>
          <w:rFonts w:ascii="Cambria" w:hAnsi="Cambria"/>
          <w:color w:val="000000"/>
          <w:lang w:eastAsia="pl-PL"/>
        </w:rPr>
        <w:t xml:space="preserve">Zwiększenie limitu w ryzyku katastrofy budowlanej </w:t>
      </w:r>
      <w:r w:rsidR="00C97C43" w:rsidRPr="006D30A6">
        <w:rPr>
          <w:rFonts w:ascii="Cambria" w:hAnsi="Cambria"/>
          <w:color w:val="000000"/>
          <w:lang w:eastAsia="pl-PL"/>
        </w:rPr>
        <w:t xml:space="preserve">do </w:t>
      </w:r>
      <w:r w:rsidR="003D2826" w:rsidRPr="006D30A6">
        <w:rPr>
          <w:rFonts w:ascii="Cambria" w:hAnsi="Cambria"/>
          <w:color w:val="000000"/>
          <w:lang w:eastAsia="pl-PL"/>
        </w:rPr>
        <w:t>8 000 000 zł</w:t>
      </w:r>
      <w:r w:rsidRPr="006D30A6">
        <w:rPr>
          <w:rFonts w:ascii="Cambria" w:hAnsi="Cambria"/>
          <w:color w:val="000000"/>
          <w:lang w:eastAsia="pl-PL"/>
        </w:rPr>
        <w:t xml:space="preserve">- </w:t>
      </w:r>
      <w:r w:rsidR="0026452A" w:rsidRPr="006D30A6">
        <w:rPr>
          <w:rFonts w:ascii="Cambria" w:hAnsi="Cambria"/>
          <w:color w:val="000000"/>
          <w:lang w:eastAsia="pl-PL"/>
        </w:rPr>
        <w:br/>
      </w:r>
      <w:r w:rsidR="00033A04" w:rsidRPr="006D30A6">
        <w:rPr>
          <w:rFonts w:ascii="Cambria" w:hAnsi="Cambria"/>
          <w:color w:val="000000"/>
          <w:lang w:eastAsia="pl-PL"/>
        </w:rPr>
        <w:t>7</w:t>
      </w:r>
      <w:r w:rsidRPr="006D30A6">
        <w:rPr>
          <w:rFonts w:ascii="Cambria" w:hAnsi="Cambria"/>
          <w:color w:val="000000"/>
          <w:lang w:eastAsia="pl-PL"/>
        </w:rPr>
        <w:t xml:space="preserve"> punktów</w:t>
      </w:r>
    </w:p>
    <w:p w:rsidR="00597A6C" w:rsidRPr="006D30A6" w:rsidRDefault="00597A6C" w:rsidP="00834689">
      <w:pPr>
        <w:pStyle w:val="Akapitzlist"/>
        <w:widowControl w:val="0"/>
        <w:numPr>
          <w:ilvl w:val="0"/>
          <w:numId w:val="117"/>
        </w:numPr>
        <w:tabs>
          <w:tab w:val="left" w:pos="1418"/>
        </w:tabs>
        <w:suppressAutoHyphens/>
        <w:spacing w:after="0" w:line="240" w:lineRule="auto"/>
        <w:ind w:left="1418" w:hanging="284"/>
        <w:jc w:val="both"/>
        <w:rPr>
          <w:rFonts w:ascii="Cambria" w:hAnsi="Cambria"/>
          <w:color w:val="000000"/>
          <w:lang w:eastAsia="pl-PL"/>
        </w:rPr>
      </w:pPr>
      <w:r w:rsidRPr="006D30A6">
        <w:rPr>
          <w:rFonts w:ascii="Cambria" w:hAnsi="Cambria"/>
          <w:color w:val="000000"/>
          <w:lang w:eastAsia="pl-PL"/>
        </w:rPr>
        <w:t xml:space="preserve">Przyjęcie podanej klauzuli funduszu prewencyjnego </w:t>
      </w:r>
      <w:r w:rsidR="00441432" w:rsidRPr="006D30A6">
        <w:rPr>
          <w:rFonts w:ascii="Cambria" w:hAnsi="Cambria"/>
          <w:color w:val="000000"/>
          <w:lang w:eastAsia="pl-PL"/>
        </w:rPr>
        <w:t>–</w:t>
      </w:r>
      <w:r w:rsidRPr="006D30A6">
        <w:rPr>
          <w:rFonts w:ascii="Cambria" w:hAnsi="Cambria"/>
          <w:color w:val="000000"/>
          <w:lang w:eastAsia="pl-PL"/>
        </w:rPr>
        <w:t xml:space="preserve"> </w:t>
      </w:r>
      <w:r w:rsidR="00086922" w:rsidRPr="006D30A6">
        <w:rPr>
          <w:rFonts w:ascii="Cambria" w:hAnsi="Cambria"/>
          <w:color w:val="000000"/>
          <w:lang w:eastAsia="pl-PL"/>
        </w:rPr>
        <w:t>3</w:t>
      </w:r>
      <w:r w:rsidR="00441432" w:rsidRPr="006D30A6">
        <w:rPr>
          <w:rFonts w:ascii="Cambria" w:hAnsi="Cambria"/>
          <w:color w:val="000000"/>
          <w:lang w:eastAsia="pl-PL"/>
        </w:rPr>
        <w:t xml:space="preserve"> punkty</w:t>
      </w:r>
    </w:p>
    <w:p w:rsidR="00597A6C" w:rsidRPr="006D30A6" w:rsidRDefault="00597A6C" w:rsidP="00834689">
      <w:pPr>
        <w:pStyle w:val="Akapitzlist"/>
        <w:widowControl w:val="0"/>
        <w:numPr>
          <w:ilvl w:val="0"/>
          <w:numId w:val="117"/>
        </w:numPr>
        <w:tabs>
          <w:tab w:val="left" w:pos="1418"/>
        </w:tabs>
        <w:suppressAutoHyphens/>
        <w:spacing w:after="0" w:line="240" w:lineRule="auto"/>
        <w:ind w:left="1418" w:hanging="284"/>
        <w:jc w:val="both"/>
        <w:rPr>
          <w:rFonts w:ascii="Cambria" w:hAnsi="Cambria"/>
          <w:color w:val="000000"/>
          <w:lang w:eastAsia="pl-PL"/>
        </w:rPr>
      </w:pPr>
      <w:r w:rsidRPr="006D30A6">
        <w:rPr>
          <w:rFonts w:ascii="Cambria" w:hAnsi="Cambria"/>
          <w:color w:val="000000"/>
          <w:lang w:eastAsia="pl-PL"/>
        </w:rPr>
        <w:t xml:space="preserve">Przyjęcie podanej klauzuli okolicznościowej - </w:t>
      </w:r>
      <w:r w:rsidR="00033A04" w:rsidRPr="006D30A6">
        <w:rPr>
          <w:rFonts w:ascii="Cambria" w:hAnsi="Cambria"/>
          <w:color w:val="000000"/>
          <w:lang w:eastAsia="pl-PL"/>
        </w:rPr>
        <w:t>3</w:t>
      </w:r>
      <w:r w:rsidRPr="006D30A6">
        <w:rPr>
          <w:rFonts w:ascii="Cambria" w:hAnsi="Cambria"/>
          <w:color w:val="000000"/>
          <w:lang w:eastAsia="pl-PL"/>
        </w:rPr>
        <w:t xml:space="preserve"> punkty</w:t>
      </w:r>
    </w:p>
    <w:p w:rsidR="00597A6C" w:rsidRPr="006D30A6" w:rsidRDefault="00597A6C" w:rsidP="00834689">
      <w:pPr>
        <w:pStyle w:val="Akapitzlist"/>
        <w:widowControl w:val="0"/>
        <w:numPr>
          <w:ilvl w:val="0"/>
          <w:numId w:val="117"/>
        </w:numPr>
        <w:tabs>
          <w:tab w:val="left" w:pos="1418"/>
        </w:tabs>
        <w:suppressAutoHyphens/>
        <w:spacing w:after="0" w:line="240" w:lineRule="auto"/>
        <w:ind w:left="1418" w:hanging="284"/>
        <w:jc w:val="both"/>
        <w:rPr>
          <w:rFonts w:ascii="Cambria" w:hAnsi="Cambria"/>
          <w:color w:val="000000"/>
          <w:lang w:eastAsia="pl-PL"/>
        </w:rPr>
      </w:pPr>
      <w:r w:rsidRPr="006D30A6">
        <w:rPr>
          <w:rFonts w:ascii="Cambria" w:hAnsi="Cambria"/>
          <w:color w:val="000000"/>
          <w:lang w:eastAsia="pl-PL"/>
        </w:rPr>
        <w:t xml:space="preserve">Przyjęcie podanej klauzuli uznania okoliczności - </w:t>
      </w:r>
      <w:r w:rsidR="00033A04" w:rsidRPr="006D30A6">
        <w:rPr>
          <w:rFonts w:ascii="Cambria" w:hAnsi="Cambria"/>
          <w:color w:val="000000"/>
          <w:lang w:eastAsia="pl-PL"/>
        </w:rPr>
        <w:t>3</w:t>
      </w:r>
      <w:r w:rsidRPr="006D30A6">
        <w:rPr>
          <w:rFonts w:ascii="Cambria" w:hAnsi="Cambria"/>
          <w:color w:val="000000"/>
          <w:lang w:eastAsia="pl-PL"/>
        </w:rPr>
        <w:t xml:space="preserve"> punkty</w:t>
      </w:r>
    </w:p>
    <w:p w:rsidR="00597A6C" w:rsidRPr="006D30A6" w:rsidRDefault="00597A6C" w:rsidP="00834689">
      <w:pPr>
        <w:pStyle w:val="Akapitzlist"/>
        <w:widowControl w:val="0"/>
        <w:numPr>
          <w:ilvl w:val="0"/>
          <w:numId w:val="117"/>
        </w:numPr>
        <w:tabs>
          <w:tab w:val="left" w:pos="1418"/>
        </w:tabs>
        <w:suppressAutoHyphens/>
        <w:spacing w:after="0" w:line="240" w:lineRule="auto"/>
        <w:ind w:left="1418" w:hanging="284"/>
        <w:jc w:val="both"/>
        <w:rPr>
          <w:rFonts w:ascii="Cambria" w:hAnsi="Cambria"/>
          <w:color w:val="000000"/>
          <w:lang w:eastAsia="pl-PL"/>
        </w:rPr>
      </w:pPr>
      <w:r w:rsidRPr="006D30A6">
        <w:rPr>
          <w:rFonts w:ascii="Cambria" w:hAnsi="Cambria"/>
          <w:color w:val="000000"/>
          <w:lang w:eastAsia="pl-PL"/>
        </w:rPr>
        <w:t xml:space="preserve">Przyjęcie podanej klauzuli zmiany wielkości ryzyka - </w:t>
      </w:r>
      <w:r w:rsidR="00033A04" w:rsidRPr="006D30A6">
        <w:rPr>
          <w:rFonts w:ascii="Cambria" w:hAnsi="Cambria"/>
          <w:color w:val="000000"/>
          <w:lang w:eastAsia="pl-PL"/>
        </w:rPr>
        <w:t>4</w:t>
      </w:r>
      <w:r w:rsidRPr="006D30A6">
        <w:rPr>
          <w:rFonts w:ascii="Cambria" w:hAnsi="Cambria"/>
          <w:color w:val="000000"/>
          <w:lang w:eastAsia="pl-PL"/>
        </w:rPr>
        <w:t xml:space="preserve"> punkty</w:t>
      </w:r>
    </w:p>
    <w:p w:rsidR="00597A6C" w:rsidRPr="006D30A6" w:rsidRDefault="00597A6C" w:rsidP="00834689">
      <w:pPr>
        <w:pStyle w:val="Akapitzlist"/>
        <w:widowControl w:val="0"/>
        <w:numPr>
          <w:ilvl w:val="0"/>
          <w:numId w:val="117"/>
        </w:numPr>
        <w:tabs>
          <w:tab w:val="left" w:pos="1418"/>
        </w:tabs>
        <w:suppressAutoHyphens/>
        <w:spacing w:after="0" w:line="240" w:lineRule="auto"/>
        <w:ind w:left="1418" w:hanging="284"/>
        <w:jc w:val="both"/>
        <w:rPr>
          <w:rFonts w:ascii="Cambria" w:hAnsi="Cambria"/>
          <w:color w:val="000000"/>
          <w:lang w:eastAsia="pl-PL"/>
        </w:rPr>
      </w:pPr>
      <w:r w:rsidRPr="006D30A6">
        <w:rPr>
          <w:rFonts w:ascii="Cambria" w:hAnsi="Cambria"/>
          <w:color w:val="000000"/>
          <w:lang w:eastAsia="pl-PL"/>
        </w:rPr>
        <w:t xml:space="preserve">Przyjęcie podanej klauzuli wypłaty bezspornej części odszkodowania - </w:t>
      </w:r>
      <w:r w:rsidR="00033A04" w:rsidRPr="006D30A6">
        <w:rPr>
          <w:rFonts w:ascii="Cambria" w:hAnsi="Cambria"/>
          <w:color w:val="000000"/>
          <w:lang w:eastAsia="pl-PL"/>
        </w:rPr>
        <w:t>4</w:t>
      </w:r>
      <w:r w:rsidRPr="006D30A6">
        <w:rPr>
          <w:rFonts w:ascii="Cambria" w:hAnsi="Cambria"/>
          <w:color w:val="000000"/>
          <w:lang w:eastAsia="pl-PL"/>
        </w:rPr>
        <w:t xml:space="preserve"> punkty</w:t>
      </w:r>
    </w:p>
    <w:p w:rsidR="00967F3F" w:rsidRPr="006D30A6" w:rsidRDefault="00597A6C" w:rsidP="00834689">
      <w:pPr>
        <w:pStyle w:val="Akapitzlist"/>
        <w:widowControl w:val="0"/>
        <w:numPr>
          <w:ilvl w:val="0"/>
          <w:numId w:val="117"/>
        </w:numPr>
        <w:tabs>
          <w:tab w:val="left" w:pos="1418"/>
        </w:tabs>
        <w:suppressAutoHyphens/>
        <w:spacing w:after="0" w:line="240" w:lineRule="auto"/>
        <w:ind w:left="1418" w:hanging="284"/>
        <w:jc w:val="both"/>
        <w:rPr>
          <w:rFonts w:ascii="Cambria" w:hAnsi="Cambria"/>
          <w:color w:val="000000"/>
          <w:lang w:eastAsia="pl-PL"/>
        </w:rPr>
      </w:pPr>
      <w:r w:rsidRPr="006D30A6">
        <w:rPr>
          <w:rFonts w:ascii="Cambria" w:hAnsi="Cambria"/>
          <w:color w:val="000000"/>
          <w:lang w:eastAsia="pl-PL"/>
        </w:rPr>
        <w:t xml:space="preserve">Przyjęcie podanej klauzuli automatycznego pokrycia konsumpcji sumy ubezpieczenia w ubezpieczeniu mienia systemem pierwszego ryzyka </w:t>
      </w:r>
      <w:r w:rsidR="00441432" w:rsidRPr="006D30A6">
        <w:rPr>
          <w:rFonts w:ascii="Cambria" w:hAnsi="Cambria"/>
          <w:color w:val="000000"/>
          <w:lang w:eastAsia="pl-PL"/>
        </w:rPr>
        <w:t>–</w:t>
      </w:r>
      <w:r w:rsidRPr="006D30A6">
        <w:rPr>
          <w:rFonts w:ascii="Cambria" w:hAnsi="Cambria"/>
          <w:color w:val="000000"/>
          <w:lang w:eastAsia="pl-PL"/>
        </w:rPr>
        <w:t xml:space="preserve"> </w:t>
      </w:r>
      <w:r w:rsidR="00033A04" w:rsidRPr="006D30A6">
        <w:rPr>
          <w:rFonts w:ascii="Cambria" w:hAnsi="Cambria"/>
          <w:color w:val="000000"/>
          <w:lang w:eastAsia="pl-PL"/>
        </w:rPr>
        <w:t>5</w:t>
      </w:r>
      <w:r w:rsidR="00441432" w:rsidRPr="006D30A6">
        <w:rPr>
          <w:rFonts w:ascii="Cambria" w:hAnsi="Cambria"/>
          <w:color w:val="000000"/>
          <w:lang w:eastAsia="pl-PL"/>
        </w:rPr>
        <w:t xml:space="preserve"> punkty</w:t>
      </w:r>
    </w:p>
    <w:p w:rsidR="00441432" w:rsidRPr="006D30A6" w:rsidRDefault="00441432" w:rsidP="00834689">
      <w:pPr>
        <w:pStyle w:val="Akapitzlist"/>
        <w:widowControl w:val="0"/>
        <w:numPr>
          <w:ilvl w:val="0"/>
          <w:numId w:val="117"/>
        </w:numPr>
        <w:tabs>
          <w:tab w:val="left" w:pos="1418"/>
        </w:tabs>
        <w:suppressAutoHyphens/>
        <w:spacing w:after="0" w:line="240" w:lineRule="auto"/>
        <w:ind w:left="1418" w:hanging="284"/>
        <w:jc w:val="both"/>
        <w:rPr>
          <w:rFonts w:ascii="Cambria" w:hAnsi="Cambria"/>
          <w:color w:val="000000"/>
          <w:lang w:eastAsia="pl-PL"/>
        </w:rPr>
      </w:pPr>
      <w:r w:rsidRPr="006D30A6">
        <w:rPr>
          <w:rFonts w:ascii="Cambria" w:hAnsi="Cambria"/>
          <w:color w:val="000000"/>
          <w:lang w:eastAsia="pl-PL"/>
        </w:rPr>
        <w:t xml:space="preserve">Zwiększenie do kwoty </w:t>
      </w:r>
      <w:r w:rsidR="009D7474" w:rsidRPr="006D30A6">
        <w:rPr>
          <w:rFonts w:ascii="Cambria" w:hAnsi="Cambria"/>
          <w:color w:val="000000"/>
          <w:lang w:eastAsia="pl-PL"/>
        </w:rPr>
        <w:t>5</w:t>
      </w:r>
      <w:r w:rsidRPr="006D30A6">
        <w:rPr>
          <w:rFonts w:ascii="Cambria" w:hAnsi="Cambria"/>
          <w:color w:val="000000"/>
          <w:lang w:eastAsia="pl-PL"/>
        </w:rPr>
        <w:t xml:space="preserve"> 000 000,00 zł </w:t>
      </w:r>
      <w:proofErr w:type="spellStart"/>
      <w:r w:rsidRPr="006D30A6">
        <w:rPr>
          <w:rFonts w:ascii="Cambria" w:hAnsi="Cambria"/>
          <w:color w:val="000000"/>
          <w:lang w:eastAsia="pl-PL"/>
        </w:rPr>
        <w:t>bezskładkowego</w:t>
      </w:r>
      <w:proofErr w:type="spellEnd"/>
      <w:r w:rsidRPr="006D30A6">
        <w:rPr>
          <w:rFonts w:ascii="Cambria" w:hAnsi="Cambria"/>
          <w:color w:val="000000"/>
          <w:lang w:eastAsia="pl-PL"/>
        </w:rPr>
        <w:t xml:space="preserve"> limitu w klauzuli automatycznego pokrycia (limit wspólny w ubezpieczeniu mienia i sprzętu elektronicznego od wszystkich ryzyk</w:t>
      </w:r>
      <w:r w:rsidR="00ED7165">
        <w:rPr>
          <w:rFonts w:ascii="Cambria" w:hAnsi="Cambria"/>
          <w:color w:val="000000"/>
          <w:lang w:eastAsia="pl-PL"/>
        </w:rPr>
        <w:t xml:space="preserve"> oraz maszyn</w:t>
      </w:r>
      <w:r w:rsidRPr="006D30A6">
        <w:rPr>
          <w:rFonts w:ascii="Cambria" w:hAnsi="Cambria"/>
          <w:color w:val="000000"/>
          <w:lang w:eastAsia="pl-PL"/>
        </w:rPr>
        <w:t xml:space="preserve">) – </w:t>
      </w:r>
      <w:r w:rsidR="00033A04" w:rsidRPr="006D30A6">
        <w:rPr>
          <w:rFonts w:ascii="Cambria" w:hAnsi="Cambria"/>
          <w:color w:val="000000"/>
          <w:lang w:eastAsia="pl-PL"/>
        </w:rPr>
        <w:t>7</w:t>
      </w:r>
      <w:r w:rsidRPr="006D30A6">
        <w:rPr>
          <w:rFonts w:ascii="Cambria" w:hAnsi="Cambria"/>
          <w:color w:val="000000"/>
          <w:lang w:eastAsia="pl-PL"/>
        </w:rPr>
        <w:t xml:space="preserve"> punktów</w:t>
      </w:r>
    </w:p>
    <w:p w:rsidR="00967F3F" w:rsidRPr="006D30A6" w:rsidRDefault="00967F3F" w:rsidP="002D4EB1">
      <w:pPr>
        <w:pStyle w:val="Akapitzlist1"/>
        <w:widowControl w:val="0"/>
        <w:numPr>
          <w:ilvl w:val="2"/>
          <w:numId w:val="1"/>
        </w:numPr>
        <w:tabs>
          <w:tab w:val="left" w:pos="1080"/>
        </w:tabs>
        <w:suppressAutoHyphens/>
        <w:spacing w:before="120" w:after="0" w:line="240" w:lineRule="auto"/>
        <w:ind w:left="1077" w:hanging="1077"/>
        <w:contextualSpacing w:val="0"/>
        <w:jc w:val="both"/>
        <w:outlineLvl w:val="2"/>
        <w:rPr>
          <w:rFonts w:ascii="Cambria" w:hAnsi="Cambria"/>
          <w:b/>
        </w:rPr>
      </w:pPr>
      <w:r w:rsidRPr="006D30A6">
        <w:rPr>
          <w:rFonts w:ascii="Cambria" w:hAnsi="Cambria"/>
          <w:b/>
        </w:rPr>
        <w:t>Część II zamówienia</w:t>
      </w:r>
    </w:p>
    <w:p w:rsidR="00967F3F" w:rsidRPr="0063595F" w:rsidRDefault="00967F3F" w:rsidP="002D4EB1">
      <w:pPr>
        <w:pStyle w:val="Akapitzlist1"/>
        <w:widowControl w:val="0"/>
        <w:numPr>
          <w:ilvl w:val="3"/>
          <w:numId w:val="1"/>
        </w:numPr>
        <w:tabs>
          <w:tab w:val="left" w:pos="1080"/>
        </w:tabs>
        <w:suppressAutoHyphens/>
        <w:spacing w:before="60" w:after="60" w:line="240" w:lineRule="auto"/>
        <w:ind w:left="1077" w:hanging="1077"/>
        <w:contextualSpacing w:val="0"/>
        <w:jc w:val="both"/>
        <w:outlineLvl w:val="3"/>
        <w:rPr>
          <w:rFonts w:ascii="Cambria" w:hAnsi="Cambria"/>
          <w:b/>
        </w:rPr>
      </w:pPr>
      <w:r w:rsidRPr="0063595F">
        <w:rPr>
          <w:rFonts w:ascii="Cambria" w:hAnsi="Cambria"/>
          <w:b/>
        </w:rPr>
        <w:t>Cena oferty</w:t>
      </w:r>
    </w:p>
    <w:p w:rsidR="00967F3F" w:rsidRPr="0063595F" w:rsidRDefault="00967F3F" w:rsidP="002D4EB1">
      <w:pPr>
        <w:widowControl w:val="0"/>
        <w:spacing w:after="120" w:line="240" w:lineRule="auto"/>
        <w:ind w:left="1077"/>
        <w:jc w:val="both"/>
        <w:rPr>
          <w:rFonts w:ascii="Cambria" w:hAnsi="Cambria"/>
        </w:rPr>
      </w:pPr>
      <w:r w:rsidRPr="0063595F">
        <w:rPr>
          <w:rFonts w:ascii="Cambria" w:hAnsi="Cambria"/>
        </w:rPr>
        <w:t>Maksymalną ilość punktów w kryterium „Cena” otrzyma oferta z najniższą ceną. Ilość punktów w kryterium „Cena” zostanie o</w:t>
      </w:r>
      <w:r w:rsidR="0040655B" w:rsidRPr="0063595F">
        <w:rPr>
          <w:rFonts w:ascii="Cambria" w:hAnsi="Cambria"/>
        </w:rPr>
        <w:t xml:space="preserve">bliczona </w:t>
      </w:r>
      <w:r w:rsidRPr="0063595F">
        <w:rPr>
          <w:rFonts w:ascii="Cambria" w:hAnsi="Cambria"/>
        </w:rPr>
        <w:t>zgodnie z</w:t>
      </w:r>
      <w:r w:rsidR="00F139C1" w:rsidRPr="0063595F">
        <w:rPr>
          <w:rFonts w:ascii="Cambria" w:hAnsi="Cambria"/>
        </w:rPr>
        <w:t>e</w:t>
      </w:r>
      <w:r w:rsidRPr="0063595F">
        <w:rPr>
          <w:rFonts w:ascii="Cambria" w:hAnsi="Cambria"/>
        </w:rPr>
        <w:t> wzorem:</w:t>
      </w:r>
    </w:p>
    <w:tbl>
      <w:tblPr>
        <w:tblW w:w="0" w:type="auto"/>
        <w:jc w:val="center"/>
        <w:tblLook w:val="00A0"/>
      </w:tblPr>
      <w:tblGrid>
        <w:gridCol w:w="635"/>
        <w:gridCol w:w="3195"/>
        <w:gridCol w:w="709"/>
        <w:gridCol w:w="709"/>
      </w:tblGrid>
      <w:tr w:rsidR="002933BB" w:rsidRPr="0063595F" w:rsidTr="00DA591B">
        <w:trPr>
          <w:jc w:val="center"/>
        </w:trPr>
        <w:tc>
          <w:tcPr>
            <w:tcW w:w="635" w:type="dxa"/>
            <w:vAlign w:val="center"/>
          </w:tcPr>
          <w:p w:rsidR="00DA591B" w:rsidRPr="0063595F" w:rsidRDefault="00DA591B" w:rsidP="002D4EB1">
            <w:pPr>
              <w:widowControl w:val="0"/>
              <w:spacing w:after="0" w:line="240" w:lineRule="auto"/>
              <w:jc w:val="center"/>
              <w:rPr>
                <w:rFonts w:ascii="Cambria" w:hAnsi="Cambria"/>
              </w:rPr>
            </w:pPr>
          </w:p>
        </w:tc>
        <w:tc>
          <w:tcPr>
            <w:tcW w:w="3195" w:type="dxa"/>
            <w:vAlign w:val="center"/>
          </w:tcPr>
          <w:p w:rsidR="00DA591B" w:rsidRPr="0063595F" w:rsidRDefault="00DA591B" w:rsidP="002D4EB1">
            <w:pPr>
              <w:widowControl w:val="0"/>
              <w:spacing w:after="0" w:line="240" w:lineRule="auto"/>
              <w:ind w:left="1077" w:hanging="1077"/>
              <w:jc w:val="center"/>
              <w:rPr>
                <w:rFonts w:ascii="Cambria" w:hAnsi="Cambria"/>
              </w:rPr>
            </w:pPr>
            <w:r w:rsidRPr="0063595F">
              <w:rPr>
                <w:rFonts w:ascii="Cambria" w:hAnsi="Cambria"/>
              </w:rPr>
              <w:t>Cena najtańszej ważnej oferty</w:t>
            </w:r>
          </w:p>
        </w:tc>
        <w:tc>
          <w:tcPr>
            <w:tcW w:w="709" w:type="dxa"/>
            <w:vAlign w:val="center"/>
          </w:tcPr>
          <w:p w:rsidR="00DA591B" w:rsidRPr="0063595F" w:rsidRDefault="00DA591B" w:rsidP="002D4EB1">
            <w:pPr>
              <w:widowControl w:val="0"/>
              <w:spacing w:after="0" w:line="240" w:lineRule="auto"/>
              <w:jc w:val="center"/>
              <w:rPr>
                <w:rFonts w:ascii="Cambria" w:hAnsi="Cambria"/>
              </w:rPr>
            </w:pPr>
          </w:p>
        </w:tc>
        <w:tc>
          <w:tcPr>
            <w:tcW w:w="709" w:type="dxa"/>
            <w:vAlign w:val="center"/>
          </w:tcPr>
          <w:p w:rsidR="00DA591B" w:rsidRPr="0063595F" w:rsidRDefault="00DA591B" w:rsidP="002D4EB1">
            <w:pPr>
              <w:widowControl w:val="0"/>
              <w:spacing w:after="0" w:line="240" w:lineRule="auto"/>
              <w:jc w:val="center"/>
              <w:rPr>
                <w:rFonts w:ascii="Cambria" w:hAnsi="Cambria"/>
              </w:rPr>
            </w:pPr>
          </w:p>
        </w:tc>
      </w:tr>
      <w:tr w:rsidR="002933BB" w:rsidRPr="0063595F" w:rsidTr="00DA591B">
        <w:trPr>
          <w:jc w:val="center"/>
        </w:trPr>
        <w:tc>
          <w:tcPr>
            <w:tcW w:w="635" w:type="dxa"/>
            <w:vAlign w:val="center"/>
          </w:tcPr>
          <w:p w:rsidR="00DA591B" w:rsidRPr="0063595F" w:rsidRDefault="00DA591B" w:rsidP="002D4EB1">
            <w:pPr>
              <w:widowControl w:val="0"/>
              <w:spacing w:after="0" w:line="240" w:lineRule="auto"/>
              <w:jc w:val="center"/>
              <w:rPr>
                <w:rFonts w:ascii="Cambria" w:hAnsi="Cambria"/>
              </w:rPr>
            </w:pPr>
            <w:proofErr w:type="spellStart"/>
            <w:r w:rsidRPr="0063595F">
              <w:rPr>
                <w:rFonts w:ascii="Cambria" w:hAnsi="Cambria"/>
              </w:rPr>
              <w:t>Cn</w:t>
            </w:r>
            <w:proofErr w:type="spellEnd"/>
            <w:r w:rsidRPr="0063595F">
              <w:rPr>
                <w:rFonts w:ascii="Cambria" w:hAnsi="Cambria"/>
              </w:rPr>
              <w:t xml:space="preserve"> =</w:t>
            </w:r>
          </w:p>
        </w:tc>
        <w:tc>
          <w:tcPr>
            <w:tcW w:w="3195" w:type="dxa"/>
            <w:vAlign w:val="center"/>
          </w:tcPr>
          <w:p w:rsidR="00DA591B" w:rsidRPr="0063595F" w:rsidRDefault="00DA591B" w:rsidP="002D4EB1">
            <w:pPr>
              <w:widowControl w:val="0"/>
              <w:spacing w:after="0" w:line="240" w:lineRule="auto"/>
              <w:ind w:left="1080" w:hanging="1080"/>
              <w:jc w:val="center"/>
              <w:rPr>
                <w:rFonts w:ascii="Cambria" w:hAnsi="Cambria"/>
              </w:rPr>
            </w:pPr>
            <w:r w:rsidRPr="0063595F">
              <w:rPr>
                <w:rFonts w:ascii="Cambria" w:hAnsi="Cambria"/>
              </w:rPr>
              <w:t>----------------------------------------</w:t>
            </w:r>
          </w:p>
        </w:tc>
        <w:tc>
          <w:tcPr>
            <w:tcW w:w="709" w:type="dxa"/>
            <w:vAlign w:val="center"/>
          </w:tcPr>
          <w:p w:rsidR="00DA591B" w:rsidRPr="0063595F" w:rsidRDefault="00DA591B" w:rsidP="002D4EB1">
            <w:pPr>
              <w:widowControl w:val="0"/>
              <w:spacing w:after="0" w:line="240" w:lineRule="auto"/>
              <w:jc w:val="center"/>
              <w:rPr>
                <w:rFonts w:ascii="Cambria" w:hAnsi="Cambria"/>
              </w:rPr>
            </w:pPr>
            <w:r w:rsidRPr="0063595F">
              <w:rPr>
                <w:rFonts w:ascii="Cambria" w:hAnsi="Cambria"/>
              </w:rPr>
              <w:t xml:space="preserve">× </w:t>
            </w:r>
            <w:proofErr w:type="spellStart"/>
            <w:r w:rsidRPr="0063595F">
              <w:rPr>
                <w:rFonts w:ascii="Cambria" w:hAnsi="Cambria"/>
              </w:rPr>
              <w:t>Kp</w:t>
            </w:r>
            <w:proofErr w:type="spellEnd"/>
          </w:p>
        </w:tc>
        <w:tc>
          <w:tcPr>
            <w:tcW w:w="709" w:type="dxa"/>
            <w:vAlign w:val="center"/>
          </w:tcPr>
          <w:p w:rsidR="00DA591B" w:rsidRPr="0063595F" w:rsidRDefault="00DA591B" w:rsidP="002D4EB1">
            <w:pPr>
              <w:widowControl w:val="0"/>
              <w:spacing w:after="0" w:line="240" w:lineRule="auto"/>
              <w:jc w:val="center"/>
              <w:rPr>
                <w:rFonts w:ascii="Cambria" w:hAnsi="Cambria"/>
              </w:rPr>
            </w:pPr>
            <w:r w:rsidRPr="0063595F">
              <w:rPr>
                <w:rFonts w:ascii="Cambria" w:hAnsi="Cambria"/>
              </w:rPr>
              <w:t xml:space="preserve">× </w:t>
            </w:r>
            <w:proofErr w:type="spellStart"/>
            <w:r w:rsidRPr="0063595F">
              <w:rPr>
                <w:rFonts w:ascii="Cambria" w:hAnsi="Cambria"/>
              </w:rPr>
              <w:t>Wc</w:t>
            </w:r>
            <w:proofErr w:type="spellEnd"/>
          </w:p>
        </w:tc>
      </w:tr>
      <w:tr w:rsidR="002933BB" w:rsidRPr="0063595F" w:rsidTr="00DA591B">
        <w:trPr>
          <w:jc w:val="center"/>
        </w:trPr>
        <w:tc>
          <w:tcPr>
            <w:tcW w:w="635" w:type="dxa"/>
            <w:vAlign w:val="center"/>
          </w:tcPr>
          <w:p w:rsidR="00967F3F" w:rsidRPr="0063595F" w:rsidRDefault="00967F3F" w:rsidP="002D4EB1">
            <w:pPr>
              <w:widowControl w:val="0"/>
              <w:spacing w:after="0" w:line="240" w:lineRule="auto"/>
              <w:jc w:val="center"/>
              <w:rPr>
                <w:rFonts w:ascii="Cambria" w:hAnsi="Cambria"/>
              </w:rPr>
            </w:pPr>
          </w:p>
        </w:tc>
        <w:tc>
          <w:tcPr>
            <w:tcW w:w="3195" w:type="dxa"/>
            <w:vAlign w:val="center"/>
          </w:tcPr>
          <w:p w:rsidR="00967F3F" w:rsidRPr="0063595F" w:rsidRDefault="00967F3F" w:rsidP="002D4EB1">
            <w:pPr>
              <w:widowControl w:val="0"/>
              <w:spacing w:after="0" w:line="240" w:lineRule="auto"/>
              <w:jc w:val="center"/>
              <w:rPr>
                <w:rFonts w:ascii="Cambria" w:hAnsi="Cambria"/>
              </w:rPr>
            </w:pPr>
            <w:r w:rsidRPr="0063595F">
              <w:rPr>
                <w:rFonts w:ascii="Cambria" w:hAnsi="Cambria"/>
              </w:rPr>
              <w:t>Cena oferty badanej</w:t>
            </w:r>
          </w:p>
        </w:tc>
        <w:tc>
          <w:tcPr>
            <w:tcW w:w="709" w:type="dxa"/>
            <w:vAlign w:val="center"/>
          </w:tcPr>
          <w:p w:rsidR="00967F3F" w:rsidRPr="0063595F" w:rsidRDefault="00967F3F" w:rsidP="002D4EB1">
            <w:pPr>
              <w:widowControl w:val="0"/>
              <w:spacing w:after="0" w:line="240" w:lineRule="auto"/>
              <w:jc w:val="center"/>
              <w:rPr>
                <w:rFonts w:ascii="Cambria" w:hAnsi="Cambria"/>
              </w:rPr>
            </w:pPr>
          </w:p>
        </w:tc>
        <w:tc>
          <w:tcPr>
            <w:tcW w:w="709" w:type="dxa"/>
            <w:vAlign w:val="center"/>
          </w:tcPr>
          <w:p w:rsidR="00967F3F" w:rsidRPr="0063595F" w:rsidRDefault="00967F3F" w:rsidP="002D4EB1">
            <w:pPr>
              <w:widowControl w:val="0"/>
              <w:spacing w:after="0" w:line="240" w:lineRule="auto"/>
              <w:jc w:val="center"/>
              <w:rPr>
                <w:rFonts w:ascii="Cambria" w:hAnsi="Cambria"/>
              </w:rPr>
            </w:pPr>
          </w:p>
        </w:tc>
      </w:tr>
    </w:tbl>
    <w:p w:rsidR="00967F3F" w:rsidRPr="0063595F" w:rsidRDefault="00967F3F" w:rsidP="002D4EB1">
      <w:pPr>
        <w:widowControl w:val="0"/>
        <w:spacing w:after="0" w:line="240" w:lineRule="auto"/>
        <w:ind w:left="1077"/>
        <w:jc w:val="both"/>
        <w:rPr>
          <w:rFonts w:ascii="Cambria" w:hAnsi="Cambria"/>
        </w:rPr>
      </w:pPr>
      <w:r w:rsidRPr="0063595F">
        <w:rPr>
          <w:rFonts w:ascii="Cambria" w:hAnsi="Cambria"/>
        </w:rPr>
        <w:t>gdzie:</w:t>
      </w:r>
    </w:p>
    <w:p w:rsidR="00967F3F" w:rsidRPr="0063595F" w:rsidRDefault="00967F3F" w:rsidP="002D4EB1">
      <w:pPr>
        <w:widowControl w:val="0"/>
        <w:spacing w:after="0" w:line="240" w:lineRule="auto"/>
        <w:ind w:left="1080"/>
        <w:jc w:val="both"/>
        <w:rPr>
          <w:rFonts w:ascii="Cambria" w:hAnsi="Cambria"/>
        </w:rPr>
      </w:pPr>
      <w:proofErr w:type="spellStart"/>
      <w:r w:rsidRPr="0063595F">
        <w:rPr>
          <w:rFonts w:ascii="Cambria" w:hAnsi="Cambria"/>
        </w:rPr>
        <w:t>Cn</w:t>
      </w:r>
      <w:proofErr w:type="spellEnd"/>
      <w:r w:rsidRPr="0063595F">
        <w:rPr>
          <w:rFonts w:ascii="Cambria" w:hAnsi="Cambria"/>
        </w:rPr>
        <w:t xml:space="preserve"> – ilość punktów w kryterium „Cena”</w:t>
      </w:r>
    </w:p>
    <w:p w:rsidR="00967F3F" w:rsidRPr="0063595F" w:rsidRDefault="00967F3F" w:rsidP="002D4EB1">
      <w:pPr>
        <w:widowControl w:val="0"/>
        <w:spacing w:after="0" w:line="240" w:lineRule="auto"/>
        <w:ind w:left="1080"/>
        <w:jc w:val="both"/>
        <w:rPr>
          <w:rFonts w:ascii="Cambria" w:hAnsi="Cambria"/>
        </w:rPr>
      </w:pPr>
      <w:proofErr w:type="spellStart"/>
      <w:r w:rsidRPr="0063595F">
        <w:rPr>
          <w:rFonts w:ascii="Cambria" w:hAnsi="Cambria"/>
        </w:rPr>
        <w:t>Kp</w:t>
      </w:r>
      <w:proofErr w:type="spellEnd"/>
      <w:r w:rsidRPr="0063595F">
        <w:rPr>
          <w:rFonts w:ascii="Cambria" w:hAnsi="Cambria"/>
        </w:rPr>
        <w:t xml:space="preserve"> – współczynnik proporcjonalności = 100</w:t>
      </w:r>
    </w:p>
    <w:p w:rsidR="00967F3F" w:rsidRPr="0063595F" w:rsidRDefault="00967F3F" w:rsidP="002D4EB1">
      <w:pPr>
        <w:widowControl w:val="0"/>
        <w:spacing w:after="0" w:line="240" w:lineRule="auto"/>
        <w:ind w:left="1080"/>
        <w:jc w:val="both"/>
        <w:rPr>
          <w:rFonts w:ascii="Cambria" w:hAnsi="Cambria"/>
        </w:rPr>
      </w:pPr>
      <w:proofErr w:type="spellStart"/>
      <w:r w:rsidRPr="0063595F">
        <w:rPr>
          <w:rFonts w:ascii="Cambria" w:hAnsi="Cambria"/>
        </w:rPr>
        <w:t>Wc</w:t>
      </w:r>
      <w:proofErr w:type="spellEnd"/>
      <w:r w:rsidRPr="0063595F">
        <w:rPr>
          <w:rFonts w:ascii="Cambria" w:hAnsi="Cambria"/>
        </w:rPr>
        <w:t xml:space="preserve"> – waga procentowa dla kryterium „Cena” = 90</w:t>
      </w:r>
      <w:r w:rsidR="00DA5925" w:rsidRPr="0063595F">
        <w:rPr>
          <w:rFonts w:ascii="Cambria" w:hAnsi="Cambria"/>
        </w:rPr>
        <w:t>%</w:t>
      </w:r>
    </w:p>
    <w:p w:rsidR="00967F3F" w:rsidRPr="0063595F" w:rsidRDefault="00967F3F" w:rsidP="002D4EB1">
      <w:pPr>
        <w:pStyle w:val="Akapitzlist1"/>
        <w:widowControl w:val="0"/>
        <w:numPr>
          <w:ilvl w:val="3"/>
          <w:numId w:val="1"/>
        </w:numPr>
        <w:tabs>
          <w:tab w:val="left" w:pos="1080"/>
        </w:tabs>
        <w:suppressAutoHyphens/>
        <w:spacing w:before="120" w:after="60" w:line="240" w:lineRule="auto"/>
        <w:ind w:left="1077" w:hanging="1077"/>
        <w:contextualSpacing w:val="0"/>
        <w:jc w:val="both"/>
        <w:outlineLvl w:val="3"/>
        <w:rPr>
          <w:rFonts w:ascii="Cambria" w:hAnsi="Cambria"/>
          <w:b/>
        </w:rPr>
      </w:pPr>
      <w:r w:rsidRPr="0063595F">
        <w:rPr>
          <w:rFonts w:ascii="Cambria" w:hAnsi="Cambria"/>
          <w:b/>
        </w:rPr>
        <w:t>Klauzule dodatkowe i inne postanowienia szczególne fakultatywne</w:t>
      </w:r>
    </w:p>
    <w:p w:rsidR="00DA591B" w:rsidRPr="0063595F" w:rsidRDefault="00967F3F" w:rsidP="002D4EB1">
      <w:pPr>
        <w:widowControl w:val="0"/>
        <w:spacing w:after="0" w:line="240" w:lineRule="auto"/>
        <w:ind w:left="1080"/>
        <w:jc w:val="both"/>
        <w:rPr>
          <w:rFonts w:ascii="Cambria" w:hAnsi="Cambria"/>
          <w:color w:val="000000"/>
        </w:rPr>
      </w:pPr>
      <w:r w:rsidRPr="0063595F">
        <w:rPr>
          <w:rFonts w:ascii="Cambria" w:hAnsi="Cambria"/>
        </w:rPr>
        <w:t xml:space="preserve">Ocena ofert w kryterium „Klauzule dodatkowe </w:t>
      </w:r>
      <w:r w:rsidR="00DA591B" w:rsidRPr="0063595F">
        <w:rPr>
          <w:rFonts w:ascii="Cambria" w:hAnsi="Cambria"/>
        </w:rPr>
        <w:t xml:space="preserve">i </w:t>
      </w:r>
      <w:r w:rsidRPr="0063595F">
        <w:rPr>
          <w:rFonts w:ascii="Cambria" w:hAnsi="Cambria"/>
        </w:rPr>
        <w:t xml:space="preserve">inne postanowienia szczególne fakultatywne”, zostanie dokonana na podstawie </w:t>
      </w:r>
      <w:r w:rsidRPr="0063595F">
        <w:rPr>
          <w:rFonts w:ascii="Cambria" w:hAnsi="Cambria"/>
          <w:color w:val="000000"/>
        </w:rPr>
        <w:t>formularza zawartego w złożonej ofercie, z przyznaniem ocenianej ofercie „małych” punktów, zgodnie z poniższym wykazem</w:t>
      </w:r>
      <w:r w:rsidR="0026452A" w:rsidRPr="0063595F">
        <w:rPr>
          <w:rFonts w:ascii="Cambria" w:hAnsi="Cambria"/>
          <w:color w:val="000000"/>
        </w:rPr>
        <w:t xml:space="preserve"> </w:t>
      </w:r>
      <w:r w:rsidR="0026452A" w:rsidRPr="0063595F">
        <w:rPr>
          <w:rFonts w:ascii="Cambria" w:hAnsi="Cambria"/>
          <w:color w:val="000000"/>
        </w:rPr>
        <w:br/>
        <w:t>w punkcie 5.2.2.3</w:t>
      </w:r>
      <w:r w:rsidRPr="0063595F">
        <w:rPr>
          <w:rFonts w:ascii="Cambria" w:hAnsi="Cambria"/>
          <w:color w:val="000000"/>
        </w:rPr>
        <w:t>. Punkty „małe” za warunki</w:t>
      </w:r>
      <w:r w:rsidR="0026452A" w:rsidRPr="0063595F">
        <w:rPr>
          <w:rFonts w:ascii="Cambria" w:hAnsi="Cambria"/>
          <w:color w:val="000000"/>
        </w:rPr>
        <w:t xml:space="preserve"> pośrednie (zmodyfikowane przez </w:t>
      </w:r>
      <w:r w:rsidRPr="0063595F">
        <w:rPr>
          <w:rFonts w:ascii="Cambria" w:hAnsi="Cambria"/>
          <w:color w:val="000000"/>
        </w:rPr>
        <w:t>wykonawców) nie będą przyznawane.</w:t>
      </w:r>
    </w:p>
    <w:p w:rsidR="00DA591B" w:rsidRPr="0063595F" w:rsidRDefault="00967F3F" w:rsidP="002D4EB1">
      <w:pPr>
        <w:widowControl w:val="0"/>
        <w:spacing w:after="0" w:line="240" w:lineRule="auto"/>
        <w:ind w:left="1080"/>
        <w:jc w:val="both"/>
        <w:rPr>
          <w:rFonts w:ascii="Cambria" w:hAnsi="Cambria"/>
        </w:rPr>
      </w:pPr>
      <w:r w:rsidRPr="0063595F">
        <w:rPr>
          <w:rFonts w:ascii="Cambria" w:hAnsi="Cambria"/>
          <w:color w:val="000000"/>
        </w:rPr>
        <w:t xml:space="preserve">Maksymalną ilość „małych” punktów (100 pkt), otrzyma oferta tego wykonawcy, który </w:t>
      </w:r>
      <w:r w:rsidRPr="0063595F">
        <w:rPr>
          <w:rFonts w:ascii="Cambria" w:hAnsi="Cambria"/>
        </w:rPr>
        <w:t>przyjmie wszystkie klauzule dodatkowe i inne postanowienia szczególne fakultatywne, a pozostałe oferty otrzymają odpowiednio mniej punktów, w zależności od przyjętych klauzul i postanowień.</w:t>
      </w:r>
      <w:r w:rsidR="00BA4AED" w:rsidRPr="0063595F">
        <w:rPr>
          <w:rFonts w:ascii="Cambria" w:hAnsi="Cambria"/>
        </w:rPr>
        <w:t xml:space="preserve"> </w:t>
      </w:r>
    </w:p>
    <w:p w:rsidR="00967F3F" w:rsidRPr="0063595F" w:rsidRDefault="00967F3F" w:rsidP="002D4EB1">
      <w:pPr>
        <w:widowControl w:val="0"/>
        <w:spacing w:after="120" w:line="240" w:lineRule="auto"/>
        <w:ind w:left="1077"/>
        <w:jc w:val="both"/>
        <w:rPr>
          <w:rFonts w:ascii="Cambria" w:hAnsi="Cambria"/>
        </w:rPr>
      </w:pPr>
      <w:r w:rsidRPr="0063595F">
        <w:rPr>
          <w:rFonts w:ascii="Cambria" w:hAnsi="Cambria"/>
        </w:rPr>
        <w:t>Ilość punktów w</w:t>
      </w:r>
      <w:r w:rsidR="003671AD" w:rsidRPr="0063595F">
        <w:rPr>
          <w:rFonts w:ascii="Cambria" w:hAnsi="Cambria"/>
        </w:rPr>
        <w:t xml:space="preserve"> </w:t>
      </w:r>
      <w:r w:rsidRPr="0063595F">
        <w:rPr>
          <w:rFonts w:ascii="Cambria" w:hAnsi="Cambria"/>
        </w:rPr>
        <w:t>kryterium „Klauzule dodatkowe i inne postanowienia szczególne fakultatywne” zostanie o</w:t>
      </w:r>
      <w:r w:rsidR="003671AD" w:rsidRPr="0063595F">
        <w:rPr>
          <w:rFonts w:ascii="Cambria" w:hAnsi="Cambria"/>
        </w:rPr>
        <w:t>bliczona</w:t>
      </w:r>
      <w:r w:rsidRPr="0063595F">
        <w:rPr>
          <w:rFonts w:ascii="Cambria" w:hAnsi="Cambria"/>
        </w:rPr>
        <w:t xml:space="preserve"> zgodnie z</w:t>
      </w:r>
      <w:r w:rsidR="00F139C1" w:rsidRPr="0063595F">
        <w:rPr>
          <w:rFonts w:ascii="Cambria" w:hAnsi="Cambria"/>
        </w:rPr>
        <w:t>e</w:t>
      </w:r>
      <w:r w:rsidRPr="0063595F">
        <w:rPr>
          <w:rFonts w:ascii="Cambria" w:hAnsi="Cambria"/>
        </w:rPr>
        <w:t xml:space="preserve"> wzorem:</w:t>
      </w:r>
    </w:p>
    <w:tbl>
      <w:tblPr>
        <w:tblW w:w="0" w:type="auto"/>
        <w:jc w:val="center"/>
        <w:tblLook w:val="00A0"/>
      </w:tblPr>
      <w:tblGrid>
        <w:gridCol w:w="635"/>
        <w:gridCol w:w="2767"/>
        <w:gridCol w:w="709"/>
        <w:gridCol w:w="709"/>
      </w:tblGrid>
      <w:tr w:rsidR="00967F3F" w:rsidRPr="0063595F" w:rsidTr="004F72BE">
        <w:trPr>
          <w:jc w:val="center"/>
        </w:trPr>
        <w:tc>
          <w:tcPr>
            <w:tcW w:w="635" w:type="dxa"/>
            <w:vAlign w:val="center"/>
          </w:tcPr>
          <w:p w:rsidR="00967F3F" w:rsidRPr="0063595F" w:rsidRDefault="00967F3F" w:rsidP="002D4EB1">
            <w:pPr>
              <w:widowControl w:val="0"/>
              <w:spacing w:after="0" w:line="240" w:lineRule="auto"/>
              <w:jc w:val="center"/>
              <w:rPr>
                <w:rFonts w:ascii="Cambria" w:hAnsi="Cambria"/>
              </w:rPr>
            </w:pPr>
          </w:p>
        </w:tc>
        <w:tc>
          <w:tcPr>
            <w:tcW w:w="2767" w:type="dxa"/>
            <w:vAlign w:val="center"/>
          </w:tcPr>
          <w:p w:rsidR="00967F3F" w:rsidRPr="0063595F" w:rsidRDefault="00967F3F" w:rsidP="002D4EB1">
            <w:pPr>
              <w:widowControl w:val="0"/>
              <w:spacing w:after="0" w:line="240" w:lineRule="auto"/>
              <w:jc w:val="center"/>
              <w:rPr>
                <w:rFonts w:ascii="Cambria" w:hAnsi="Cambria"/>
              </w:rPr>
            </w:pPr>
            <w:proofErr w:type="spellStart"/>
            <w:r w:rsidRPr="0063595F">
              <w:rPr>
                <w:rFonts w:ascii="Cambria" w:hAnsi="Cambria"/>
              </w:rPr>
              <w:t>Imp</w:t>
            </w:r>
            <w:proofErr w:type="spellEnd"/>
          </w:p>
        </w:tc>
        <w:tc>
          <w:tcPr>
            <w:tcW w:w="709" w:type="dxa"/>
            <w:vAlign w:val="center"/>
          </w:tcPr>
          <w:p w:rsidR="00967F3F" w:rsidRPr="0063595F" w:rsidRDefault="00967F3F" w:rsidP="002D4EB1">
            <w:pPr>
              <w:widowControl w:val="0"/>
              <w:spacing w:after="0" w:line="240" w:lineRule="auto"/>
              <w:jc w:val="center"/>
              <w:rPr>
                <w:rFonts w:ascii="Cambria" w:hAnsi="Cambria"/>
              </w:rPr>
            </w:pPr>
          </w:p>
        </w:tc>
        <w:tc>
          <w:tcPr>
            <w:tcW w:w="709" w:type="dxa"/>
            <w:vAlign w:val="center"/>
          </w:tcPr>
          <w:p w:rsidR="00967F3F" w:rsidRPr="0063595F" w:rsidRDefault="00967F3F" w:rsidP="002D4EB1">
            <w:pPr>
              <w:widowControl w:val="0"/>
              <w:spacing w:after="0" w:line="240" w:lineRule="auto"/>
              <w:jc w:val="center"/>
              <w:rPr>
                <w:rFonts w:ascii="Cambria" w:hAnsi="Cambria"/>
              </w:rPr>
            </w:pPr>
          </w:p>
        </w:tc>
      </w:tr>
      <w:tr w:rsidR="00967F3F" w:rsidRPr="0063595F" w:rsidTr="004F72BE">
        <w:trPr>
          <w:jc w:val="center"/>
        </w:trPr>
        <w:tc>
          <w:tcPr>
            <w:tcW w:w="635" w:type="dxa"/>
            <w:vAlign w:val="center"/>
          </w:tcPr>
          <w:p w:rsidR="00967F3F" w:rsidRPr="0063595F" w:rsidRDefault="00967F3F" w:rsidP="002D4EB1">
            <w:pPr>
              <w:widowControl w:val="0"/>
              <w:spacing w:after="0" w:line="240" w:lineRule="auto"/>
              <w:jc w:val="center"/>
              <w:rPr>
                <w:rFonts w:ascii="Cambria" w:hAnsi="Cambria"/>
              </w:rPr>
            </w:pPr>
            <w:proofErr w:type="spellStart"/>
            <w:r w:rsidRPr="0063595F">
              <w:rPr>
                <w:rFonts w:ascii="Cambria" w:hAnsi="Cambria"/>
              </w:rPr>
              <w:t>Pp</w:t>
            </w:r>
            <w:proofErr w:type="spellEnd"/>
            <w:r w:rsidRPr="0063595F">
              <w:rPr>
                <w:rFonts w:ascii="Cambria" w:hAnsi="Cambria"/>
              </w:rPr>
              <w:t xml:space="preserve"> =</w:t>
            </w:r>
          </w:p>
        </w:tc>
        <w:tc>
          <w:tcPr>
            <w:tcW w:w="2767" w:type="dxa"/>
            <w:vAlign w:val="center"/>
          </w:tcPr>
          <w:p w:rsidR="00967F3F" w:rsidRPr="0063595F" w:rsidRDefault="00967F3F" w:rsidP="002D4EB1">
            <w:pPr>
              <w:widowControl w:val="0"/>
              <w:spacing w:after="0" w:line="240" w:lineRule="auto"/>
              <w:jc w:val="center"/>
              <w:rPr>
                <w:rFonts w:ascii="Cambria" w:hAnsi="Cambria"/>
              </w:rPr>
            </w:pPr>
            <w:r w:rsidRPr="0063595F">
              <w:rPr>
                <w:rFonts w:ascii="Cambria" w:hAnsi="Cambria"/>
              </w:rPr>
              <w:t>----------------------------------</w:t>
            </w:r>
          </w:p>
        </w:tc>
        <w:tc>
          <w:tcPr>
            <w:tcW w:w="709" w:type="dxa"/>
            <w:vAlign w:val="center"/>
          </w:tcPr>
          <w:p w:rsidR="00967F3F" w:rsidRPr="0063595F" w:rsidRDefault="00967F3F" w:rsidP="002D4EB1">
            <w:pPr>
              <w:widowControl w:val="0"/>
              <w:spacing w:after="0" w:line="240" w:lineRule="auto"/>
              <w:jc w:val="center"/>
              <w:rPr>
                <w:rFonts w:ascii="Cambria" w:hAnsi="Cambria"/>
              </w:rPr>
            </w:pPr>
            <w:r w:rsidRPr="0063595F">
              <w:rPr>
                <w:rFonts w:ascii="Cambria" w:hAnsi="Cambria"/>
              </w:rPr>
              <w:t xml:space="preserve">× </w:t>
            </w:r>
            <w:proofErr w:type="spellStart"/>
            <w:r w:rsidRPr="0063595F">
              <w:rPr>
                <w:rFonts w:ascii="Cambria" w:hAnsi="Cambria"/>
              </w:rPr>
              <w:t>Kp</w:t>
            </w:r>
            <w:proofErr w:type="spellEnd"/>
          </w:p>
        </w:tc>
        <w:tc>
          <w:tcPr>
            <w:tcW w:w="709" w:type="dxa"/>
            <w:vAlign w:val="center"/>
          </w:tcPr>
          <w:p w:rsidR="00967F3F" w:rsidRPr="0063595F" w:rsidRDefault="00967F3F" w:rsidP="002D4EB1">
            <w:pPr>
              <w:widowControl w:val="0"/>
              <w:spacing w:after="0" w:line="240" w:lineRule="auto"/>
              <w:jc w:val="center"/>
              <w:rPr>
                <w:rFonts w:ascii="Cambria" w:hAnsi="Cambria"/>
              </w:rPr>
            </w:pPr>
            <w:r w:rsidRPr="0063595F">
              <w:rPr>
                <w:rFonts w:ascii="Cambria" w:hAnsi="Cambria"/>
              </w:rPr>
              <w:t xml:space="preserve">× </w:t>
            </w:r>
            <w:proofErr w:type="spellStart"/>
            <w:r w:rsidRPr="0063595F">
              <w:rPr>
                <w:rFonts w:ascii="Cambria" w:hAnsi="Cambria"/>
              </w:rPr>
              <w:t>Wk</w:t>
            </w:r>
            <w:proofErr w:type="spellEnd"/>
          </w:p>
        </w:tc>
      </w:tr>
      <w:tr w:rsidR="00967F3F" w:rsidRPr="0063595F" w:rsidTr="004F72BE">
        <w:trPr>
          <w:jc w:val="center"/>
        </w:trPr>
        <w:tc>
          <w:tcPr>
            <w:tcW w:w="635" w:type="dxa"/>
            <w:vAlign w:val="center"/>
          </w:tcPr>
          <w:p w:rsidR="00967F3F" w:rsidRPr="0063595F" w:rsidRDefault="00967F3F" w:rsidP="002D4EB1">
            <w:pPr>
              <w:widowControl w:val="0"/>
              <w:spacing w:after="0" w:line="240" w:lineRule="auto"/>
              <w:jc w:val="center"/>
              <w:rPr>
                <w:rFonts w:ascii="Cambria" w:hAnsi="Cambria"/>
              </w:rPr>
            </w:pPr>
          </w:p>
        </w:tc>
        <w:tc>
          <w:tcPr>
            <w:tcW w:w="2767" w:type="dxa"/>
            <w:vAlign w:val="center"/>
          </w:tcPr>
          <w:p w:rsidR="00967F3F" w:rsidRPr="0063595F" w:rsidRDefault="00967F3F" w:rsidP="002D4EB1">
            <w:pPr>
              <w:widowControl w:val="0"/>
              <w:spacing w:after="0" w:line="240" w:lineRule="auto"/>
              <w:jc w:val="center"/>
              <w:rPr>
                <w:rFonts w:ascii="Cambria" w:hAnsi="Cambria"/>
              </w:rPr>
            </w:pPr>
            <w:r w:rsidRPr="0063595F">
              <w:rPr>
                <w:rFonts w:ascii="Cambria" w:hAnsi="Cambria"/>
              </w:rPr>
              <w:t>100 pkt</w:t>
            </w:r>
          </w:p>
        </w:tc>
        <w:tc>
          <w:tcPr>
            <w:tcW w:w="709" w:type="dxa"/>
            <w:vAlign w:val="center"/>
          </w:tcPr>
          <w:p w:rsidR="00967F3F" w:rsidRPr="0063595F" w:rsidRDefault="00967F3F" w:rsidP="002D4EB1">
            <w:pPr>
              <w:widowControl w:val="0"/>
              <w:spacing w:after="0" w:line="240" w:lineRule="auto"/>
              <w:jc w:val="center"/>
              <w:rPr>
                <w:rFonts w:ascii="Cambria" w:hAnsi="Cambria"/>
              </w:rPr>
            </w:pPr>
          </w:p>
        </w:tc>
        <w:tc>
          <w:tcPr>
            <w:tcW w:w="709" w:type="dxa"/>
            <w:vAlign w:val="center"/>
          </w:tcPr>
          <w:p w:rsidR="00967F3F" w:rsidRPr="0063595F" w:rsidRDefault="00967F3F" w:rsidP="002D4EB1">
            <w:pPr>
              <w:widowControl w:val="0"/>
              <w:spacing w:after="0" w:line="240" w:lineRule="auto"/>
              <w:jc w:val="center"/>
              <w:rPr>
                <w:rFonts w:ascii="Cambria" w:hAnsi="Cambria"/>
              </w:rPr>
            </w:pPr>
          </w:p>
        </w:tc>
      </w:tr>
    </w:tbl>
    <w:p w:rsidR="00967F3F" w:rsidRPr="0063595F" w:rsidRDefault="00967F3F" w:rsidP="002D4EB1">
      <w:pPr>
        <w:widowControl w:val="0"/>
        <w:spacing w:after="0" w:line="240" w:lineRule="auto"/>
        <w:ind w:left="1077"/>
        <w:jc w:val="both"/>
        <w:rPr>
          <w:rFonts w:ascii="Cambria" w:hAnsi="Cambria"/>
        </w:rPr>
      </w:pPr>
      <w:r w:rsidRPr="0063595F">
        <w:rPr>
          <w:rFonts w:ascii="Cambria" w:hAnsi="Cambria"/>
        </w:rPr>
        <w:t xml:space="preserve">gdzie: </w:t>
      </w:r>
    </w:p>
    <w:p w:rsidR="00967F3F" w:rsidRPr="0063595F" w:rsidRDefault="00967F3F" w:rsidP="002D4EB1">
      <w:pPr>
        <w:widowControl w:val="0"/>
        <w:spacing w:after="0" w:line="240" w:lineRule="auto"/>
        <w:ind w:left="1080"/>
        <w:jc w:val="both"/>
        <w:rPr>
          <w:rFonts w:ascii="Cambria" w:hAnsi="Cambria"/>
        </w:rPr>
      </w:pPr>
      <w:proofErr w:type="spellStart"/>
      <w:r w:rsidRPr="0063595F">
        <w:rPr>
          <w:rFonts w:ascii="Cambria" w:hAnsi="Cambria"/>
        </w:rPr>
        <w:t>Pp</w:t>
      </w:r>
      <w:proofErr w:type="spellEnd"/>
      <w:r w:rsidRPr="0063595F">
        <w:rPr>
          <w:rFonts w:ascii="Cambria" w:hAnsi="Cambria"/>
        </w:rPr>
        <w:t xml:space="preserve"> – ilość punktów w</w:t>
      </w:r>
      <w:r w:rsidR="008A3681" w:rsidRPr="0063595F">
        <w:rPr>
          <w:rFonts w:ascii="Cambria" w:hAnsi="Cambria"/>
        </w:rPr>
        <w:t xml:space="preserve"> </w:t>
      </w:r>
      <w:r w:rsidRPr="0063595F">
        <w:rPr>
          <w:rFonts w:ascii="Cambria" w:hAnsi="Cambria"/>
        </w:rPr>
        <w:t>kryterium „Klauzule dodatkowe i inne postano</w:t>
      </w:r>
      <w:r w:rsidR="00927E71" w:rsidRPr="0063595F">
        <w:rPr>
          <w:rFonts w:ascii="Cambria" w:hAnsi="Cambria"/>
        </w:rPr>
        <w:t>wienia szczególne fakultatywne”</w:t>
      </w:r>
    </w:p>
    <w:p w:rsidR="00967F3F" w:rsidRPr="0063595F" w:rsidRDefault="00967F3F" w:rsidP="002D4EB1">
      <w:pPr>
        <w:widowControl w:val="0"/>
        <w:spacing w:after="0" w:line="240" w:lineRule="auto"/>
        <w:ind w:left="1080"/>
        <w:jc w:val="both"/>
        <w:rPr>
          <w:rFonts w:ascii="Cambria" w:hAnsi="Cambria"/>
        </w:rPr>
      </w:pPr>
      <w:proofErr w:type="spellStart"/>
      <w:r w:rsidRPr="0063595F">
        <w:rPr>
          <w:rFonts w:ascii="Cambria" w:hAnsi="Cambria"/>
        </w:rPr>
        <w:t>Imp</w:t>
      </w:r>
      <w:proofErr w:type="spellEnd"/>
      <w:r w:rsidRPr="0063595F">
        <w:rPr>
          <w:rFonts w:ascii="Cambria" w:hAnsi="Cambria"/>
        </w:rPr>
        <w:t xml:space="preserve"> – ilość „małych” punktów przyznanych ocenianej ofercie za przyjęte klauzule dodatkowe i inne postan</w:t>
      </w:r>
      <w:r w:rsidR="00927E71" w:rsidRPr="0063595F">
        <w:rPr>
          <w:rFonts w:ascii="Cambria" w:hAnsi="Cambria"/>
        </w:rPr>
        <w:t>owienia szczególne fakultatywne</w:t>
      </w:r>
    </w:p>
    <w:p w:rsidR="00967F3F" w:rsidRPr="0063595F" w:rsidRDefault="00967F3F" w:rsidP="002D4EB1">
      <w:pPr>
        <w:widowControl w:val="0"/>
        <w:spacing w:after="0" w:line="240" w:lineRule="auto"/>
        <w:ind w:left="1080"/>
        <w:jc w:val="both"/>
        <w:rPr>
          <w:rFonts w:ascii="Cambria" w:hAnsi="Cambria"/>
        </w:rPr>
      </w:pPr>
      <w:proofErr w:type="spellStart"/>
      <w:r w:rsidRPr="0063595F">
        <w:rPr>
          <w:rFonts w:ascii="Cambria" w:hAnsi="Cambria"/>
        </w:rPr>
        <w:lastRenderedPageBreak/>
        <w:t>Kp</w:t>
      </w:r>
      <w:proofErr w:type="spellEnd"/>
      <w:r w:rsidRPr="0063595F">
        <w:rPr>
          <w:rFonts w:ascii="Cambria" w:hAnsi="Cambria"/>
        </w:rPr>
        <w:t xml:space="preserve"> – współ</w:t>
      </w:r>
      <w:r w:rsidR="00927E71" w:rsidRPr="0063595F">
        <w:rPr>
          <w:rFonts w:ascii="Cambria" w:hAnsi="Cambria"/>
        </w:rPr>
        <w:t>czynnik proporcjonalności = 100</w:t>
      </w:r>
    </w:p>
    <w:p w:rsidR="00967F3F" w:rsidRPr="0063595F" w:rsidRDefault="00967F3F" w:rsidP="002D4EB1">
      <w:pPr>
        <w:widowControl w:val="0"/>
        <w:spacing w:after="0" w:line="240" w:lineRule="auto"/>
        <w:ind w:left="1080"/>
        <w:jc w:val="both"/>
        <w:rPr>
          <w:rFonts w:ascii="Cambria" w:hAnsi="Cambria"/>
          <w:color w:val="000000"/>
        </w:rPr>
      </w:pPr>
      <w:proofErr w:type="spellStart"/>
      <w:r w:rsidRPr="0063595F">
        <w:rPr>
          <w:rFonts w:ascii="Cambria" w:hAnsi="Cambria"/>
        </w:rPr>
        <w:t>Wk</w:t>
      </w:r>
      <w:proofErr w:type="spellEnd"/>
      <w:r w:rsidRPr="0063595F">
        <w:rPr>
          <w:rFonts w:ascii="Cambria" w:hAnsi="Cambria"/>
        </w:rPr>
        <w:t xml:space="preserve"> – waga procentowa dla kryterium „Klauzule dodatkowe i inne postanowienia</w:t>
      </w:r>
      <w:r w:rsidR="00927E71" w:rsidRPr="0063595F">
        <w:rPr>
          <w:rFonts w:ascii="Cambria" w:hAnsi="Cambria"/>
        </w:rPr>
        <w:t xml:space="preserve"> </w:t>
      </w:r>
      <w:r w:rsidR="00927E71" w:rsidRPr="0063595F">
        <w:rPr>
          <w:rFonts w:ascii="Cambria" w:hAnsi="Cambria"/>
          <w:color w:val="000000"/>
        </w:rPr>
        <w:t>szczególne fakultatywne” = 10%</w:t>
      </w:r>
    </w:p>
    <w:p w:rsidR="0026452A" w:rsidRPr="0063595F" w:rsidRDefault="0026452A" w:rsidP="002D4EB1">
      <w:pPr>
        <w:pStyle w:val="Akapitzlist"/>
        <w:widowControl w:val="0"/>
        <w:numPr>
          <w:ilvl w:val="3"/>
          <w:numId w:val="1"/>
        </w:numPr>
        <w:tabs>
          <w:tab w:val="left" w:pos="993"/>
        </w:tabs>
        <w:spacing w:before="120" w:after="60" w:line="240" w:lineRule="auto"/>
        <w:ind w:left="1134" w:hanging="1134"/>
        <w:contextualSpacing w:val="0"/>
        <w:jc w:val="both"/>
        <w:rPr>
          <w:rFonts w:ascii="Cambria" w:hAnsi="Cambria"/>
        </w:rPr>
      </w:pPr>
      <w:r w:rsidRPr="0063595F">
        <w:rPr>
          <w:rFonts w:ascii="Cambria" w:hAnsi="Cambria"/>
          <w:b/>
        </w:rPr>
        <w:t>Wykaz klauzul dodatkowych i innych postanowień szczególnych fakultatywnych</w:t>
      </w:r>
    </w:p>
    <w:p w:rsidR="00CF3FF5" w:rsidRPr="0063595F" w:rsidRDefault="00CF3FF5" w:rsidP="00834689">
      <w:pPr>
        <w:widowControl w:val="0"/>
        <w:numPr>
          <w:ilvl w:val="0"/>
          <w:numId w:val="118"/>
        </w:numPr>
        <w:tabs>
          <w:tab w:val="left" w:pos="1276"/>
        </w:tabs>
        <w:spacing w:before="60" w:after="0" w:line="240" w:lineRule="auto"/>
        <w:ind w:left="1276" w:hanging="283"/>
        <w:jc w:val="both"/>
        <w:rPr>
          <w:rFonts w:ascii="Cambria" w:hAnsi="Cambria"/>
        </w:rPr>
      </w:pPr>
      <w:r w:rsidRPr="0063595F">
        <w:rPr>
          <w:rFonts w:ascii="Cambria" w:hAnsi="Cambria"/>
        </w:rPr>
        <w:t>Uznanie za szkodę częściową uszkodzenie ubezpieczonego pojazdu w takim zakresie, że koszt jego naprawy nie przekracza 80% jego wartości rynkowej na dzień ustalania odszkodowania – 20 punktów</w:t>
      </w:r>
    </w:p>
    <w:p w:rsidR="00CF3FF5" w:rsidRPr="0063595F" w:rsidRDefault="00CF3FF5" w:rsidP="00834689">
      <w:pPr>
        <w:widowControl w:val="0"/>
        <w:numPr>
          <w:ilvl w:val="0"/>
          <w:numId w:val="118"/>
        </w:numPr>
        <w:tabs>
          <w:tab w:val="left" w:pos="1276"/>
        </w:tabs>
        <w:spacing w:after="0" w:line="240" w:lineRule="auto"/>
        <w:ind w:left="1276" w:hanging="283"/>
        <w:contextualSpacing/>
        <w:jc w:val="both"/>
        <w:rPr>
          <w:rFonts w:ascii="Cambria" w:hAnsi="Cambria"/>
        </w:rPr>
      </w:pPr>
      <w:r w:rsidRPr="0063595F">
        <w:rPr>
          <w:rFonts w:ascii="Cambria" w:hAnsi="Cambria"/>
        </w:rPr>
        <w:t>Przyjęcie podanej klauzuli szkody całkowitej – 20 punktów</w:t>
      </w:r>
    </w:p>
    <w:p w:rsidR="00CF3FF5" w:rsidRPr="0063595F" w:rsidRDefault="00CF3FF5" w:rsidP="00834689">
      <w:pPr>
        <w:widowControl w:val="0"/>
        <w:numPr>
          <w:ilvl w:val="0"/>
          <w:numId w:val="118"/>
        </w:numPr>
        <w:tabs>
          <w:tab w:val="left" w:pos="1276"/>
        </w:tabs>
        <w:spacing w:after="0" w:line="240" w:lineRule="auto"/>
        <w:ind w:left="1276" w:hanging="283"/>
        <w:contextualSpacing/>
        <w:jc w:val="both"/>
        <w:rPr>
          <w:rFonts w:ascii="Cambria" w:hAnsi="Cambria"/>
        </w:rPr>
      </w:pPr>
      <w:r w:rsidRPr="0063595F">
        <w:rPr>
          <w:rFonts w:ascii="Cambria" w:hAnsi="Cambria"/>
        </w:rPr>
        <w:t>Przyjęcie odpowiedzialności za szkody z ubezpieczenia Auto Casco powstałe podczas kierowania pojazdem w stanie nietrzeźwości albo po spożyciu alkoholu, lub pod wpływem środków odurzających, substancji psychotropowych lub środków zastępczych w rozumieniu przepisów o przeciwdziałaniu narkomanii – 20 punktów</w:t>
      </w:r>
    </w:p>
    <w:p w:rsidR="00CF3FF5" w:rsidRPr="0063595F" w:rsidRDefault="00CF3FF5" w:rsidP="00834689">
      <w:pPr>
        <w:widowControl w:val="0"/>
        <w:numPr>
          <w:ilvl w:val="0"/>
          <w:numId w:val="118"/>
        </w:numPr>
        <w:tabs>
          <w:tab w:val="left" w:pos="1276"/>
        </w:tabs>
        <w:spacing w:after="0" w:line="240" w:lineRule="auto"/>
        <w:ind w:left="1276" w:hanging="283"/>
        <w:contextualSpacing/>
        <w:jc w:val="both"/>
        <w:rPr>
          <w:rFonts w:ascii="Cambria" w:hAnsi="Cambria"/>
        </w:rPr>
      </w:pPr>
      <w:r w:rsidRPr="0063595F">
        <w:rPr>
          <w:rFonts w:ascii="Cambria" w:hAnsi="Cambria"/>
        </w:rPr>
        <w:t>Przyjęcie gwarantowanej sumy ubezpieczenia auto casco przez każdy roczny okres ubezpieczenia pojazdów – 15 punktów</w:t>
      </w:r>
    </w:p>
    <w:p w:rsidR="00CF3FF5" w:rsidRPr="0063595F" w:rsidRDefault="00CF3FF5" w:rsidP="00834689">
      <w:pPr>
        <w:widowControl w:val="0"/>
        <w:numPr>
          <w:ilvl w:val="0"/>
          <w:numId w:val="118"/>
        </w:numPr>
        <w:tabs>
          <w:tab w:val="left" w:pos="1276"/>
        </w:tabs>
        <w:spacing w:after="0" w:line="240" w:lineRule="auto"/>
        <w:ind w:left="1276" w:hanging="283"/>
        <w:contextualSpacing/>
        <w:jc w:val="both"/>
        <w:rPr>
          <w:rFonts w:ascii="Cambria" w:hAnsi="Cambria"/>
        </w:rPr>
      </w:pPr>
      <w:r w:rsidRPr="0063595F">
        <w:rPr>
          <w:rFonts w:ascii="Cambria" w:hAnsi="Cambria"/>
        </w:rPr>
        <w:t>Przyjęcie podanej klauzuli ubezpieczenia pojazdu niezabezpieczonego – 15 punktów</w:t>
      </w:r>
    </w:p>
    <w:p w:rsidR="00CF3FF5" w:rsidRPr="0063595F" w:rsidRDefault="00CF3FF5" w:rsidP="00834689">
      <w:pPr>
        <w:widowControl w:val="0"/>
        <w:numPr>
          <w:ilvl w:val="0"/>
          <w:numId w:val="118"/>
        </w:numPr>
        <w:tabs>
          <w:tab w:val="left" w:pos="1276"/>
        </w:tabs>
        <w:spacing w:after="0" w:line="240" w:lineRule="auto"/>
        <w:ind w:left="1276" w:hanging="283"/>
        <w:contextualSpacing/>
        <w:jc w:val="both"/>
        <w:rPr>
          <w:rFonts w:ascii="Cambria" w:hAnsi="Cambria"/>
        </w:rPr>
      </w:pPr>
      <w:r w:rsidRPr="0063595F">
        <w:rPr>
          <w:rFonts w:ascii="Cambria" w:hAnsi="Cambria"/>
        </w:rPr>
        <w:t>Przyjęcie podanej klauzuli funduszu prewencyjnego – 10 punktów</w:t>
      </w:r>
    </w:p>
    <w:p w:rsidR="00967F3F" w:rsidRPr="0063595F" w:rsidRDefault="00967F3F" w:rsidP="002D4EB1">
      <w:pPr>
        <w:pStyle w:val="Akapitzlist1"/>
        <w:widowControl w:val="0"/>
        <w:numPr>
          <w:ilvl w:val="2"/>
          <w:numId w:val="1"/>
        </w:numPr>
        <w:tabs>
          <w:tab w:val="left" w:pos="1080"/>
        </w:tabs>
        <w:suppressAutoHyphens/>
        <w:spacing w:before="120" w:after="0" w:line="240" w:lineRule="auto"/>
        <w:ind w:left="1080" w:hanging="1080"/>
        <w:contextualSpacing w:val="0"/>
        <w:jc w:val="both"/>
        <w:outlineLvl w:val="2"/>
        <w:rPr>
          <w:rFonts w:ascii="Cambria" w:hAnsi="Cambria"/>
          <w:b/>
          <w:color w:val="000000"/>
        </w:rPr>
      </w:pPr>
      <w:r w:rsidRPr="0063595F">
        <w:rPr>
          <w:rFonts w:ascii="Cambria" w:hAnsi="Cambria"/>
          <w:b/>
          <w:color w:val="000000"/>
        </w:rPr>
        <w:t>Część III zamówienia</w:t>
      </w:r>
    </w:p>
    <w:p w:rsidR="00967F3F" w:rsidRPr="0063595F" w:rsidRDefault="00967F3F" w:rsidP="002D4EB1">
      <w:pPr>
        <w:pStyle w:val="Akapitzlist1"/>
        <w:widowControl w:val="0"/>
        <w:numPr>
          <w:ilvl w:val="3"/>
          <w:numId w:val="1"/>
        </w:numPr>
        <w:tabs>
          <w:tab w:val="left" w:pos="1080"/>
        </w:tabs>
        <w:suppressAutoHyphens/>
        <w:spacing w:before="60" w:after="60" w:line="240" w:lineRule="auto"/>
        <w:ind w:left="1077" w:hanging="1077"/>
        <w:contextualSpacing w:val="0"/>
        <w:jc w:val="both"/>
        <w:outlineLvl w:val="3"/>
        <w:rPr>
          <w:rFonts w:ascii="Cambria" w:hAnsi="Cambria"/>
          <w:b/>
        </w:rPr>
      </w:pPr>
      <w:r w:rsidRPr="0063595F">
        <w:rPr>
          <w:rFonts w:ascii="Cambria" w:hAnsi="Cambria"/>
          <w:b/>
        </w:rPr>
        <w:t>Cena oferty</w:t>
      </w:r>
    </w:p>
    <w:p w:rsidR="00967F3F" w:rsidRPr="0063595F" w:rsidRDefault="00967F3F" w:rsidP="002D4EB1">
      <w:pPr>
        <w:widowControl w:val="0"/>
        <w:spacing w:after="240" w:line="240" w:lineRule="auto"/>
        <w:ind w:left="1077"/>
        <w:jc w:val="both"/>
        <w:rPr>
          <w:rFonts w:ascii="Cambria" w:hAnsi="Cambria"/>
        </w:rPr>
      </w:pPr>
      <w:r w:rsidRPr="0063595F">
        <w:rPr>
          <w:rFonts w:ascii="Cambria" w:hAnsi="Cambria"/>
        </w:rPr>
        <w:t>Maksymalną ilość punktów w kryterium „Cena” otrzyma oferta z najniższą ceną. Ilość punktów w kr</w:t>
      </w:r>
      <w:r w:rsidR="00291FB9" w:rsidRPr="0063595F">
        <w:rPr>
          <w:rFonts w:ascii="Cambria" w:hAnsi="Cambria"/>
        </w:rPr>
        <w:t>yterium „Cena” zostanie obliczona</w:t>
      </w:r>
      <w:r w:rsidRPr="0063595F">
        <w:rPr>
          <w:rFonts w:ascii="Cambria" w:hAnsi="Cambria"/>
        </w:rPr>
        <w:t xml:space="preserve"> zgodnie z</w:t>
      </w:r>
      <w:r w:rsidR="00D0416C" w:rsidRPr="0063595F">
        <w:rPr>
          <w:rFonts w:ascii="Cambria" w:hAnsi="Cambria"/>
        </w:rPr>
        <w:t>e</w:t>
      </w:r>
      <w:r w:rsidRPr="0063595F">
        <w:rPr>
          <w:rFonts w:ascii="Cambria" w:hAnsi="Cambria"/>
        </w:rPr>
        <w:t> wzorem:</w:t>
      </w:r>
    </w:p>
    <w:tbl>
      <w:tblPr>
        <w:tblW w:w="0" w:type="auto"/>
        <w:jc w:val="center"/>
        <w:tblLook w:val="00A0"/>
      </w:tblPr>
      <w:tblGrid>
        <w:gridCol w:w="635"/>
        <w:gridCol w:w="3265"/>
        <w:gridCol w:w="143"/>
        <w:gridCol w:w="566"/>
        <w:gridCol w:w="143"/>
        <w:gridCol w:w="566"/>
        <w:gridCol w:w="143"/>
      </w:tblGrid>
      <w:tr w:rsidR="002933BB" w:rsidRPr="0063595F" w:rsidTr="00FF62A6">
        <w:trPr>
          <w:jc w:val="center"/>
        </w:trPr>
        <w:tc>
          <w:tcPr>
            <w:tcW w:w="635" w:type="dxa"/>
            <w:vAlign w:val="center"/>
          </w:tcPr>
          <w:p w:rsidR="00FF62A6" w:rsidRPr="0063595F" w:rsidRDefault="00FF62A6" w:rsidP="002D4EB1">
            <w:pPr>
              <w:widowControl w:val="0"/>
              <w:spacing w:after="0" w:line="240" w:lineRule="auto"/>
              <w:jc w:val="center"/>
              <w:rPr>
                <w:rFonts w:ascii="Cambria" w:hAnsi="Cambria"/>
              </w:rPr>
            </w:pPr>
          </w:p>
        </w:tc>
        <w:tc>
          <w:tcPr>
            <w:tcW w:w="3408" w:type="dxa"/>
            <w:gridSpan w:val="2"/>
            <w:vAlign w:val="center"/>
          </w:tcPr>
          <w:p w:rsidR="00FF62A6" w:rsidRPr="0063595F" w:rsidRDefault="00FF62A6" w:rsidP="002D4EB1">
            <w:pPr>
              <w:widowControl w:val="0"/>
              <w:spacing w:after="0" w:line="240" w:lineRule="auto"/>
              <w:ind w:left="1077" w:hanging="1077"/>
              <w:jc w:val="center"/>
              <w:rPr>
                <w:rFonts w:ascii="Cambria" w:hAnsi="Cambria"/>
              </w:rPr>
            </w:pPr>
            <w:r w:rsidRPr="0063595F">
              <w:rPr>
                <w:rFonts w:ascii="Cambria" w:hAnsi="Cambria"/>
              </w:rPr>
              <w:t>Cena najtańszej ważnej oferty</w:t>
            </w:r>
          </w:p>
        </w:tc>
        <w:tc>
          <w:tcPr>
            <w:tcW w:w="709" w:type="dxa"/>
            <w:gridSpan w:val="2"/>
            <w:vAlign w:val="center"/>
          </w:tcPr>
          <w:p w:rsidR="00FF62A6" w:rsidRPr="0063595F" w:rsidRDefault="00FF62A6" w:rsidP="002D4EB1">
            <w:pPr>
              <w:widowControl w:val="0"/>
              <w:spacing w:after="0" w:line="240" w:lineRule="auto"/>
              <w:jc w:val="center"/>
              <w:rPr>
                <w:rFonts w:ascii="Cambria" w:hAnsi="Cambria"/>
              </w:rPr>
            </w:pPr>
          </w:p>
        </w:tc>
        <w:tc>
          <w:tcPr>
            <w:tcW w:w="709" w:type="dxa"/>
            <w:gridSpan w:val="2"/>
            <w:vAlign w:val="center"/>
          </w:tcPr>
          <w:p w:rsidR="00FF62A6" w:rsidRPr="0063595F" w:rsidRDefault="00FF62A6" w:rsidP="002D4EB1">
            <w:pPr>
              <w:widowControl w:val="0"/>
              <w:spacing w:after="0" w:line="240" w:lineRule="auto"/>
              <w:jc w:val="center"/>
              <w:rPr>
                <w:rFonts w:ascii="Cambria" w:hAnsi="Cambria"/>
              </w:rPr>
            </w:pPr>
          </w:p>
        </w:tc>
      </w:tr>
      <w:tr w:rsidR="002933BB" w:rsidRPr="0063595F" w:rsidTr="00FF62A6">
        <w:trPr>
          <w:jc w:val="center"/>
        </w:trPr>
        <w:tc>
          <w:tcPr>
            <w:tcW w:w="635" w:type="dxa"/>
            <w:vAlign w:val="center"/>
          </w:tcPr>
          <w:p w:rsidR="00FF62A6" w:rsidRPr="0063595F" w:rsidRDefault="00FF62A6" w:rsidP="002D4EB1">
            <w:pPr>
              <w:widowControl w:val="0"/>
              <w:spacing w:after="0" w:line="240" w:lineRule="auto"/>
              <w:jc w:val="center"/>
              <w:rPr>
                <w:rFonts w:ascii="Cambria" w:hAnsi="Cambria"/>
              </w:rPr>
            </w:pPr>
            <w:proofErr w:type="spellStart"/>
            <w:r w:rsidRPr="0063595F">
              <w:rPr>
                <w:rFonts w:ascii="Cambria" w:hAnsi="Cambria"/>
              </w:rPr>
              <w:t>Cn</w:t>
            </w:r>
            <w:proofErr w:type="spellEnd"/>
            <w:r w:rsidRPr="0063595F">
              <w:rPr>
                <w:rFonts w:ascii="Cambria" w:hAnsi="Cambria"/>
              </w:rPr>
              <w:t xml:space="preserve"> =</w:t>
            </w:r>
          </w:p>
        </w:tc>
        <w:tc>
          <w:tcPr>
            <w:tcW w:w="3408" w:type="dxa"/>
            <w:gridSpan w:val="2"/>
            <w:vAlign w:val="center"/>
          </w:tcPr>
          <w:p w:rsidR="00FF62A6" w:rsidRPr="0063595F" w:rsidRDefault="00FF62A6" w:rsidP="002D4EB1">
            <w:pPr>
              <w:widowControl w:val="0"/>
              <w:spacing w:after="0" w:line="240" w:lineRule="auto"/>
              <w:ind w:left="1080" w:hanging="1080"/>
              <w:jc w:val="center"/>
              <w:rPr>
                <w:rFonts w:ascii="Cambria" w:hAnsi="Cambria"/>
              </w:rPr>
            </w:pPr>
            <w:r w:rsidRPr="0063595F">
              <w:rPr>
                <w:rFonts w:ascii="Cambria" w:hAnsi="Cambria"/>
              </w:rPr>
              <w:t>----------------------------------------</w:t>
            </w:r>
          </w:p>
        </w:tc>
        <w:tc>
          <w:tcPr>
            <w:tcW w:w="709" w:type="dxa"/>
            <w:gridSpan w:val="2"/>
            <w:vAlign w:val="center"/>
          </w:tcPr>
          <w:p w:rsidR="00FF62A6" w:rsidRPr="0063595F" w:rsidRDefault="00FF62A6" w:rsidP="002D4EB1">
            <w:pPr>
              <w:widowControl w:val="0"/>
              <w:spacing w:after="0" w:line="240" w:lineRule="auto"/>
              <w:jc w:val="center"/>
              <w:rPr>
                <w:rFonts w:ascii="Cambria" w:hAnsi="Cambria"/>
              </w:rPr>
            </w:pPr>
            <w:r w:rsidRPr="0063595F">
              <w:rPr>
                <w:rFonts w:ascii="Cambria" w:hAnsi="Cambria"/>
              </w:rPr>
              <w:t xml:space="preserve">× </w:t>
            </w:r>
            <w:proofErr w:type="spellStart"/>
            <w:r w:rsidRPr="0063595F">
              <w:rPr>
                <w:rFonts w:ascii="Cambria" w:hAnsi="Cambria"/>
              </w:rPr>
              <w:t>Kp</w:t>
            </w:r>
            <w:proofErr w:type="spellEnd"/>
          </w:p>
        </w:tc>
        <w:tc>
          <w:tcPr>
            <w:tcW w:w="709" w:type="dxa"/>
            <w:gridSpan w:val="2"/>
            <w:vAlign w:val="center"/>
          </w:tcPr>
          <w:p w:rsidR="00FF62A6" w:rsidRPr="0063595F" w:rsidRDefault="00FF62A6" w:rsidP="002D4EB1">
            <w:pPr>
              <w:widowControl w:val="0"/>
              <w:spacing w:after="0" w:line="240" w:lineRule="auto"/>
              <w:jc w:val="center"/>
              <w:rPr>
                <w:rFonts w:ascii="Cambria" w:hAnsi="Cambria"/>
              </w:rPr>
            </w:pPr>
            <w:r w:rsidRPr="0063595F">
              <w:rPr>
                <w:rFonts w:ascii="Cambria" w:hAnsi="Cambria"/>
              </w:rPr>
              <w:t xml:space="preserve">× </w:t>
            </w:r>
            <w:proofErr w:type="spellStart"/>
            <w:r w:rsidRPr="0063595F">
              <w:rPr>
                <w:rFonts w:ascii="Cambria" w:hAnsi="Cambria"/>
              </w:rPr>
              <w:t>Wc</w:t>
            </w:r>
            <w:proofErr w:type="spellEnd"/>
          </w:p>
        </w:tc>
      </w:tr>
      <w:tr w:rsidR="002933BB" w:rsidRPr="0063595F" w:rsidTr="00FF62A6">
        <w:trPr>
          <w:gridAfter w:val="1"/>
          <w:wAfter w:w="143" w:type="dxa"/>
          <w:jc w:val="center"/>
        </w:trPr>
        <w:tc>
          <w:tcPr>
            <w:tcW w:w="635" w:type="dxa"/>
            <w:vAlign w:val="center"/>
          </w:tcPr>
          <w:p w:rsidR="00967F3F" w:rsidRPr="0063595F" w:rsidRDefault="00967F3F" w:rsidP="002D4EB1">
            <w:pPr>
              <w:widowControl w:val="0"/>
              <w:spacing w:after="0" w:line="240" w:lineRule="auto"/>
              <w:jc w:val="center"/>
              <w:rPr>
                <w:rFonts w:ascii="Cambria" w:hAnsi="Cambria"/>
              </w:rPr>
            </w:pPr>
          </w:p>
        </w:tc>
        <w:tc>
          <w:tcPr>
            <w:tcW w:w="3265" w:type="dxa"/>
            <w:vAlign w:val="center"/>
          </w:tcPr>
          <w:p w:rsidR="00967F3F" w:rsidRPr="0063595F" w:rsidRDefault="00967F3F" w:rsidP="002D4EB1">
            <w:pPr>
              <w:widowControl w:val="0"/>
              <w:spacing w:after="0" w:line="240" w:lineRule="auto"/>
              <w:jc w:val="center"/>
              <w:rPr>
                <w:rFonts w:ascii="Cambria" w:hAnsi="Cambria"/>
              </w:rPr>
            </w:pPr>
            <w:r w:rsidRPr="0063595F">
              <w:rPr>
                <w:rFonts w:ascii="Cambria" w:hAnsi="Cambria"/>
              </w:rPr>
              <w:t>Cena oferty badanej</w:t>
            </w:r>
          </w:p>
        </w:tc>
        <w:tc>
          <w:tcPr>
            <w:tcW w:w="709" w:type="dxa"/>
            <w:gridSpan w:val="2"/>
            <w:vAlign w:val="center"/>
          </w:tcPr>
          <w:p w:rsidR="00967F3F" w:rsidRPr="0063595F" w:rsidRDefault="00967F3F" w:rsidP="002D4EB1">
            <w:pPr>
              <w:widowControl w:val="0"/>
              <w:spacing w:after="0" w:line="240" w:lineRule="auto"/>
              <w:jc w:val="center"/>
              <w:rPr>
                <w:rFonts w:ascii="Cambria" w:hAnsi="Cambria"/>
              </w:rPr>
            </w:pPr>
          </w:p>
        </w:tc>
        <w:tc>
          <w:tcPr>
            <w:tcW w:w="709" w:type="dxa"/>
            <w:gridSpan w:val="2"/>
            <w:vAlign w:val="center"/>
          </w:tcPr>
          <w:p w:rsidR="00967F3F" w:rsidRPr="0063595F" w:rsidRDefault="00967F3F" w:rsidP="002D4EB1">
            <w:pPr>
              <w:widowControl w:val="0"/>
              <w:spacing w:after="0" w:line="240" w:lineRule="auto"/>
              <w:jc w:val="center"/>
              <w:rPr>
                <w:rFonts w:ascii="Cambria" w:hAnsi="Cambria"/>
              </w:rPr>
            </w:pPr>
          </w:p>
        </w:tc>
      </w:tr>
    </w:tbl>
    <w:p w:rsidR="00967F3F" w:rsidRPr="0063595F" w:rsidRDefault="00967F3F" w:rsidP="002D4EB1">
      <w:pPr>
        <w:widowControl w:val="0"/>
        <w:spacing w:after="0" w:line="240" w:lineRule="auto"/>
        <w:ind w:left="1077"/>
        <w:jc w:val="both"/>
        <w:rPr>
          <w:rFonts w:ascii="Cambria" w:hAnsi="Cambria"/>
        </w:rPr>
      </w:pPr>
      <w:r w:rsidRPr="0063595F">
        <w:rPr>
          <w:rFonts w:ascii="Cambria" w:hAnsi="Cambria"/>
        </w:rPr>
        <w:t>gdzie:</w:t>
      </w:r>
    </w:p>
    <w:p w:rsidR="00967F3F" w:rsidRPr="0063595F" w:rsidRDefault="00967F3F" w:rsidP="002D4EB1">
      <w:pPr>
        <w:widowControl w:val="0"/>
        <w:spacing w:after="0" w:line="240" w:lineRule="auto"/>
        <w:ind w:left="1080"/>
        <w:jc w:val="both"/>
        <w:rPr>
          <w:rFonts w:ascii="Cambria" w:hAnsi="Cambria"/>
        </w:rPr>
      </w:pPr>
      <w:proofErr w:type="spellStart"/>
      <w:r w:rsidRPr="0063595F">
        <w:rPr>
          <w:rFonts w:ascii="Cambria" w:hAnsi="Cambria"/>
        </w:rPr>
        <w:t>Cn</w:t>
      </w:r>
      <w:proofErr w:type="spellEnd"/>
      <w:r w:rsidRPr="0063595F">
        <w:rPr>
          <w:rFonts w:ascii="Cambria" w:hAnsi="Cambria"/>
        </w:rPr>
        <w:t xml:space="preserve"> – ilość punktów w kryterium „Cena”</w:t>
      </w:r>
    </w:p>
    <w:p w:rsidR="00967F3F" w:rsidRPr="0063595F" w:rsidRDefault="00967F3F" w:rsidP="002D4EB1">
      <w:pPr>
        <w:widowControl w:val="0"/>
        <w:spacing w:after="0" w:line="240" w:lineRule="auto"/>
        <w:ind w:left="1080"/>
        <w:jc w:val="both"/>
        <w:rPr>
          <w:rFonts w:ascii="Cambria" w:hAnsi="Cambria"/>
        </w:rPr>
      </w:pPr>
      <w:proofErr w:type="spellStart"/>
      <w:r w:rsidRPr="0063595F">
        <w:rPr>
          <w:rFonts w:ascii="Cambria" w:hAnsi="Cambria"/>
        </w:rPr>
        <w:t>Kp</w:t>
      </w:r>
      <w:proofErr w:type="spellEnd"/>
      <w:r w:rsidRPr="0063595F">
        <w:rPr>
          <w:rFonts w:ascii="Cambria" w:hAnsi="Cambria"/>
        </w:rPr>
        <w:t xml:space="preserve"> – współczynnik proporcjonalności = 100</w:t>
      </w:r>
    </w:p>
    <w:p w:rsidR="00967F3F" w:rsidRPr="0063595F" w:rsidRDefault="00967F3F" w:rsidP="002D4EB1">
      <w:pPr>
        <w:widowControl w:val="0"/>
        <w:spacing w:after="0" w:line="240" w:lineRule="auto"/>
        <w:ind w:left="1080"/>
        <w:jc w:val="both"/>
        <w:rPr>
          <w:rFonts w:ascii="Cambria" w:hAnsi="Cambria"/>
        </w:rPr>
      </w:pPr>
      <w:proofErr w:type="spellStart"/>
      <w:r w:rsidRPr="0063595F">
        <w:rPr>
          <w:rFonts w:ascii="Cambria" w:hAnsi="Cambria"/>
        </w:rPr>
        <w:t>Wc</w:t>
      </w:r>
      <w:proofErr w:type="spellEnd"/>
      <w:r w:rsidRPr="0063595F">
        <w:rPr>
          <w:rFonts w:ascii="Cambria" w:hAnsi="Cambria"/>
        </w:rPr>
        <w:t xml:space="preserve"> – waga procentowa dla kryterium „Cena” = 90</w:t>
      </w:r>
      <w:r w:rsidR="00DA5925" w:rsidRPr="0063595F">
        <w:rPr>
          <w:rFonts w:ascii="Cambria" w:hAnsi="Cambria"/>
        </w:rPr>
        <w:t>%</w:t>
      </w:r>
    </w:p>
    <w:p w:rsidR="00967F3F" w:rsidRPr="0063595F" w:rsidRDefault="00967F3F" w:rsidP="002D4EB1">
      <w:pPr>
        <w:pStyle w:val="Akapitzlist1"/>
        <w:widowControl w:val="0"/>
        <w:numPr>
          <w:ilvl w:val="3"/>
          <w:numId w:val="1"/>
        </w:numPr>
        <w:tabs>
          <w:tab w:val="left" w:pos="1080"/>
        </w:tabs>
        <w:suppressAutoHyphens/>
        <w:spacing w:before="120" w:after="60" w:line="240" w:lineRule="auto"/>
        <w:ind w:left="1077" w:hanging="1077"/>
        <w:contextualSpacing w:val="0"/>
        <w:jc w:val="both"/>
        <w:outlineLvl w:val="3"/>
        <w:rPr>
          <w:rFonts w:ascii="Cambria" w:hAnsi="Cambria"/>
          <w:b/>
        </w:rPr>
      </w:pPr>
      <w:r w:rsidRPr="0063595F">
        <w:rPr>
          <w:rFonts w:ascii="Cambria" w:hAnsi="Cambria"/>
          <w:b/>
        </w:rPr>
        <w:t>Klauzule dodatkowe i inne postanowienia szczególne fakultatywne</w:t>
      </w:r>
    </w:p>
    <w:p w:rsidR="00967F3F" w:rsidRPr="0063595F" w:rsidRDefault="00967F3F" w:rsidP="002D4EB1">
      <w:pPr>
        <w:widowControl w:val="0"/>
        <w:spacing w:after="0" w:line="240" w:lineRule="auto"/>
        <w:ind w:left="1080"/>
        <w:jc w:val="both"/>
        <w:rPr>
          <w:rFonts w:ascii="Cambria" w:hAnsi="Cambria"/>
          <w:color w:val="000000"/>
        </w:rPr>
      </w:pPr>
      <w:r w:rsidRPr="0063595F">
        <w:rPr>
          <w:rFonts w:ascii="Cambria" w:hAnsi="Cambria"/>
        </w:rPr>
        <w:t>Ocena ofert w</w:t>
      </w:r>
      <w:r w:rsidR="00C668D3" w:rsidRPr="0063595F">
        <w:rPr>
          <w:rFonts w:ascii="Cambria" w:hAnsi="Cambria"/>
        </w:rPr>
        <w:t xml:space="preserve"> </w:t>
      </w:r>
      <w:r w:rsidRPr="0063595F">
        <w:rPr>
          <w:rFonts w:ascii="Cambria" w:hAnsi="Cambria"/>
        </w:rPr>
        <w:t>kryterium „Klauzule dodatkowe i</w:t>
      </w:r>
      <w:r w:rsidR="00D0416C" w:rsidRPr="0063595F">
        <w:rPr>
          <w:rFonts w:ascii="Cambria" w:hAnsi="Cambria"/>
        </w:rPr>
        <w:t xml:space="preserve"> </w:t>
      </w:r>
      <w:r w:rsidRPr="0063595F">
        <w:rPr>
          <w:rFonts w:ascii="Cambria" w:hAnsi="Cambria"/>
        </w:rPr>
        <w:t xml:space="preserve">inne postanowienia szczególne fakultatywne”, zostanie dokonana na podstawie formularza zawartego w złożonej ofercie, z przyznaniem ocenianej ofercie </w:t>
      </w:r>
      <w:r w:rsidRPr="0063595F">
        <w:rPr>
          <w:rFonts w:ascii="Cambria" w:hAnsi="Cambria"/>
          <w:color w:val="000000"/>
        </w:rPr>
        <w:t>„małych” punktów, zgodnie z poni</w:t>
      </w:r>
      <w:r w:rsidR="00C668D3" w:rsidRPr="0063595F">
        <w:rPr>
          <w:rFonts w:ascii="Cambria" w:hAnsi="Cambria"/>
          <w:color w:val="000000"/>
        </w:rPr>
        <w:t>ższym wykazem</w:t>
      </w:r>
      <w:r w:rsidR="0026452A" w:rsidRPr="0063595F">
        <w:rPr>
          <w:rFonts w:ascii="Cambria" w:hAnsi="Cambria"/>
          <w:color w:val="000000"/>
        </w:rPr>
        <w:t xml:space="preserve"> </w:t>
      </w:r>
      <w:r w:rsidR="0026452A" w:rsidRPr="0063595F">
        <w:rPr>
          <w:rFonts w:ascii="Cambria" w:hAnsi="Cambria"/>
          <w:color w:val="000000"/>
        </w:rPr>
        <w:br/>
        <w:t>w punkcie 5.2.3.3</w:t>
      </w:r>
      <w:r w:rsidR="00C668D3" w:rsidRPr="0063595F">
        <w:rPr>
          <w:rFonts w:ascii="Cambria" w:hAnsi="Cambria"/>
          <w:color w:val="000000"/>
        </w:rPr>
        <w:t xml:space="preserve">. Punkty „małe” za </w:t>
      </w:r>
      <w:r w:rsidRPr="0063595F">
        <w:rPr>
          <w:rFonts w:ascii="Cambria" w:hAnsi="Cambria"/>
          <w:color w:val="000000"/>
        </w:rPr>
        <w:t>warunki</w:t>
      </w:r>
      <w:r w:rsidR="0026452A" w:rsidRPr="0063595F">
        <w:rPr>
          <w:rFonts w:ascii="Cambria" w:hAnsi="Cambria"/>
          <w:color w:val="000000"/>
        </w:rPr>
        <w:t xml:space="preserve"> pośrednie (zmodyfikowane przez </w:t>
      </w:r>
      <w:r w:rsidRPr="0063595F">
        <w:rPr>
          <w:rFonts w:ascii="Cambria" w:hAnsi="Cambria"/>
          <w:color w:val="000000"/>
        </w:rPr>
        <w:t>wykonawców) nie będą przyznawane.</w:t>
      </w:r>
    </w:p>
    <w:p w:rsidR="00527C6E" w:rsidRPr="0063595F" w:rsidRDefault="00967F3F" w:rsidP="002D4EB1">
      <w:pPr>
        <w:widowControl w:val="0"/>
        <w:spacing w:after="0" w:line="240" w:lineRule="auto"/>
        <w:ind w:left="1077"/>
        <w:jc w:val="both"/>
        <w:rPr>
          <w:rFonts w:ascii="Cambria" w:hAnsi="Cambria"/>
        </w:rPr>
      </w:pPr>
      <w:r w:rsidRPr="0063595F">
        <w:rPr>
          <w:rFonts w:ascii="Cambria" w:hAnsi="Cambria"/>
          <w:color w:val="000000"/>
        </w:rPr>
        <w:t xml:space="preserve">Maksymalną ilość „małych” punktów (100 pkt), otrzyma oferta tego wykonawcy, który przyjmie </w:t>
      </w:r>
      <w:r w:rsidRPr="0063595F">
        <w:rPr>
          <w:rFonts w:ascii="Cambria" w:hAnsi="Cambria"/>
        </w:rPr>
        <w:t>wszystkie klauzule dodatkowe i inne postanowienia szczególne fakultatywne, a pozostałe oferty otrzymają odpowiednio mniej punktów, w zależności od przyjętych klauzul i postanowień.</w:t>
      </w:r>
      <w:r w:rsidR="00BA4AED" w:rsidRPr="0063595F">
        <w:rPr>
          <w:rFonts w:ascii="Cambria" w:hAnsi="Cambria"/>
        </w:rPr>
        <w:t xml:space="preserve"> </w:t>
      </w:r>
    </w:p>
    <w:p w:rsidR="00967F3F" w:rsidRPr="0063595F" w:rsidRDefault="00967F3F" w:rsidP="002D4EB1">
      <w:pPr>
        <w:widowControl w:val="0"/>
        <w:spacing w:after="240" w:line="240" w:lineRule="auto"/>
        <w:ind w:left="1077"/>
        <w:jc w:val="both"/>
        <w:rPr>
          <w:rFonts w:ascii="Cambria" w:hAnsi="Cambria"/>
        </w:rPr>
      </w:pPr>
      <w:r w:rsidRPr="0063595F">
        <w:rPr>
          <w:rFonts w:ascii="Cambria" w:hAnsi="Cambria"/>
        </w:rPr>
        <w:t>Ilość punktów w</w:t>
      </w:r>
      <w:r w:rsidR="00314E4C" w:rsidRPr="0063595F">
        <w:rPr>
          <w:rFonts w:ascii="Cambria" w:hAnsi="Cambria"/>
        </w:rPr>
        <w:t xml:space="preserve"> </w:t>
      </w:r>
      <w:r w:rsidRPr="0063595F">
        <w:rPr>
          <w:rFonts w:ascii="Cambria" w:hAnsi="Cambria"/>
        </w:rPr>
        <w:t>kryterium „Klauzule dodatkowe i</w:t>
      </w:r>
      <w:r w:rsidR="00314E4C" w:rsidRPr="0063595F">
        <w:rPr>
          <w:rFonts w:ascii="Cambria" w:hAnsi="Cambria"/>
        </w:rPr>
        <w:t xml:space="preserve"> </w:t>
      </w:r>
      <w:r w:rsidRPr="0063595F">
        <w:rPr>
          <w:rFonts w:ascii="Cambria" w:hAnsi="Cambria"/>
        </w:rPr>
        <w:t>inne postanowienia szczególne fakultatywne” zostanie o</w:t>
      </w:r>
      <w:r w:rsidR="003671AD" w:rsidRPr="0063595F">
        <w:rPr>
          <w:rFonts w:ascii="Cambria" w:hAnsi="Cambria"/>
        </w:rPr>
        <w:t>bliczona</w:t>
      </w:r>
      <w:r w:rsidRPr="0063595F">
        <w:rPr>
          <w:rFonts w:ascii="Cambria" w:hAnsi="Cambria"/>
        </w:rPr>
        <w:t xml:space="preserve"> zgodnie z</w:t>
      </w:r>
      <w:r w:rsidR="00C668D3" w:rsidRPr="0063595F">
        <w:rPr>
          <w:rFonts w:ascii="Cambria" w:hAnsi="Cambria"/>
        </w:rPr>
        <w:t>e</w:t>
      </w:r>
      <w:r w:rsidRPr="0063595F">
        <w:rPr>
          <w:rFonts w:ascii="Cambria" w:hAnsi="Cambria"/>
        </w:rPr>
        <w:t> wzorem:</w:t>
      </w:r>
    </w:p>
    <w:tbl>
      <w:tblPr>
        <w:tblW w:w="0" w:type="auto"/>
        <w:jc w:val="center"/>
        <w:tblLook w:val="00A0"/>
      </w:tblPr>
      <w:tblGrid>
        <w:gridCol w:w="635"/>
        <w:gridCol w:w="2767"/>
        <w:gridCol w:w="709"/>
        <w:gridCol w:w="709"/>
      </w:tblGrid>
      <w:tr w:rsidR="002933BB" w:rsidRPr="0063595F" w:rsidTr="004F72BE">
        <w:trPr>
          <w:jc w:val="center"/>
        </w:trPr>
        <w:tc>
          <w:tcPr>
            <w:tcW w:w="635" w:type="dxa"/>
            <w:vAlign w:val="center"/>
          </w:tcPr>
          <w:p w:rsidR="00967F3F" w:rsidRPr="0063595F" w:rsidRDefault="00967F3F" w:rsidP="002D4EB1">
            <w:pPr>
              <w:widowControl w:val="0"/>
              <w:spacing w:after="0" w:line="240" w:lineRule="auto"/>
              <w:jc w:val="center"/>
              <w:rPr>
                <w:rFonts w:ascii="Cambria" w:hAnsi="Cambria"/>
              </w:rPr>
            </w:pPr>
          </w:p>
        </w:tc>
        <w:tc>
          <w:tcPr>
            <w:tcW w:w="2767" w:type="dxa"/>
            <w:vAlign w:val="center"/>
          </w:tcPr>
          <w:p w:rsidR="00967F3F" w:rsidRPr="0063595F" w:rsidRDefault="00967F3F" w:rsidP="002D4EB1">
            <w:pPr>
              <w:widowControl w:val="0"/>
              <w:spacing w:after="0" w:line="240" w:lineRule="auto"/>
              <w:jc w:val="center"/>
              <w:rPr>
                <w:rFonts w:ascii="Cambria" w:hAnsi="Cambria"/>
              </w:rPr>
            </w:pPr>
            <w:proofErr w:type="spellStart"/>
            <w:r w:rsidRPr="0063595F">
              <w:rPr>
                <w:rFonts w:ascii="Cambria" w:hAnsi="Cambria"/>
              </w:rPr>
              <w:t>Imp</w:t>
            </w:r>
            <w:proofErr w:type="spellEnd"/>
          </w:p>
        </w:tc>
        <w:tc>
          <w:tcPr>
            <w:tcW w:w="709" w:type="dxa"/>
            <w:vAlign w:val="center"/>
          </w:tcPr>
          <w:p w:rsidR="00967F3F" w:rsidRPr="0063595F" w:rsidRDefault="00967F3F" w:rsidP="002D4EB1">
            <w:pPr>
              <w:widowControl w:val="0"/>
              <w:spacing w:after="0" w:line="240" w:lineRule="auto"/>
              <w:jc w:val="center"/>
              <w:rPr>
                <w:rFonts w:ascii="Cambria" w:hAnsi="Cambria"/>
              </w:rPr>
            </w:pPr>
          </w:p>
        </w:tc>
        <w:tc>
          <w:tcPr>
            <w:tcW w:w="709" w:type="dxa"/>
            <w:vAlign w:val="center"/>
          </w:tcPr>
          <w:p w:rsidR="00967F3F" w:rsidRPr="0063595F" w:rsidRDefault="00967F3F" w:rsidP="002D4EB1">
            <w:pPr>
              <w:widowControl w:val="0"/>
              <w:spacing w:after="0" w:line="240" w:lineRule="auto"/>
              <w:jc w:val="center"/>
              <w:rPr>
                <w:rFonts w:ascii="Cambria" w:hAnsi="Cambria"/>
              </w:rPr>
            </w:pPr>
          </w:p>
        </w:tc>
      </w:tr>
      <w:tr w:rsidR="002933BB" w:rsidRPr="0063595F" w:rsidTr="004F72BE">
        <w:trPr>
          <w:jc w:val="center"/>
        </w:trPr>
        <w:tc>
          <w:tcPr>
            <w:tcW w:w="635" w:type="dxa"/>
            <w:vAlign w:val="center"/>
          </w:tcPr>
          <w:p w:rsidR="00967F3F" w:rsidRPr="0063595F" w:rsidRDefault="00967F3F" w:rsidP="002D4EB1">
            <w:pPr>
              <w:widowControl w:val="0"/>
              <w:spacing w:after="0" w:line="240" w:lineRule="auto"/>
              <w:jc w:val="center"/>
              <w:rPr>
                <w:rFonts w:ascii="Cambria" w:hAnsi="Cambria"/>
              </w:rPr>
            </w:pPr>
            <w:proofErr w:type="spellStart"/>
            <w:r w:rsidRPr="0063595F">
              <w:rPr>
                <w:rFonts w:ascii="Cambria" w:hAnsi="Cambria"/>
              </w:rPr>
              <w:t>Pp</w:t>
            </w:r>
            <w:proofErr w:type="spellEnd"/>
            <w:r w:rsidRPr="0063595F">
              <w:rPr>
                <w:rFonts w:ascii="Cambria" w:hAnsi="Cambria"/>
              </w:rPr>
              <w:t xml:space="preserve"> =</w:t>
            </w:r>
          </w:p>
        </w:tc>
        <w:tc>
          <w:tcPr>
            <w:tcW w:w="2767" w:type="dxa"/>
            <w:vAlign w:val="center"/>
          </w:tcPr>
          <w:p w:rsidR="00967F3F" w:rsidRPr="0063595F" w:rsidRDefault="00967F3F" w:rsidP="002D4EB1">
            <w:pPr>
              <w:widowControl w:val="0"/>
              <w:spacing w:after="0" w:line="240" w:lineRule="auto"/>
              <w:jc w:val="center"/>
              <w:rPr>
                <w:rFonts w:ascii="Cambria" w:hAnsi="Cambria"/>
              </w:rPr>
            </w:pPr>
            <w:r w:rsidRPr="0063595F">
              <w:rPr>
                <w:rFonts w:ascii="Cambria" w:hAnsi="Cambria"/>
              </w:rPr>
              <w:t>----------------------------------</w:t>
            </w:r>
          </w:p>
        </w:tc>
        <w:tc>
          <w:tcPr>
            <w:tcW w:w="709" w:type="dxa"/>
            <w:vAlign w:val="center"/>
          </w:tcPr>
          <w:p w:rsidR="00967F3F" w:rsidRPr="0063595F" w:rsidRDefault="00967F3F" w:rsidP="002D4EB1">
            <w:pPr>
              <w:widowControl w:val="0"/>
              <w:spacing w:after="0" w:line="240" w:lineRule="auto"/>
              <w:jc w:val="center"/>
              <w:rPr>
                <w:rFonts w:ascii="Cambria" w:hAnsi="Cambria"/>
              </w:rPr>
            </w:pPr>
            <w:r w:rsidRPr="0063595F">
              <w:rPr>
                <w:rFonts w:ascii="Cambria" w:hAnsi="Cambria"/>
              </w:rPr>
              <w:t xml:space="preserve">× </w:t>
            </w:r>
            <w:proofErr w:type="spellStart"/>
            <w:r w:rsidRPr="0063595F">
              <w:rPr>
                <w:rFonts w:ascii="Cambria" w:hAnsi="Cambria"/>
              </w:rPr>
              <w:t>Kp</w:t>
            </w:r>
            <w:proofErr w:type="spellEnd"/>
          </w:p>
        </w:tc>
        <w:tc>
          <w:tcPr>
            <w:tcW w:w="709" w:type="dxa"/>
            <w:vAlign w:val="center"/>
          </w:tcPr>
          <w:p w:rsidR="00967F3F" w:rsidRPr="0063595F" w:rsidRDefault="00967F3F" w:rsidP="002D4EB1">
            <w:pPr>
              <w:widowControl w:val="0"/>
              <w:spacing w:after="0" w:line="240" w:lineRule="auto"/>
              <w:jc w:val="center"/>
              <w:rPr>
                <w:rFonts w:ascii="Cambria" w:hAnsi="Cambria"/>
              </w:rPr>
            </w:pPr>
            <w:r w:rsidRPr="0063595F">
              <w:rPr>
                <w:rFonts w:ascii="Cambria" w:hAnsi="Cambria"/>
              </w:rPr>
              <w:t xml:space="preserve">× </w:t>
            </w:r>
            <w:proofErr w:type="spellStart"/>
            <w:r w:rsidRPr="0063595F">
              <w:rPr>
                <w:rFonts w:ascii="Cambria" w:hAnsi="Cambria"/>
              </w:rPr>
              <w:t>Wk</w:t>
            </w:r>
            <w:proofErr w:type="spellEnd"/>
          </w:p>
        </w:tc>
      </w:tr>
      <w:tr w:rsidR="002933BB" w:rsidRPr="0063595F" w:rsidTr="004F72BE">
        <w:trPr>
          <w:jc w:val="center"/>
        </w:trPr>
        <w:tc>
          <w:tcPr>
            <w:tcW w:w="635" w:type="dxa"/>
            <w:vAlign w:val="center"/>
          </w:tcPr>
          <w:p w:rsidR="00967F3F" w:rsidRPr="0063595F" w:rsidRDefault="00967F3F" w:rsidP="002D4EB1">
            <w:pPr>
              <w:widowControl w:val="0"/>
              <w:spacing w:after="0" w:line="240" w:lineRule="auto"/>
              <w:jc w:val="center"/>
              <w:rPr>
                <w:rFonts w:ascii="Cambria" w:hAnsi="Cambria"/>
              </w:rPr>
            </w:pPr>
          </w:p>
        </w:tc>
        <w:tc>
          <w:tcPr>
            <w:tcW w:w="2767" w:type="dxa"/>
            <w:vAlign w:val="center"/>
          </w:tcPr>
          <w:p w:rsidR="00967F3F" w:rsidRPr="0063595F" w:rsidRDefault="00967F3F" w:rsidP="002D4EB1">
            <w:pPr>
              <w:widowControl w:val="0"/>
              <w:spacing w:after="0" w:line="240" w:lineRule="auto"/>
              <w:jc w:val="center"/>
              <w:rPr>
                <w:rFonts w:ascii="Cambria" w:hAnsi="Cambria"/>
              </w:rPr>
            </w:pPr>
            <w:r w:rsidRPr="0063595F">
              <w:rPr>
                <w:rFonts w:ascii="Cambria" w:hAnsi="Cambria"/>
              </w:rPr>
              <w:t>100 pkt</w:t>
            </w:r>
          </w:p>
        </w:tc>
        <w:tc>
          <w:tcPr>
            <w:tcW w:w="709" w:type="dxa"/>
            <w:vAlign w:val="center"/>
          </w:tcPr>
          <w:p w:rsidR="00967F3F" w:rsidRPr="0063595F" w:rsidRDefault="00967F3F" w:rsidP="002D4EB1">
            <w:pPr>
              <w:widowControl w:val="0"/>
              <w:spacing w:after="0" w:line="240" w:lineRule="auto"/>
              <w:jc w:val="center"/>
              <w:rPr>
                <w:rFonts w:ascii="Cambria" w:hAnsi="Cambria"/>
              </w:rPr>
            </w:pPr>
          </w:p>
        </w:tc>
        <w:tc>
          <w:tcPr>
            <w:tcW w:w="709" w:type="dxa"/>
            <w:vAlign w:val="center"/>
          </w:tcPr>
          <w:p w:rsidR="00967F3F" w:rsidRPr="0063595F" w:rsidRDefault="00967F3F" w:rsidP="002D4EB1">
            <w:pPr>
              <w:widowControl w:val="0"/>
              <w:spacing w:after="0" w:line="240" w:lineRule="auto"/>
              <w:jc w:val="center"/>
              <w:rPr>
                <w:rFonts w:ascii="Cambria" w:hAnsi="Cambria"/>
              </w:rPr>
            </w:pPr>
          </w:p>
        </w:tc>
      </w:tr>
    </w:tbl>
    <w:p w:rsidR="00967F3F" w:rsidRPr="0063595F" w:rsidRDefault="00967F3F" w:rsidP="002D4EB1">
      <w:pPr>
        <w:widowControl w:val="0"/>
        <w:spacing w:before="120" w:after="0" w:line="240" w:lineRule="auto"/>
        <w:ind w:left="1077"/>
        <w:jc w:val="both"/>
        <w:rPr>
          <w:rFonts w:ascii="Cambria" w:hAnsi="Cambria"/>
        </w:rPr>
      </w:pPr>
      <w:r w:rsidRPr="0063595F">
        <w:rPr>
          <w:rFonts w:ascii="Cambria" w:hAnsi="Cambria"/>
        </w:rPr>
        <w:t xml:space="preserve">gdzie: </w:t>
      </w:r>
    </w:p>
    <w:p w:rsidR="00967F3F" w:rsidRPr="0063595F" w:rsidRDefault="00967F3F" w:rsidP="002D4EB1">
      <w:pPr>
        <w:widowControl w:val="0"/>
        <w:spacing w:after="0" w:line="240" w:lineRule="auto"/>
        <w:ind w:left="1080"/>
        <w:jc w:val="both"/>
        <w:rPr>
          <w:rFonts w:ascii="Cambria" w:hAnsi="Cambria"/>
        </w:rPr>
      </w:pPr>
      <w:proofErr w:type="spellStart"/>
      <w:r w:rsidRPr="0063595F">
        <w:rPr>
          <w:rFonts w:ascii="Cambria" w:hAnsi="Cambria"/>
        </w:rPr>
        <w:t>Pp</w:t>
      </w:r>
      <w:proofErr w:type="spellEnd"/>
      <w:r w:rsidRPr="0063595F">
        <w:rPr>
          <w:rFonts w:ascii="Cambria" w:hAnsi="Cambria"/>
        </w:rPr>
        <w:t xml:space="preserve"> – ilość punktów w kryterium „Klauzule dodatkowe i inne postano</w:t>
      </w:r>
      <w:r w:rsidR="00927E71" w:rsidRPr="0063595F">
        <w:rPr>
          <w:rFonts w:ascii="Cambria" w:hAnsi="Cambria"/>
        </w:rPr>
        <w:t>wienia szczególne fakultatywne”</w:t>
      </w:r>
    </w:p>
    <w:p w:rsidR="00967F3F" w:rsidRPr="0063595F" w:rsidRDefault="00967F3F" w:rsidP="002D4EB1">
      <w:pPr>
        <w:widowControl w:val="0"/>
        <w:spacing w:after="0" w:line="240" w:lineRule="auto"/>
        <w:ind w:left="1080"/>
        <w:jc w:val="both"/>
        <w:rPr>
          <w:rFonts w:ascii="Cambria" w:hAnsi="Cambria"/>
        </w:rPr>
      </w:pPr>
      <w:proofErr w:type="spellStart"/>
      <w:r w:rsidRPr="0063595F">
        <w:rPr>
          <w:rFonts w:ascii="Cambria" w:hAnsi="Cambria"/>
        </w:rPr>
        <w:t>Imp</w:t>
      </w:r>
      <w:proofErr w:type="spellEnd"/>
      <w:r w:rsidRPr="0063595F">
        <w:rPr>
          <w:rFonts w:ascii="Cambria" w:hAnsi="Cambria"/>
        </w:rPr>
        <w:t xml:space="preserve"> – ilość „małych” punktów przyznanych ocenianej ofercie za przyjęte klauzule dodatkowe i inne postan</w:t>
      </w:r>
      <w:r w:rsidR="00927E71" w:rsidRPr="0063595F">
        <w:rPr>
          <w:rFonts w:ascii="Cambria" w:hAnsi="Cambria"/>
        </w:rPr>
        <w:t>owienia szczególne fakultatywne</w:t>
      </w:r>
    </w:p>
    <w:p w:rsidR="00967F3F" w:rsidRPr="0063595F" w:rsidRDefault="00967F3F" w:rsidP="002D4EB1">
      <w:pPr>
        <w:widowControl w:val="0"/>
        <w:spacing w:after="0" w:line="240" w:lineRule="auto"/>
        <w:ind w:left="1080"/>
        <w:jc w:val="both"/>
        <w:rPr>
          <w:rFonts w:ascii="Cambria" w:hAnsi="Cambria"/>
        </w:rPr>
      </w:pPr>
      <w:proofErr w:type="spellStart"/>
      <w:r w:rsidRPr="0063595F">
        <w:rPr>
          <w:rFonts w:ascii="Cambria" w:hAnsi="Cambria"/>
        </w:rPr>
        <w:t>Kp</w:t>
      </w:r>
      <w:proofErr w:type="spellEnd"/>
      <w:r w:rsidRPr="0063595F">
        <w:rPr>
          <w:rFonts w:ascii="Cambria" w:hAnsi="Cambria"/>
        </w:rPr>
        <w:t xml:space="preserve"> – współ</w:t>
      </w:r>
      <w:r w:rsidR="00927E71" w:rsidRPr="0063595F">
        <w:rPr>
          <w:rFonts w:ascii="Cambria" w:hAnsi="Cambria"/>
        </w:rPr>
        <w:t>czynnik proporcjonalności = 100</w:t>
      </w:r>
    </w:p>
    <w:p w:rsidR="0026452A" w:rsidRPr="0063595F" w:rsidRDefault="00967F3F" w:rsidP="002D4EB1">
      <w:pPr>
        <w:widowControl w:val="0"/>
        <w:spacing w:after="0" w:line="240" w:lineRule="auto"/>
        <w:ind w:left="1080"/>
        <w:jc w:val="both"/>
        <w:rPr>
          <w:rFonts w:ascii="Cambria" w:hAnsi="Cambria"/>
        </w:rPr>
      </w:pPr>
      <w:proofErr w:type="spellStart"/>
      <w:r w:rsidRPr="0063595F">
        <w:rPr>
          <w:rFonts w:ascii="Cambria" w:hAnsi="Cambria"/>
        </w:rPr>
        <w:t>Wk</w:t>
      </w:r>
      <w:proofErr w:type="spellEnd"/>
      <w:r w:rsidRPr="0063595F">
        <w:rPr>
          <w:rFonts w:ascii="Cambria" w:hAnsi="Cambria"/>
        </w:rPr>
        <w:t xml:space="preserve"> – waga procentowa dla kryterium „Klauzule dodatkowe i inne postanowienia</w:t>
      </w:r>
      <w:r w:rsidR="00927E71" w:rsidRPr="0063595F">
        <w:rPr>
          <w:rFonts w:ascii="Cambria" w:hAnsi="Cambria"/>
        </w:rPr>
        <w:t xml:space="preserve"> szczególne fakultatywne” = 10%</w:t>
      </w:r>
    </w:p>
    <w:p w:rsidR="0026452A" w:rsidRPr="0063595F" w:rsidRDefault="0026452A" w:rsidP="002D4EB1">
      <w:pPr>
        <w:pStyle w:val="Akapitzlist"/>
        <w:widowControl w:val="0"/>
        <w:numPr>
          <w:ilvl w:val="3"/>
          <w:numId w:val="1"/>
        </w:numPr>
        <w:tabs>
          <w:tab w:val="left" w:pos="1134"/>
        </w:tabs>
        <w:spacing w:before="120" w:after="60" w:line="240" w:lineRule="auto"/>
        <w:ind w:left="992" w:hanging="992"/>
        <w:contextualSpacing w:val="0"/>
        <w:jc w:val="both"/>
        <w:rPr>
          <w:rFonts w:ascii="Cambria" w:hAnsi="Cambria"/>
        </w:rPr>
      </w:pPr>
      <w:r w:rsidRPr="0063595F">
        <w:rPr>
          <w:rFonts w:ascii="Cambria" w:hAnsi="Cambria"/>
          <w:b/>
        </w:rPr>
        <w:t xml:space="preserve"> Wykaz klauzul dodatkowych i innych postanowień szczególnych fakultatywnych</w:t>
      </w:r>
    </w:p>
    <w:p w:rsidR="005D4BB2" w:rsidRPr="0063595F" w:rsidRDefault="005D4BB2" w:rsidP="00834689">
      <w:pPr>
        <w:pStyle w:val="Akapitzlist"/>
        <w:widowControl w:val="0"/>
        <w:numPr>
          <w:ilvl w:val="0"/>
          <w:numId w:val="119"/>
        </w:numPr>
        <w:spacing w:after="0" w:line="240" w:lineRule="auto"/>
        <w:ind w:left="1276" w:hanging="283"/>
        <w:jc w:val="both"/>
        <w:rPr>
          <w:rFonts w:ascii="Cambria" w:hAnsi="Cambria"/>
        </w:rPr>
      </w:pPr>
      <w:r w:rsidRPr="0063595F">
        <w:rPr>
          <w:rFonts w:ascii="Cambria" w:hAnsi="Cambria"/>
        </w:rPr>
        <w:t xml:space="preserve">W zakresie I ubezpieczenia (grupowym, bezimiennym), przy doznaniu przez </w:t>
      </w:r>
      <w:r w:rsidRPr="0063595F">
        <w:rPr>
          <w:rFonts w:ascii="Cambria" w:hAnsi="Cambria"/>
        </w:rPr>
        <w:lastRenderedPageBreak/>
        <w:t>ubezpieczonego trwałego uszczerbku na zdrowiu przekraczającego 25%, wypłata odszkodowania w procencie sumy ubezpieczenia odpowiadającym dwukrotności doznanego uszczerbku na zdrowiu (progresywne ustalanie odszkodowania) – 30 punktów</w:t>
      </w:r>
    </w:p>
    <w:p w:rsidR="005D4BB2" w:rsidRPr="0063595F" w:rsidRDefault="00C226A8" w:rsidP="00834689">
      <w:pPr>
        <w:pStyle w:val="Akapitzlist"/>
        <w:widowControl w:val="0"/>
        <w:numPr>
          <w:ilvl w:val="0"/>
          <w:numId w:val="119"/>
        </w:numPr>
        <w:spacing w:after="0" w:line="240" w:lineRule="auto"/>
        <w:ind w:left="1276" w:hanging="283"/>
        <w:jc w:val="both"/>
        <w:rPr>
          <w:rFonts w:ascii="Cambria" w:hAnsi="Cambria"/>
        </w:rPr>
      </w:pPr>
      <w:r w:rsidRPr="0063595F">
        <w:rPr>
          <w:rFonts w:ascii="Cambria" w:hAnsi="Cambria"/>
        </w:rPr>
        <w:t>W zakresie I ubezpieczenia (grupowym, bezimiennym), r</w:t>
      </w:r>
      <w:r w:rsidR="00DD3314" w:rsidRPr="0063595F">
        <w:rPr>
          <w:rFonts w:ascii="Cambria" w:hAnsi="Cambria"/>
        </w:rPr>
        <w:t>ozszerzenie ubezpieczenia o zasiłek dzienny z tytułu niezdolności do pracy spowodowanej zdarzeniem objętym umową ubezpieczenia w wysokości 50,00 zł za każdy dzień (przy leczeniu ambulatoryjnym od 7 dnia od wypadku) przez maksymalny okres 60 dni</w:t>
      </w:r>
      <w:r w:rsidRPr="0063595F">
        <w:rPr>
          <w:rFonts w:ascii="Cambria" w:hAnsi="Cambria"/>
        </w:rPr>
        <w:t xml:space="preserve"> – 2</w:t>
      </w:r>
      <w:r w:rsidR="00FE63E0" w:rsidRPr="0063595F">
        <w:rPr>
          <w:rFonts w:ascii="Cambria" w:hAnsi="Cambria"/>
        </w:rPr>
        <w:t>0</w:t>
      </w:r>
      <w:r w:rsidRPr="0063595F">
        <w:rPr>
          <w:rFonts w:ascii="Cambria" w:hAnsi="Cambria"/>
        </w:rPr>
        <w:t xml:space="preserve"> punktów</w:t>
      </w:r>
    </w:p>
    <w:p w:rsidR="001A78C3" w:rsidRPr="0063595F" w:rsidRDefault="00C226A8" w:rsidP="00834689">
      <w:pPr>
        <w:pStyle w:val="Akapitzlist"/>
        <w:widowControl w:val="0"/>
        <w:numPr>
          <w:ilvl w:val="0"/>
          <w:numId w:val="119"/>
        </w:numPr>
        <w:spacing w:after="0" w:line="240" w:lineRule="auto"/>
        <w:ind w:left="1276" w:hanging="283"/>
        <w:jc w:val="both"/>
        <w:rPr>
          <w:rFonts w:ascii="Cambria" w:hAnsi="Cambria"/>
        </w:rPr>
      </w:pPr>
      <w:r w:rsidRPr="0063595F">
        <w:rPr>
          <w:rFonts w:ascii="Cambria" w:hAnsi="Cambria"/>
        </w:rPr>
        <w:t>W zakresie I ubezpieczenia (grupowym, bezimiennym), rozszerzenie ubezpieczenia o dietę szpitalna w wysokości 50,00 zł za dzień pobytu ubezpieczonego w szpitalu, spowodowany zdarzeniem objętym umową ubezpieczenia przez maksymalny okres 60 dni – 20 punktów</w:t>
      </w:r>
    </w:p>
    <w:p w:rsidR="005D4BB2" w:rsidRPr="0063595F" w:rsidRDefault="005D4BB2" w:rsidP="00834689">
      <w:pPr>
        <w:pStyle w:val="Akapitzlist"/>
        <w:widowControl w:val="0"/>
        <w:numPr>
          <w:ilvl w:val="0"/>
          <w:numId w:val="119"/>
        </w:numPr>
        <w:spacing w:after="0" w:line="240" w:lineRule="auto"/>
        <w:ind w:left="1276" w:hanging="283"/>
        <w:jc w:val="both"/>
        <w:rPr>
          <w:rFonts w:ascii="Cambria" w:hAnsi="Cambria"/>
        </w:rPr>
      </w:pPr>
      <w:r w:rsidRPr="0063595F">
        <w:rPr>
          <w:rFonts w:ascii="Cambria" w:hAnsi="Cambria"/>
        </w:rPr>
        <w:t xml:space="preserve">W zakresie II ubezpieczenia objęcie </w:t>
      </w:r>
      <w:proofErr w:type="spellStart"/>
      <w:r w:rsidRPr="0063595F">
        <w:rPr>
          <w:rFonts w:ascii="Cambria" w:hAnsi="Cambria"/>
        </w:rPr>
        <w:t>bezskładkowym</w:t>
      </w:r>
      <w:proofErr w:type="spellEnd"/>
      <w:r w:rsidRPr="0063595F">
        <w:rPr>
          <w:rFonts w:ascii="Cambria" w:hAnsi="Cambria"/>
        </w:rPr>
        <w:t xml:space="preserve"> ubezpieczeniem 5 nowych członków OSP w każdym rocznym okresie ubezpieczenia – 2</w:t>
      </w:r>
      <w:r w:rsidR="00FE63E0" w:rsidRPr="0063595F">
        <w:rPr>
          <w:rFonts w:ascii="Cambria" w:hAnsi="Cambria"/>
        </w:rPr>
        <w:t>0</w:t>
      </w:r>
      <w:r w:rsidRPr="0063595F">
        <w:rPr>
          <w:rFonts w:ascii="Cambria" w:hAnsi="Cambria"/>
        </w:rPr>
        <w:t> punktów</w:t>
      </w:r>
    </w:p>
    <w:p w:rsidR="005D4BB2" w:rsidRPr="0063595F" w:rsidRDefault="005D4BB2" w:rsidP="00834689">
      <w:pPr>
        <w:pStyle w:val="Akapitzlist"/>
        <w:widowControl w:val="0"/>
        <w:numPr>
          <w:ilvl w:val="0"/>
          <w:numId w:val="119"/>
        </w:numPr>
        <w:spacing w:after="0" w:line="240" w:lineRule="auto"/>
        <w:ind w:left="1276" w:hanging="283"/>
        <w:jc w:val="both"/>
        <w:rPr>
          <w:rFonts w:ascii="Cambria" w:hAnsi="Cambria"/>
        </w:rPr>
      </w:pPr>
      <w:r w:rsidRPr="0063595F">
        <w:rPr>
          <w:rFonts w:ascii="Cambria" w:hAnsi="Cambria"/>
        </w:rPr>
        <w:t>Przyjęcie podanej klauzuli funduszu prewencyjnego w zakresie I i II ubezpieczenia–</w:t>
      </w:r>
      <w:r w:rsidR="00FE63E0" w:rsidRPr="0063595F">
        <w:rPr>
          <w:rFonts w:ascii="Cambria" w:hAnsi="Cambria"/>
        </w:rPr>
        <w:t>10</w:t>
      </w:r>
      <w:r w:rsidRPr="0063595F">
        <w:rPr>
          <w:rFonts w:ascii="Cambria" w:hAnsi="Cambria"/>
        </w:rPr>
        <w:t> punktów</w:t>
      </w:r>
    </w:p>
    <w:p w:rsidR="00967F3F" w:rsidRPr="0063595F" w:rsidRDefault="00967F3F" w:rsidP="002D4EB1">
      <w:pPr>
        <w:pStyle w:val="Akapitzlist1"/>
        <w:widowControl w:val="0"/>
        <w:numPr>
          <w:ilvl w:val="1"/>
          <w:numId w:val="1"/>
        </w:numPr>
        <w:tabs>
          <w:tab w:val="left" w:pos="720"/>
        </w:tabs>
        <w:suppressAutoHyphens/>
        <w:spacing w:before="120" w:after="60" w:line="240" w:lineRule="auto"/>
        <w:ind w:left="720" w:hanging="720"/>
        <w:contextualSpacing w:val="0"/>
        <w:jc w:val="both"/>
        <w:outlineLvl w:val="1"/>
        <w:rPr>
          <w:rFonts w:ascii="Cambria" w:hAnsi="Cambria"/>
          <w:b/>
        </w:rPr>
      </w:pPr>
      <w:r w:rsidRPr="0063595F">
        <w:rPr>
          <w:rFonts w:ascii="Cambria" w:hAnsi="Cambria"/>
          <w:b/>
        </w:rPr>
        <w:t>Wynik oceny ofert w poszczególnych częściach zamówienia</w:t>
      </w:r>
    </w:p>
    <w:p w:rsidR="00967F3F" w:rsidRPr="0063595F" w:rsidRDefault="00967F3F" w:rsidP="002D4EB1">
      <w:pPr>
        <w:widowControl w:val="0"/>
        <w:spacing w:after="0" w:line="240" w:lineRule="auto"/>
        <w:ind w:left="720"/>
        <w:jc w:val="both"/>
        <w:rPr>
          <w:rFonts w:ascii="Cambria" w:hAnsi="Cambria"/>
        </w:rPr>
      </w:pPr>
      <w:r w:rsidRPr="0063595F">
        <w:rPr>
          <w:rFonts w:ascii="Cambria" w:hAnsi="Cambria"/>
        </w:rPr>
        <w:t>Łączna ilość punktów oferty w każdej części zamówienia odrębnie stanowi sumę ilości punktów w</w:t>
      </w:r>
      <w:r w:rsidR="00D232D4" w:rsidRPr="0063595F">
        <w:rPr>
          <w:rFonts w:ascii="Cambria" w:hAnsi="Cambria"/>
        </w:rPr>
        <w:t xml:space="preserve"> </w:t>
      </w:r>
      <w:r w:rsidRPr="0063595F">
        <w:rPr>
          <w:rFonts w:ascii="Cambria" w:hAnsi="Cambria"/>
        </w:rPr>
        <w:t>kryterium „Cena oferty” (</w:t>
      </w:r>
      <w:proofErr w:type="spellStart"/>
      <w:r w:rsidRPr="0063595F">
        <w:rPr>
          <w:rFonts w:ascii="Cambria" w:hAnsi="Cambria"/>
        </w:rPr>
        <w:t>Cn</w:t>
      </w:r>
      <w:proofErr w:type="spellEnd"/>
      <w:r w:rsidRPr="0063595F">
        <w:rPr>
          <w:rFonts w:ascii="Cambria" w:hAnsi="Cambria"/>
        </w:rPr>
        <w:t>) i ilości punktów w</w:t>
      </w:r>
      <w:r w:rsidR="00D232D4" w:rsidRPr="0063595F">
        <w:rPr>
          <w:rFonts w:ascii="Cambria" w:hAnsi="Cambria"/>
        </w:rPr>
        <w:t xml:space="preserve"> </w:t>
      </w:r>
      <w:r w:rsidRPr="0063595F">
        <w:rPr>
          <w:rFonts w:ascii="Cambria" w:hAnsi="Cambria"/>
        </w:rPr>
        <w:t>kryterium „Klauzule dodatkowe i inne postanowienia szczególne fakultatywne” (</w:t>
      </w:r>
      <w:proofErr w:type="spellStart"/>
      <w:r w:rsidRPr="0063595F">
        <w:rPr>
          <w:rFonts w:ascii="Cambria" w:hAnsi="Cambria"/>
        </w:rPr>
        <w:t>Pp</w:t>
      </w:r>
      <w:proofErr w:type="spellEnd"/>
      <w:r w:rsidRPr="0063595F">
        <w:rPr>
          <w:rFonts w:ascii="Cambria" w:hAnsi="Cambria"/>
        </w:rPr>
        <w:t>).</w:t>
      </w:r>
    </w:p>
    <w:p w:rsidR="00967F3F" w:rsidRPr="0063595F" w:rsidRDefault="00967F3F" w:rsidP="002D4EB1">
      <w:pPr>
        <w:widowControl w:val="0"/>
        <w:spacing w:after="0" w:line="240" w:lineRule="auto"/>
        <w:ind w:left="720"/>
        <w:jc w:val="both"/>
        <w:rPr>
          <w:rFonts w:ascii="Cambria" w:hAnsi="Cambria"/>
          <w:color w:val="000000"/>
        </w:rPr>
      </w:pPr>
      <w:r w:rsidRPr="0063595F">
        <w:rPr>
          <w:rFonts w:ascii="Cambria" w:hAnsi="Cambria"/>
        </w:rPr>
        <w:t xml:space="preserve">Oferta, która otrzyma największą łączną ilość punktów </w:t>
      </w:r>
      <w:r w:rsidRPr="0063595F">
        <w:rPr>
          <w:rFonts w:ascii="Cambria" w:hAnsi="Cambria"/>
          <w:color w:val="000000"/>
        </w:rPr>
        <w:t>zostanie uznana w danej części zamówienia (odrębnie) za najkorzystniejszą. Pozostałe oferty zostaną sklasyfikowane zgodnie z uzyskaną łączną ilością punktów.</w:t>
      </w:r>
    </w:p>
    <w:p w:rsidR="00967F3F" w:rsidRPr="0063595F" w:rsidRDefault="00967F3F" w:rsidP="002D4EB1">
      <w:pPr>
        <w:pStyle w:val="Akapitzlist1"/>
        <w:widowControl w:val="0"/>
        <w:numPr>
          <w:ilvl w:val="0"/>
          <w:numId w:val="1"/>
        </w:numPr>
        <w:tabs>
          <w:tab w:val="left" w:pos="720"/>
        </w:tabs>
        <w:suppressAutoHyphens/>
        <w:spacing w:before="120" w:after="60" w:line="240" w:lineRule="auto"/>
        <w:ind w:left="720" w:hanging="720"/>
        <w:contextualSpacing w:val="0"/>
        <w:jc w:val="both"/>
        <w:outlineLvl w:val="0"/>
        <w:rPr>
          <w:rFonts w:ascii="Cambria" w:hAnsi="Cambria"/>
          <w:b/>
        </w:rPr>
      </w:pPr>
      <w:bookmarkStart w:id="30" w:name="_Toc407615898"/>
      <w:bookmarkStart w:id="31" w:name="_Toc442544127"/>
      <w:r w:rsidRPr="0063595F">
        <w:rPr>
          <w:rFonts w:ascii="Cambria" w:hAnsi="Cambria"/>
          <w:b/>
        </w:rPr>
        <w:t>Badanie ofert, wezwania kierowane do wykonawców, wybór najkorzystniejszej oferty</w:t>
      </w:r>
      <w:bookmarkEnd w:id="30"/>
      <w:bookmarkEnd w:id="31"/>
    </w:p>
    <w:p w:rsidR="00B77AE5" w:rsidRPr="0063595F" w:rsidRDefault="004A6108"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bookmarkStart w:id="32" w:name="_Toc407615899"/>
      <w:r w:rsidRPr="0063595F">
        <w:rPr>
          <w:rFonts w:ascii="Cambria" w:hAnsi="Cambria"/>
        </w:rPr>
        <w:t xml:space="preserve">Zgodnie z art. 26 ust. </w:t>
      </w:r>
      <w:r w:rsidR="00B77AE5" w:rsidRPr="0063595F">
        <w:rPr>
          <w:rFonts w:ascii="Cambria" w:hAnsi="Cambria"/>
        </w:rPr>
        <w:t>3 ustawy zamawiający wzywa wykonawców, którzy w określonym terminie nie złożyli wymaganych przez zamawiającego oświadczeń i dokumentów, o których mowa w art. 25 ust. 1 ustawy, lub którzy nie złożyli pełnomocnictw, albo którzy złożyli wymagane przez zamawiającego oświadczenia i dokumenty, o których mowa w art. 25 ust. 1 ustawy, zawierające błędy lub którzy złożyli wadliwe pełnomocnictwa, do ich złożenia 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usługi wymagań określonych przez zamawiającego, nie później niż w dniu, w którym upłynął termin składania ofert.</w:t>
      </w:r>
      <w:r w:rsidR="00B77AE5" w:rsidRPr="0063595F">
        <w:rPr>
          <w:rFonts w:ascii="Cambria" w:hAnsi="Cambria"/>
          <w:b/>
          <w:highlight w:val="cyan"/>
        </w:rPr>
        <w:t xml:space="preserve"> </w:t>
      </w:r>
    </w:p>
    <w:p w:rsidR="00B77AE5" w:rsidRPr="0063595F" w:rsidRDefault="00F05732"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 xml:space="preserve">Pisma i wezwania zamawiającego kierowane do wykonawców, a także pisma, odpowiedzi </w:t>
      </w:r>
      <w:r w:rsidR="00987DBC" w:rsidRPr="0063595F">
        <w:rPr>
          <w:rFonts w:ascii="Cambria" w:hAnsi="Cambria"/>
          <w:color w:val="000000"/>
        </w:rPr>
        <w:br/>
      </w:r>
      <w:r w:rsidRPr="0063595F">
        <w:rPr>
          <w:rFonts w:ascii="Cambria" w:hAnsi="Cambria"/>
          <w:color w:val="000000"/>
        </w:rPr>
        <w:t>i wyjaśnienia wykonawców mogą być przekazywane pisemnie, faksem bądź pocztą elektroniczną. Jednakże dok</w:t>
      </w:r>
      <w:r w:rsidR="00987DBC" w:rsidRPr="0063595F">
        <w:rPr>
          <w:rFonts w:ascii="Cambria" w:hAnsi="Cambria"/>
          <w:color w:val="000000"/>
        </w:rPr>
        <w:t xml:space="preserve">umenty i oświadczenia wymagane </w:t>
      </w:r>
      <w:r w:rsidRPr="0063595F">
        <w:rPr>
          <w:rFonts w:ascii="Cambria" w:hAnsi="Cambria"/>
          <w:color w:val="000000"/>
        </w:rPr>
        <w:t xml:space="preserve">od wykonawców w rozdziale </w:t>
      </w:r>
      <w:r w:rsidR="00987DBC" w:rsidRPr="0063595F">
        <w:rPr>
          <w:rFonts w:ascii="Cambria" w:hAnsi="Cambria"/>
          <w:color w:val="000000"/>
        </w:rPr>
        <w:br/>
      </w:r>
      <w:r w:rsidRPr="0063595F">
        <w:rPr>
          <w:rFonts w:ascii="Cambria" w:hAnsi="Cambria"/>
          <w:color w:val="000000"/>
        </w:rPr>
        <w:t xml:space="preserve">8 SIWZ mogą być przez nich składane lub uzupełniane wyłącznie w formie przewidzianej </w:t>
      </w:r>
      <w:r w:rsidR="00987DBC" w:rsidRPr="0063595F">
        <w:rPr>
          <w:rFonts w:ascii="Cambria" w:hAnsi="Cambria"/>
          <w:color w:val="000000"/>
        </w:rPr>
        <w:br/>
      </w:r>
      <w:r w:rsidRPr="0063595F">
        <w:rPr>
          <w:rFonts w:ascii="Cambria" w:hAnsi="Cambria"/>
          <w:color w:val="000000"/>
        </w:rPr>
        <w:t>w przywołanym rozdziale.</w:t>
      </w:r>
      <w:r w:rsidR="00B77AE5" w:rsidRPr="0063595F">
        <w:rPr>
          <w:rFonts w:ascii="Cambria" w:hAnsi="Cambria"/>
          <w:color w:val="000000"/>
        </w:rPr>
        <w:t xml:space="preserve"> </w:t>
      </w:r>
    </w:p>
    <w:p w:rsidR="00B77AE5" w:rsidRPr="0063595F" w:rsidRDefault="00B77AE5"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color w:val="000000"/>
        </w:rPr>
        <w:t>Zamawiający wzywa także</w:t>
      </w:r>
      <w:r w:rsidRPr="0063595F">
        <w:rPr>
          <w:rFonts w:ascii="Cambria" w:hAnsi="Cambria"/>
        </w:rPr>
        <w:t>, w wyznaczonym terminie, do złożenia wyjaśnień dotyczących złożonych oświadczeń lub dokumentów, o których mowa w art. 25 ust. 1 ustawy.</w:t>
      </w:r>
    </w:p>
    <w:p w:rsidR="00B77AE5" w:rsidRPr="0063595F" w:rsidRDefault="00B77AE5"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Zgodnie z art. 24b ust. 1 ustawy zamawiający zwraca się do wykonawcy o udzielenie w określonym terminie wyjaśnień dotyczących powiązań, o których mowa w art. 24 ust. 2 pkt 5 ustawy, istniejących między przedsiębiorcami, w celu ustalenia czy zachodzą przesłanki wykluczenia wykonawcy.</w:t>
      </w:r>
    </w:p>
    <w:p w:rsidR="00B77AE5" w:rsidRPr="0063595F" w:rsidRDefault="00B77AE5"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Zamawiający oceniając wyjaśnienia, bierze pod uwagę obiektywne czynniki, w szczególności w</w:t>
      </w:r>
      <w:r w:rsidR="00C668D3" w:rsidRPr="0063595F">
        <w:rPr>
          <w:rFonts w:ascii="Cambria" w:hAnsi="Cambria"/>
        </w:rPr>
        <w:t xml:space="preserve">pływ powiązań, o których mowa w </w:t>
      </w:r>
      <w:r w:rsidRPr="0063595F">
        <w:rPr>
          <w:rFonts w:ascii="Cambria" w:hAnsi="Cambria"/>
        </w:rPr>
        <w:t>art. 24 ust. 2 pkt</w:t>
      </w:r>
      <w:r w:rsidR="00C668D3" w:rsidRPr="0063595F">
        <w:rPr>
          <w:rFonts w:ascii="Cambria" w:hAnsi="Cambria"/>
        </w:rPr>
        <w:t xml:space="preserve"> </w:t>
      </w:r>
      <w:r w:rsidRPr="0063595F">
        <w:rPr>
          <w:rFonts w:ascii="Cambria" w:hAnsi="Cambria"/>
        </w:rPr>
        <w:t>5 ustawy, istniejących między przedsiębiorcami, na ich zachowania w postępowaniu oraz przestrzeganie zasady uczciwej konkurencji.</w:t>
      </w:r>
    </w:p>
    <w:p w:rsidR="00B77AE5" w:rsidRPr="0063595F" w:rsidRDefault="00B77AE5"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Zamawiający wyklucza z postępowania o udzielenie zamówienia wykonawcę, który nie złożył wyjaśnień oraz wykonawcę, który nie złożył listy, o której mowa w art. 26 ust. 2d ustawy.</w:t>
      </w:r>
    </w:p>
    <w:p w:rsidR="00B77AE5" w:rsidRPr="0063595F" w:rsidRDefault="00B77AE5" w:rsidP="002D4EB1">
      <w:pPr>
        <w:pStyle w:val="Akapitzlist1"/>
        <w:widowControl w:val="0"/>
        <w:numPr>
          <w:ilvl w:val="1"/>
          <w:numId w:val="1"/>
        </w:numPr>
        <w:tabs>
          <w:tab w:val="left" w:pos="720"/>
        </w:tabs>
        <w:suppressAutoHyphens/>
        <w:spacing w:before="120" w:after="0" w:line="240" w:lineRule="auto"/>
        <w:ind w:left="720" w:hanging="720"/>
        <w:contextualSpacing w:val="0"/>
        <w:jc w:val="both"/>
        <w:outlineLvl w:val="1"/>
        <w:rPr>
          <w:rFonts w:ascii="Cambria" w:hAnsi="Cambria"/>
        </w:rPr>
      </w:pPr>
      <w:r w:rsidRPr="0063595F">
        <w:rPr>
          <w:rFonts w:ascii="Cambria" w:hAnsi="Cambria"/>
        </w:rPr>
        <w:t>W toku badania i oceny ofert zamawiający może żądać od wykonawców wyjaśnień dotyczących treści złożonych ofert. Niedopuszczalne jest prowadzenie między zamawiającym a wykonawcą negocjacji dotyczących złożonej oferty oraz – z zastrzeżeniem poprawiania przez zamawiającego omyłek na podstawie art. 87 ust. 2 ustawy – dokonywanie jakiejkolwiek zmiany w jej treści.</w:t>
      </w:r>
    </w:p>
    <w:p w:rsidR="00B77AE5" w:rsidRPr="0063595F" w:rsidRDefault="00B77AE5"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lastRenderedPageBreak/>
        <w:t>Zgodnie z art. 87 ust. 2 ustawy zamawiający poprawi w ofercie:</w:t>
      </w:r>
    </w:p>
    <w:p w:rsidR="00B77AE5" w:rsidRPr="0063595F" w:rsidRDefault="00B77AE5" w:rsidP="002D4EB1">
      <w:pPr>
        <w:pStyle w:val="Akapitzlist1"/>
        <w:widowControl w:val="0"/>
        <w:numPr>
          <w:ilvl w:val="0"/>
          <w:numId w:val="7"/>
        </w:numPr>
        <w:tabs>
          <w:tab w:val="left" w:pos="720"/>
        </w:tabs>
        <w:spacing w:after="0" w:line="240" w:lineRule="auto"/>
        <w:ind w:firstLine="0"/>
        <w:jc w:val="both"/>
        <w:rPr>
          <w:rFonts w:ascii="Cambria" w:hAnsi="Cambria"/>
        </w:rPr>
      </w:pPr>
      <w:r w:rsidRPr="0063595F">
        <w:rPr>
          <w:rFonts w:ascii="Cambria" w:hAnsi="Cambria"/>
        </w:rPr>
        <w:t>oczywiste omyłki pisarskie,</w:t>
      </w:r>
    </w:p>
    <w:p w:rsidR="00B77AE5" w:rsidRPr="0063595F" w:rsidRDefault="004A6108" w:rsidP="002D4EB1">
      <w:pPr>
        <w:pStyle w:val="Akapitzlist1"/>
        <w:widowControl w:val="0"/>
        <w:numPr>
          <w:ilvl w:val="0"/>
          <w:numId w:val="7"/>
        </w:numPr>
        <w:tabs>
          <w:tab w:val="left" w:pos="720"/>
        </w:tabs>
        <w:spacing w:after="0" w:line="240" w:lineRule="auto"/>
        <w:ind w:firstLine="0"/>
        <w:jc w:val="both"/>
        <w:rPr>
          <w:rFonts w:ascii="Cambria" w:hAnsi="Cambria"/>
        </w:rPr>
      </w:pPr>
      <w:r w:rsidRPr="0063595F">
        <w:rPr>
          <w:rFonts w:ascii="Cambria" w:hAnsi="Cambria"/>
        </w:rPr>
        <w:t xml:space="preserve">oczywiste omyłki rachunkowe, z </w:t>
      </w:r>
      <w:r w:rsidR="00B77AE5" w:rsidRPr="0063595F">
        <w:rPr>
          <w:rFonts w:ascii="Cambria" w:hAnsi="Cambria"/>
        </w:rPr>
        <w:t>uwzględnieniem konsekwencji rachunkowych dokonanych poprawek,</w:t>
      </w:r>
    </w:p>
    <w:p w:rsidR="00B77AE5" w:rsidRPr="0063595F" w:rsidRDefault="00B77AE5" w:rsidP="002D4EB1">
      <w:pPr>
        <w:pStyle w:val="Akapitzlist1"/>
        <w:widowControl w:val="0"/>
        <w:numPr>
          <w:ilvl w:val="0"/>
          <w:numId w:val="7"/>
        </w:numPr>
        <w:tabs>
          <w:tab w:val="left" w:pos="720"/>
        </w:tabs>
        <w:spacing w:after="0" w:line="240" w:lineRule="auto"/>
        <w:ind w:firstLine="0"/>
        <w:jc w:val="both"/>
        <w:rPr>
          <w:rFonts w:ascii="Cambria" w:hAnsi="Cambria"/>
        </w:rPr>
      </w:pPr>
      <w:r w:rsidRPr="0063595F">
        <w:rPr>
          <w:rFonts w:ascii="Cambria" w:hAnsi="Cambria"/>
        </w:rPr>
        <w:t>inne omyłki polegające na niezgodności oferty z SIWZ, niepowodujące istotnych zmian w treści oferty - niezwłocznie zawiadamiając o tym wykonawcę, którego oferta została poprawiona.</w:t>
      </w:r>
    </w:p>
    <w:p w:rsidR="00B77AE5" w:rsidRPr="0063595F" w:rsidRDefault="00B77AE5" w:rsidP="002D4EB1">
      <w:pPr>
        <w:pStyle w:val="Akapitzlist1"/>
        <w:widowControl w:val="0"/>
        <w:numPr>
          <w:ilvl w:val="1"/>
          <w:numId w:val="1"/>
        </w:numPr>
        <w:tabs>
          <w:tab w:val="left" w:pos="720"/>
        </w:tabs>
        <w:suppressAutoHyphens/>
        <w:spacing w:before="120" w:after="0" w:line="240" w:lineRule="auto"/>
        <w:ind w:left="720" w:hanging="720"/>
        <w:contextualSpacing w:val="0"/>
        <w:jc w:val="both"/>
        <w:outlineLvl w:val="1"/>
        <w:rPr>
          <w:rFonts w:ascii="Cambria" w:hAnsi="Cambria"/>
        </w:rPr>
      </w:pPr>
      <w:r w:rsidRPr="0063595F">
        <w:rPr>
          <w:rFonts w:ascii="Cambria" w:hAnsi="Cambria"/>
        </w:rPr>
        <w:t>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zwraca się o udzielenie wyjaśnień, w tym złożenie dowodów, dotyczących elementów oferty mających wpływ na wysokość ceny, w szczególności w zakresie:</w:t>
      </w:r>
    </w:p>
    <w:p w:rsidR="00B77AE5" w:rsidRPr="0063595F" w:rsidRDefault="00B77AE5"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w:t>
      </w:r>
      <w:r w:rsidR="00B75B2E" w:rsidRPr="0063595F">
        <w:rPr>
          <w:rFonts w:ascii="Cambria" w:hAnsi="Cambria"/>
        </w:rPr>
        <w:t xml:space="preserve">tekst jednolity Dz. U. </w:t>
      </w:r>
      <w:r w:rsidR="00B75B2E" w:rsidRPr="0063595F">
        <w:rPr>
          <w:rFonts w:ascii="Cambria" w:hAnsi="Cambria"/>
        </w:rPr>
        <w:br/>
        <w:t>z 2015 r., poz. 2008</w:t>
      </w:r>
      <w:r w:rsidRPr="0063595F">
        <w:rPr>
          <w:rFonts w:ascii="Cambria" w:hAnsi="Cambria"/>
        </w:rPr>
        <w:t>);</w:t>
      </w:r>
    </w:p>
    <w:p w:rsidR="00B77AE5" w:rsidRPr="0063595F" w:rsidRDefault="00B77AE5" w:rsidP="002D4EB1">
      <w:pPr>
        <w:pStyle w:val="Akapitzlist1"/>
        <w:widowControl w:val="0"/>
        <w:numPr>
          <w:ilvl w:val="2"/>
          <w:numId w:val="1"/>
        </w:numPr>
        <w:tabs>
          <w:tab w:val="left" w:pos="720"/>
        </w:tabs>
        <w:suppressAutoHyphens/>
        <w:spacing w:after="0" w:line="240" w:lineRule="auto"/>
        <w:ind w:left="720" w:hanging="720"/>
        <w:contextualSpacing w:val="0"/>
        <w:jc w:val="both"/>
        <w:outlineLvl w:val="2"/>
        <w:rPr>
          <w:rFonts w:ascii="Cambria" w:hAnsi="Cambria"/>
        </w:rPr>
      </w:pPr>
      <w:r w:rsidRPr="0063595F">
        <w:rPr>
          <w:rFonts w:ascii="Cambria" w:hAnsi="Cambria"/>
        </w:rPr>
        <w:t xml:space="preserve"> pomocy publicznej udzielonej na podstawie odrębnych przepisów.</w:t>
      </w:r>
    </w:p>
    <w:p w:rsidR="00B77AE5" w:rsidRPr="0063595F" w:rsidRDefault="00B77AE5" w:rsidP="002D4EB1">
      <w:pPr>
        <w:pStyle w:val="Akapitzlist1"/>
        <w:widowControl w:val="0"/>
        <w:numPr>
          <w:ilvl w:val="1"/>
          <w:numId w:val="1"/>
        </w:numPr>
        <w:tabs>
          <w:tab w:val="left" w:pos="720"/>
        </w:tabs>
        <w:suppressAutoHyphens/>
        <w:spacing w:before="120" w:after="0" w:line="240" w:lineRule="auto"/>
        <w:ind w:left="720" w:hanging="720"/>
        <w:contextualSpacing w:val="0"/>
        <w:jc w:val="both"/>
        <w:outlineLvl w:val="1"/>
        <w:rPr>
          <w:rFonts w:ascii="Cambria" w:hAnsi="Cambria"/>
          <w:color w:val="000000"/>
        </w:rPr>
      </w:pPr>
      <w:r w:rsidRPr="0063595F">
        <w:rPr>
          <w:rFonts w:ascii="Cambria" w:hAnsi="Cambria"/>
        </w:rPr>
        <w:t xml:space="preserve">Obowiązek </w:t>
      </w:r>
      <w:r w:rsidRPr="0063595F">
        <w:rPr>
          <w:rFonts w:ascii="Cambria" w:hAnsi="Cambria"/>
          <w:color w:val="000000"/>
        </w:rPr>
        <w:t>wykazania, że oferta nie zawiera rażąco niskiej ceny, spoczywa na wykonawcy. Zamawiający, oceniając wyjaśnienia, bierze pod uwagę obiektywne czynniki.</w:t>
      </w:r>
    </w:p>
    <w:p w:rsidR="00B77AE5" w:rsidRPr="0063595F" w:rsidRDefault="00B77AE5"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color w:val="000000"/>
        </w:rPr>
        <w:t>Zamawiający wyklucza z postępowania wykonawcę w okolicznościach, o których mowa w art. 24 ust. 1 i 2 oraz w art.</w:t>
      </w:r>
      <w:r w:rsidRPr="0063595F">
        <w:rPr>
          <w:rFonts w:ascii="Cambria" w:hAnsi="Cambria"/>
        </w:rPr>
        <w:t xml:space="preserve"> 24b ust. 3 ustawy. </w:t>
      </w:r>
    </w:p>
    <w:p w:rsidR="00B77AE5" w:rsidRPr="0063595F" w:rsidRDefault="00C668D3"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 xml:space="preserve">Zgodnie z art. </w:t>
      </w:r>
      <w:r w:rsidR="00B77AE5" w:rsidRPr="0063595F">
        <w:rPr>
          <w:rFonts w:ascii="Cambria" w:hAnsi="Cambria"/>
        </w:rPr>
        <w:t>24 ust. 2a ustawy Prawo zamówień publicznych zamawiający wykluczy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 co zamawiający jest w stanie wykazać za pomocą dowolnych środków dowodowych. Zamawiający nie wykluczy z postępowania o udzielenie zamówienia wykonawcy, który udowodni, że podjął konkretne środki techniczne, organizacyjne i kadrowe, które mają zapobiec zawinionemu i poważnemu naruszeniu obowiązków zawodowych w przyszłości oraz naprawił szkody powstałe w wyniku naruszenia obowiązków zawodowych lub zobowiązał się do ich naprawienia.</w:t>
      </w:r>
    </w:p>
    <w:p w:rsidR="00B77AE5" w:rsidRPr="0063595F" w:rsidRDefault="00B77AE5"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Ofertę wykonawcy wykluczonego uznaje się za odrzuconą.</w:t>
      </w:r>
    </w:p>
    <w:p w:rsidR="00B77AE5" w:rsidRPr="0063595F" w:rsidRDefault="00B77AE5"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Zamawiający odrzuci oferty wykonawców, jeżeli zajdą przesłanki określone w art. 89 ust. 1 lub 90 ust. 3 ustawy.</w:t>
      </w:r>
    </w:p>
    <w:p w:rsidR="00B77AE5" w:rsidRPr="0063595F" w:rsidRDefault="00B77AE5"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Zamawiający wybiera najkorzystniejszą ofertę na</w:t>
      </w:r>
      <w:r w:rsidR="00C668D3" w:rsidRPr="0063595F">
        <w:rPr>
          <w:rFonts w:ascii="Cambria" w:hAnsi="Cambria"/>
        </w:rPr>
        <w:t xml:space="preserve"> </w:t>
      </w:r>
      <w:r w:rsidRPr="0063595F">
        <w:rPr>
          <w:rFonts w:ascii="Cambria" w:hAnsi="Cambria"/>
        </w:rPr>
        <w:t>podstawie kryteriów oceny ofert określonych w niniejszej specyfikacji.</w:t>
      </w:r>
    </w:p>
    <w:p w:rsidR="00B77AE5" w:rsidRPr="0063595F" w:rsidRDefault="00B77AE5"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Jeżeli nie będzie można wybrać oferty najkorzystniejszej z uwagi na to, że dwie lub więcej ofert przedstawia taki sam bilans ceny i innych kryteriów oceny ofert, zamawiający spośród tych ofert wybiera niższą cenę.</w:t>
      </w:r>
    </w:p>
    <w:p w:rsidR="00B77AE5" w:rsidRPr="0063595F" w:rsidRDefault="00B77AE5"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Zamawiający unieważni postępowanie o udzielenie zamówienia, jeżeli:</w:t>
      </w:r>
    </w:p>
    <w:p w:rsidR="00B77AE5" w:rsidRPr="0063595F" w:rsidRDefault="00B77AE5" w:rsidP="002D4EB1">
      <w:pPr>
        <w:pStyle w:val="Akapitzlist1"/>
        <w:widowControl w:val="0"/>
        <w:numPr>
          <w:ilvl w:val="0"/>
          <w:numId w:val="8"/>
        </w:numPr>
        <w:tabs>
          <w:tab w:val="left" w:pos="720"/>
        </w:tabs>
        <w:spacing w:after="0" w:line="240" w:lineRule="auto"/>
        <w:ind w:firstLine="0"/>
        <w:jc w:val="both"/>
        <w:rPr>
          <w:rFonts w:ascii="Cambria" w:hAnsi="Cambria"/>
        </w:rPr>
      </w:pPr>
      <w:r w:rsidRPr="0063595F">
        <w:rPr>
          <w:rFonts w:ascii="Cambria" w:hAnsi="Cambria"/>
        </w:rPr>
        <w:t>nie złożono żadnej oferty niepodlegającej odrzuceniu;</w:t>
      </w:r>
    </w:p>
    <w:p w:rsidR="00B77AE5" w:rsidRPr="0063595F" w:rsidRDefault="00B77AE5" w:rsidP="002D4EB1">
      <w:pPr>
        <w:pStyle w:val="Akapitzlist1"/>
        <w:widowControl w:val="0"/>
        <w:numPr>
          <w:ilvl w:val="0"/>
          <w:numId w:val="8"/>
        </w:numPr>
        <w:tabs>
          <w:tab w:val="left" w:pos="720"/>
        </w:tabs>
        <w:spacing w:after="0" w:line="240" w:lineRule="auto"/>
        <w:ind w:firstLine="0"/>
        <w:jc w:val="both"/>
        <w:rPr>
          <w:rFonts w:ascii="Cambria" w:hAnsi="Cambria"/>
        </w:rPr>
      </w:pPr>
      <w:r w:rsidRPr="0063595F">
        <w:rPr>
          <w:rFonts w:ascii="Cambria" w:hAnsi="Cambria"/>
        </w:rPr>
        <w:t>cena najkorzystniejszej oferty lub oferta z najniższą ceną przewyższa kwotę, którą zamawiający zamierza przeznaczyć na sfinansowanie zamówienia, chyba że zamawiający może zwiększyć tę kwotę do ceny najkorzystniejszej oferty,</w:t>
      </w:r>
    </w:p>
    <w:p w:rsidR="00B77AE5" w:rsidRPr="0063595F" w:rsidRDefault="00B77AE5" w:rsidP="002D4EB1">
      <w:pPr>
        <w:pStyle w:val="Akapitzlist1"/>
        <w:widowControl w:val="0"/>
        <w:numPr>
          <w:ilvl w:val="0"/>
          <w:numId w:val="8"/>
        </w:numPr>
        <w:tabs>
          <w:tab w:val="left" w:pos="720"/>
        </w:tabs>
        <w:spacing w:after="0" w:line="240" w:lineRule="auto"/>
        <w:ind w:firstLine="0"/>
        <w:jc w:val="both"/>
        <w:rPr>
          <w:rFonts w:ascii="Cambria" w:hAnsi="Cambria"/>
        </w:rPr>
      </w:pPr>
      <w:r w:rsidRPr="0063595F">
        <w:rPr>
          <w:rFonts w:ascii="Cambria" w:hAnsi="Cambria"/>
        </w:rPr>
        <w:t>wystąpiła istotna zmiana okoliczności powodujące, że prowadzenie postępowania lub wykonanie zamówienia nie leży w interesie publicznym, czego nie można było wcześniej przewidzieć,</w:t>
      </w:r>
    </w:p>
    <w:p w:rsidR="00B77AE5" w:rsidRPr="0063595F" w:rsidRDefault="00B77AE5" w:rsidP="002D4EB1">
      <w:pPr>
        <w:pStyle w:val="Akapitzlist1"/>
        <w:widowControl w:val="0"/>
        <w:numPr>
          <w:ilvl w:val="0"/>
          <w:numId w:val="8"/>
        </w:numPr>
        <w:tabs>
          <w:tab w:val="left" w:pos="720"/>
        </w:tabs>
        <w:spacing w:after="0" w:line="240" w:lineRule="auto"/>
        <w:ind w:firstLine="0"/>
        <w:jc w:val="both"/>
        <w:rPr>
          <w:rFonts w:ascii="Cambria" w:hAnsi="Cambria"/>
        </w:rPr>
      </w:pPr>
      <w:r w:rsidRPr="0063595F">
        <w:rPr>
          <w:rFonts w:ascii="Cambria" w:hAnsi="Cambria"/>
        </w:rPr>
        <w:t>postępowanie obarczone jest niemożliwą do usunięcia wadą uniemożliwiającą zawarcie niepodlegającej unieważnieniu umowy w sprawie zamówienia publicznego.</w:t>
      </w:r>
    </w:p>
    <w:p w:rsidR="00B77AE5" w:rsidRPr="0063595F" w:rsidRDefault="004924C7" w:rsidP="002D4EB1">
      <w:pPr>
        <w:pStyle w:val="Akapitzlist1"/>
        <w:widowControl w:val="0"/>
        <w:numPr>
          <w:ilvl w:val="1"/>
          <w:numId w:val="1"/>
        </w:numPr>
        <w:tabs>
          <w:tab w:val="left" w:pos="720"/>
        </w:tabs>
        <w:suppressAutoHyphens/>
        <w:spacing w:before="120" w:after="0" w:line="240" w:lineRule="auto"/>
        <w:ind w:left="720" w:hanging="720"/>
        <w:contextualSpacing w:val="0"/>
        <w:jc w:val="both"/>
        <w:outlineLvl w:val="1"/>
        <w:rPr>
          <w:rFonts w:ascii="Cambria" w:hAnsi="Cambria"/>
        </w:rPr>
      </w:pPr>
      <w:r w:rsidRPr="0063595F">
        <w:rPr>
          <w:rFonts w:ascii="Cambria" w:hAnsi="Cambria"/>
        </w:rPr>
        <w:t xml:space="preserve">O unieważnieniu postępowania o </w:t>
      </w:r>
      <w:r w:rsidR="00B77AE5" w:rsidRPr="0063595F">
        <w:rPr>
          <w:rFonts w:ascii="Cambria" w:hAnsi="Cambria"/>
        </w:rPr>
        <w:t>udzielenie zamówienia zamawiający zawiadamia równocześnie wszystkich wykonawców, którzy:</w:t>
      </w:r>
    </w:p>
    <w:p w:rsidR="00B77AE5" w:rsidRPr="0063595F" w:rsidRDefault="00B77AE5" w:rsidP="002D4EB1">
      <w:pPr>
        <w:pStyle w:val="Akapitzlist1"/>
        <w:widowControl w:val="0"/>
        <w:numPr>
          <w:ilvl w:val="0"/>
          <w:numId w:val="9"/>
        </w:numPr>
        <w:tabs>
          <w:tab w:val="left" w:pos="720"/>
        </w:tabs>
        <w:spacing w:after="0" w:line="240" w:lineRule="auto"/>
        <w:ind w:firstLine="0"/>
        <w:jc w:val="both"/>
        <w:rPr>
          <w:rFonts w:ascii="Cambria" w:hAnsi="Cambria"/>
        </w:rPr>
      </w:pPr>
      <w:r w:rsidRPr="0063595F">
        <w:rPr>
          <w:rFonts w:ascii="Cambria" w:hAnsi="Cambria"/>
        </w:rPr>
        <w:t xml:space="preserve">ubiegali się o udzielenie zamówienia – w przypadku unieważnienia postępowania </w:t>
      </w:r>
      <w:r w:rsidRPr="0063595F">
        <w:rPr>
          <w:rFonts w:ascii="Cambria" w:hAnsi="Cambria"/>
        </w:rPr>
        <w:lastRenderedPageBreak/>
        <w:t>przed upływem terminu składania ofert,</w:t>
      </w:r>
    </w:p>
    <w:p w:rsidR="00B77AE5" w:rsidRPr="0063595F" w:rsidRDefault="00B77AE5" w:rsidP="002D4EB1">
      <w:pPr>
        <w:pStyle w:val="Akapitzlist1"/>
        <w:widowControl w:val="0"/>
        <w:numPr>
          <w:ilvl w:val="0"/>
          <w:numId w:val="9"/>
        </w:numPr>
        <w:tabs>
          <w:tab w:val="left" w:pos="720"/>
        </w:tabs>
        <w:spacing w:after="0" w:line="240" w:lineRule="auto"/>
        <w:ind w:firstLine="0"/>
        <w:jc w:val="both"/>
        <w:rPr>
          <w:rFonts w:ascii="Cambria" w:hAnsi="Cambria"/>
        </w:rPr>
      </w:pPr>
      <w:r w:rsidRPr="0063595F">
        <w:rPr>
          <w:rFonts w:ascii="Cambria" w:hAnsi="Cambria"/>
        </w:rPr>
        <w:t>złożyli oferty – w przypadku unieważnienia postępowania po upływie terminu składania ofert – podając uzasadnienie faktyczne i prawne.</w:t>
      </w:r>
    </w:p>
    <w:p w:rsidR="00967F3F" w:rsidRPr="0063595F" w:rsidRDefault="00967F3F" w:rsidP="002D4EB1">
      <w:pPr>
        <w:pStyle w:val="Akapitzlist1"/>
        <w:widowControl w:val="0"/>
        <w:numPr>
          <w:ilvl w:val="0"/>
          <w:numId w:val="1"/>
        </w:numPr>
        <w:tabs>
          <w:tab w:val="left" w:pos="720"/>
        </w:tabs>
        <w:suppressAutoHyphens/>
        <w:spacing w:before="120" w:after="60" w:line="240" w:lineRule="auto"/>
        <w:ind w:left="720" w:hanging="720"/>
        <w:contextualSpacing w:val="0"/>
        <w:jc w:val="both"/>
        <w:outlineLvl w:val="0"/>
        <w:rPr>
          <w:rFonts w:ascii="Cambria" w:hAnsi="Cambria"/>
          <w:b/>
        </w:rPr>
      </w:pPr>
      <w:bookmarkStart w:id="33" w:name="_Toc442544128"/>
      <w:r w:rsidRPr="0063595F">
        <w:rPr>
          <w:rFonts w:ascii="Cambria" w:hAnsi="Cambria"/>
          <w:b/>
        </w:rPr>
        <w:t>Informacja o formalnościach, jakie powinny zostać dopełnione po wyborze oferty w celu zawarcia umowy w sprawie zamówienia publicznego</w:t>
      </w:r>
      <w:bookmarkEnd w:id="32"/>
      <w:bookmarkEnd w:id="33"/>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Zgodnie z</w:t>
      </w:r>
      <w:r w:rsidR="004A6108" w:rsidRPr="0063595F">
        <w:rPr>
          <w:rFonts w:ascii="Cambria" w:hAnsi="Cambria"/>
        </w:rPr>
        <w:t xml:space="preserve"> art. </w:t>
      </w:r>
      <w:r w:rsidRPr="0063595F">
        <w:rPr>
          <w:rFonts w:ascii="Cambria" w:hAnsi="Cambria"/>
        </w:rPr>
        <w:t>92 ust. 1 ustawy, niezwłocznie po wyborze najkorzystniejszej oferty zamawiający jednocześnie zawiadomi wszystkich wykonawców, którzy złożyli oferty o:</w:t>
      </w:r>
    </w:p>
    <w:p w:rsidR="00967F3F" w:rsidRPr="0063595F" w:rsidRDefault="00967F3F" w:rsidP="002D4EB1">
      <w:pPr>
        <w:pStyle w:val="Akapitzlist1"/>
        <w:widowControl w:val="0"/>
        <w:numPr>
          <w:ilvl w:val="0"/>
          <w:numId w:val="10"/>
        </w:numPr>
        <w:tabs>
          <w:tab w:val="left" w:pos="720"/>
        </w:tabs>
        <w:spacing w:after="0" w:line="240" w:lineRule="auto"/>
        <w:ind w:firstLine="0"/>
        <w:contextualSpacing w:val="0"/>
        <w:jc w:val="both"/>
        <w:rPr>
          <w:rFonts w:ascii="Cambria" w:hAnsi="Cambria"/>
        </w:rPr>
      </w:pPr>
      <w:r w:rsidRPr="0063595F">
        <w:rPr>
          <w:rFonts w:ascii="Cambria" w:hAnsi="Cambria"/>
        </w:rPr>
        <w:t>wyborze oferty najkorzystniejszej, podając nazwę (firmę), siedzibę i adres wykonawcy, którego ofertę wybrano, uzasadnienie jej wyboru oraz nazwy (firmy), siedziby i adresy wykonawców, którzy złożyli oferty, a także punktację przyznaną ofertom w każdym kryterium oceny ofert i łączną punktację,</w:t>
      </w:r>
    </w:p>
    <w:p w:rsidR="00967F3F" w:rsidRPr="0063595F" w:rsidRDefault="00967F3F" w:rsidP="002D4EB1">
      <w:pPr>
        <w:pStyle w:val="Akapitzlist1"/>
        <w:widowControl w:val="0"/>
        <w:numPr>
          <w:ilvl w:val="0"/>
          <w:numId w:val="10"/>
        </w:numPr>
        <w:tabs>
          <w:tab w:val="left" w:pos="720"/>
        </w:tabs>
        <w:spacing w:after="0" w:line="240" w:lineRule="auto"/>
        <w:ind w:firstLine="0"/>
        <w:contextualSpacing w:val="0"/>
        <w:jc w:val="both"/>
        <w:rPr>
          <w:rFonts w:ascii="Cambria" w:hAnsi="Cambria"/>
        </w:rPr>
      </w:pPr>
      <w:r w:rsidRPr="0063595F">
        <w:rPr>
          <w:rFonts w:ascii="Cambria" w:hAnsi="Cambria"/>
        </w:rPr>
        <w:t>wykonawcach, których oferty zostały odrzucone, podając uzasadnienie faktyczne i prawne,</w:t>
      </w:r>
    </w:p>
    <w:p w:rsidR="00967F3F" w:rsidRPr="0063595F" w:rsidRDefault="00967F3F" w:rsidP="002D4EB1">
      <w:pPr>
        <w:pStyle w:val="Akapitzlist1"/>
        <w:widowControl w:val="0"/>
        <w:numPr>
          <w:ilvl w:val="0"/>
          <w:numId w:val="10"/>
        </w:numPr>
        <w:tabs>
          <w:tab w:val="left" w:pos="720"/>
        </w:tabs>
        <w:spacing w:after="0" w:line="240" w:lineRule="auto"/>
        <w:ind w:firstLine="0"/>
        <w:contextualSpacing w:val="0"/>
        <w:jc w:val="both"/>
        <w:rPr>
          <w:rFonts w:ascii="Cambria" w:hAnsi="Cambria"/>
        </w:rPr>
      </w:pPr>
      <w:r w:rsidRPr="0063595F">
        <w:rPr>
          <w:rFonts w:ascii="Cambria" w:hAnsi="Cambria"/>
        </w:rPr>
        <w:t>wykonawcach, którzy zostali wykluczeni z postępowania o udzielenie zamówienia, podając uzasadnienie faktyczne i prawne,</w:t>
      </w:r>
    </w:p>
    <w:p w:rsidR="00967F3F" w:rsidRPr="0063595F" w:rsidRDefault="00967F3F" w:rsidP="002D4EB1">
      <w:pPr>
        <w:pStyle w:val="Akapitzlist1"/>
        <w:widowControl w:val="0"/>
        <w:numPr>
          <w:ilvl w:val="0"/>
          <w:numId w:val="10"/>
        </w:numPr>
        <w:tabs>
          <w:tab w:val="left" w:pos="720"/>
        </w:tabs>
        <w:spacing w:after="0" w:line="240" w:lineRule="auto"/>
        <w:ind w:firstLine="0"/>
        <w:contextualSpacing w:val="0"/>
        <w:jc w:val="both"/>
        <w:rPr>
          <w:rFonts w:ascii="Cambria" w:hAnsi="Cambria"/>
        </w:rPr>
      </w:pPr>
      <w:r w:rsidRPr="0063595F">
        <w:rPr>
          <w:rFonts w:ascii="Cambria" w:hAnsi="Cambria"/>
        </w:rPr>
        <w:t>terminie, określonym zgodnie z art. 94 ust. 1 lub 2 ustawy, po którego upływie umowa w sprawie zamówienia publicznego może być zawarta.</w:t>
      </w:r>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 xml:space="preserve">Niezwłocznie po wyborze najkorzystniejszej oferty zamawiający zamieści informacje, o których mowa w punkcie 17.1 </w:t>
      </w:r>
      <w:proofErr w:type="spellStart"/>
      <w:r w:rsidRPr="0063595F">
        <w:rPr>
          <w:rFonts w:ascii="Cambria" w:hAnsi="Cambria"/>
        </w:rPr>
        <w:t>ppkt</w:t>
      </w:r>
      <w:proofErr w:type="spellEnd"/>
      <w:r w:rsidRPr="0063595F">
        <w:rPr>
          <w:rFonts w:ascii="Cambria" w:hAnsi="Cambria"/>
        </w:rPr>
        <w:t> 1, na stronie internetowej oraz w miejscu publicznie dostępnym w swojej siedzibie.</w:t>
      </w:r>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rPr>
      </w:pPr>
      <w:r w:rsidRPr="0063595F">
        <w:rPr>
          <w:rFonts w:ascii="Cambria" w:hAnsi="Cambria"/>
        </w:rPr>
        <w:t>Zamawiający zawiera umowę w sprawie zamówienia publicznego w terminie nie krótszym niż 5 dni od dnia przesłania zawiadomienia o wyborze oferty, jeżeli zawiadomienie zostanie przesłane faksem</w:t>
      </w:r>
      <w:r w:rsidR="00647856" w:rsidRPr="0063595F">
        <w:rPr>
          <w:rFonts w:ascii="Cambria" w:hAnsi="Cambria"/>
        </w:rPr>
        <w:t xml:space="preserve"> lub drogą elektroniczną</w:t>
      </w:r>
      <w:r w:rsidRPr="0063595F">
        <w:rPr>
          <w:rFonts w:ascii="Cambria" w:hAnsi="Cambria"/>
        </w:rPr>
        <w:t>, albo 10 dni – jeżeli zostanie przesłane pisemnie, z zastrzeżeniem art. 183 ustawy.</w:t>
      </w:r>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rPr>
        <w:t xml:space="preserve">Zamawiający może zawrzeć </w:t>
      </w:r>
      <w:r w:rsidRPr="0063595F">
        <w:rPr>
          <w:rFonts w:ascii="Cambria" w:hAnsi="Cambria"/>
          <w:color w:val="000000"/>
        </w:rPr>
        <w:t>umowę w sprawie niniejszego zamówienia publicznego przed upływem terminów, o których mowa w pkt 17.3, jeżeli:</w:t>
      </w:r>
    </w:p>
    <w:p w:rsidR="00967F3F" w:rsidRPr="0063595F" w:rsidRDefault="00967F3F" w:rsidP="002D4EB1">
      <w:pPr>
        <w:pStyle w:val="Akapitzlist1"/>
        <w:widowControl w:val="0"/>
        <w:numPr>
          <w:ilvl w:val="0"/>
          <w:numId w:val="11"/>
        </w:numPr>
        <w:tabs>
          <w:tab w:val="left" w:pos="720"/>
        </w:tabs>
        <w:spacing w:after="0" w:line="240" w:lineRule="auto"/>
        <w:ind w:firstLine="0"/>
        <w:contextualSpacing w:val="0"/>
        <w:jc w:val="both"/>
        <w:rPr>
          <w:rFonts w:ascii="Cambria" w:hAnsi="Cambria"/>
          <w:color w:val="000000"/>
        </w:rPr>
      </w:pPr>
      <w:r w:rsidRPr="0063595F">
        <w:rPr>
          <w:rFonts w:ascii="Cambria" w:hAnsi="Cambria"/>
          <w:color w:val="000000"/>
        </w:rPr>
        <w:t>w postępowaniu o udzielenie zamówienia w trybie przetargu nieograniczonego złożono tylko jedną ofertę, albo</w:t>
      </w:r>
    </w:p>
    <w:p w:rsidR="00967F3F" w:rsidRPr="0063595F" w:rsidRDefault="00967F3F" w:rsidP="002D4EB1">
      <w:pPr>
        <w:pStyle w:val="Akapitzlist1"/>
        <w:widowControl w:val="0"/>
        <w:numPr>
          <w:ilvl w:val="0"/>
          <w:numId w:val="11"/>
        </w:numPr>
        <w:tabs>
          <w:tab w:val="left" w:pos="720"/>
        </w:tabs>
        <w:spacing w:after="0" w:line="240" w:lineRule="auto"/>
        <w:ind w:firstLine="0"/>
        <w:contextualSpacing w:val="0"/>
        <w:jc w:val="both"/>
        <w:rPr>
          <w:rFonts w:ascii="Cambria" w:hAnsi="Cambria"/>
          <w:color w:val="000000"/>
        </w:rPr>
      </w:pPr>
      <w:r w:rsidRPr="0063595F">
        <w:rPr>
          <w:rFonts w:ascii="Cambria" w:hAnsi="Cambria"/>
          <w:color w:val="000000"/>
        </w:rPr>
        <w:t>w postępowaniu o udzielenie zamówienia o wartości mniejszej niż kwoty określone na podstawie art. 11 ust. 8 nie odrzucono żadnej oferty oraz w przypadku trybu przetargu nieograniczonego nie wykluczono żadnego wykonawcy.</w:t>
      </w:r>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rPr>
        <w:t xml:space="preserve">Zgodnie z art. 94 ust. 3 ustawy, jeżeli wykonawca, którego oferta została wybrana, uchyla się od zawarcia umowy w sprawie zamówienia publicznego, zamawiający może wybrać ofertę najkorzystniejszą wśród pozostałych ofert bez przeprowadzania ich ponownego badania i oceny, chyba że zachodzą przesłanki unieważnienia postępowania, o których mowa w art. 93 </w:t>
      </w:r>
      <w:r w:rsidRPr="0063595F">
        <w:rPr>
          <w:rFonts w:ascii="Cambria" w:hAnsi="Cambria"/>
          <w:color w:val="000000"/>
        </w:rPr>
        <w:t>ust. 1 ustawy.</w:t>
      </w:r>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Na podstawie art. 23 ust. 4 ustawy, jeżeli najkorzystniejszą ofertę złożą wykonawcy wspólnie ubiegający się o udzielenie zamówienia, zamawiający wymaga przed zawarciem umowy w sprawie zamówienia publicznego przedstawienia umowy regulującej współpracę tych wykonawców. Umowa taka określać ma między innymi sposób reprezentowania wykonawców występujących wspólnie oraz zakres i rodzaj odpowiedzialności poszczególnych wykonawców za wykonanie zamówienia, z zastrzeżeniem, że umowa musi zawierać zapis o solidarnej odpowiedzialności wykonawców wobec zamawiającego.</w:t>
      </w:r>
    </w:p>
    <w:p w:rsidR="00967F3F" w:rsidRPr="0063595F" w:rsidRDefault="00C668D3"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Najpóźniej w terminie 2 dni przed datą podpisania umowy</w:t>
      </w:r>
      <w:r w:rsidR="00967F3F" w:rsidRPr="0063595F">
        <w:rPr>
          <w:rFonts w:ascii="Cambria" w:hAnsi="Cambria"/>
          <w:color w:val="000000"/>
        </w:rPr>
        <w:t xml:space="preserve"> wykonawca zobowiązany będzie do przedstawienia dokumentu stanowiącego jej</w:t>
      </w:r>
      <w:r w:rsidR="001A370F" w:rsidRPr="0063595F">
        <w:rPr>
          <w:rFonts w:ascii="Cambria" w:hAnsi="Cambria"/>
          <w:color w:val="000000"/>
        </w:rPr>
        <w:t xml:space="preserve"> </w:t>
      </w:r>
      <w:r w:rsidR="00967F3F" w:rsidRPr="0063595F">
        <w:rPr>
          <w:rFonts w:ascii="Cambria" w:hAnsi="Cambria"/>
          <w:color w:val="000000"/>
        </w:rPr>
        <w:t>załącznik, określającego szczegółowy sposób obliczenia składki, tzn.</w:t>
      </w:r>
      <w:r w:rsidRPr="0063595F">
        <w:rPr>
          <w:rFonts w:ascii="Cambria" w:hAnsi="Cambria"/>
          <w:color w:val="000000"/>
        </w:rPr>
        <w:t xml:space="preserve"> </w:t>
      </w:r>
      <w:r w:rsidR="00967F3F" w:rsidRPr="0063595F">
        <w:rPr>
          <w:rFonts w:ascii="Cambria" w:hAnsi="Cambria"/>
          <w:color w:val="000000"/>
        </w:rPr>
        <w:t>zastosowane stawki roczne w odniesieniu do poszczególnych składników mienia i rodzajów ubezpieczenia.</w:t>
      </w:r>
      <w:r w:rsidRPr="0063595F">
        <w:rPr>
          <w:rFonts w:ascii="Cambria" w:hAnsi="Cambria"/>
          <w:color w:val="000000"/>
        </w:rPr>
        <w:t xml:space="preserve"> Poprawność przedstawionych stawek i składek częściowych zweryfikowana zostanie przez </w:t>
      </w:r>
      <w:r w:rsidR="003C20B8" w:rsidRPr="0063595F">
        <w:rPr>
          <w:rFonts w:ascii="Cambria" w:hAnsi="Cambria"/>
          <w:color w:val="000000"/>
        </w:rPr>
        <w:t xml:space="preserve">zamawiającego i </w:t>
      </w:r>
      <w:r w:rsidRPr="0063595F">
        <w:rPr>
          <w:rFonts w:ascii="Cambria" w:hAnsi="Cambria"/>
          <w:color w:val="000000"/>
        </w:rPr>
        <w:t>brokera ubezpieczeniowego.</w:t>
      </w:r>
    </w:p>
    <w:p w:rsidR="00967F3F" w:rsidRPr="0063595F" w:rsidRDefault="003C20B8"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Kwestie związane ze sposobem i miejscem podpisania umowy ustalone zostaną między stronami</w:t>
      </w:r>
      <w:r w:rsidR="00967F3F" w:rsidRPr="0063595F">
        <w:rPr>
          <w:rFonts w:ascii="Cambria" w:hAnsi="Cambria"/>
          <w:color w:val="000000"/>
        </w:rPr>
        <w:t>.</w:t>
      </w:r>
    </w:p>
    <w:p w:rsidR="004A6108" w:rsidRPr="0063595F" w:rsidRDefault="004A6108"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rPr>
        <w:t xml:space="preserve">Po zawarciu umowy w sprawie zamówienia publicznego wykonawca jest zobowiązany do wystawienia polis </w:t>
      </w:r>
      <w:r w:rsidR="008D14DD" w:rsidRPr="0063595F">
        <w:rPr>
          <w:rFonts w:ascii="Cambria" w:hAnsi="Cambria"/>
        </w:rPr>
        <w:t xml:space="preserve">(dokumentów) </w:t>
      </w:r>
      <w:r w:rsidRPr="0063595F">
        <w:rPr>
          <w:rFonts w:ascii="Cambria" w:hAnsi="Cambria"/>
        </w:rPr>
        <w:t xml:space="preserve">ubezpieczeniowych. W razie niemożliwości wystawienia dokumentów </w:t>
      </w:r>
      <w:r w:rsidR="008D14DD" w:rsidRPr="0063595F">
        <w:rPr>
          <w:rFonts w:ascii="Cambria" w:hAnsi="Cambria"/>
        </w:rPr>
        <w:t>tych</w:t>
      </w:r>
      <w:r w:rsidRPr="0063595F">
        <w:rPr>
          <w:rFonts w:ascii="Cambria" w:hAnsi="Cambria"/>
        </w:rPr>
        <w:t xml:space="preserve"> przed dniem rozpoczęcia ochrony wynikającym z zawartej umowy  wykonawca zobowiązany jest do wystawienia przed tym dniem noty pokrycia ubezpieczeniowego, gwarantującej bezwarunkowo i nieodwołalnie wykonanie zamówienia w zakresie i na warunkach zgodnych ze</w:t>
      </w:r>
      <w:r w:rsidR="008D14DD" w:rsidRPr="0063595F">
        <w:rPr>
          <w:rFonts w:ascii="Cambria" w:hAnsi="Cambria"/>
        </w:rPr>
        <w:t xml:space="preserve"> </w:t>
      </w:r>
      <w:r w:rsidRPr="0063595F">
        <w:rPr>
          <w:rFonts w:ascii="Cambria" w:hAnsi="Cambria"/>
        </w:rPr>
        <w:t xml:space="preserve">złożoną ofertą, od dnia rozpoczęcia ochrony wskazanego w umowie, a w odniesieniu do pojazdów mechanicznych – dodatkowo certyfikatów potwierdzających obowiązkowe ubezpieczenie OC. Nota pokrycia </w:t>
      </w:r>
      <w:r w:rsidRPr="0063595F">
        <w:rPr>
          <w:rFonts w:ascii="Cambria" w:hAnsi="Cambria"/>
        </w:rPr>
        <w:lastRenderedPageBreak/>
        <w:t>ubezpieczeniowego będzie obowiązywała do czasu wystawienia polis lub innych dokumentów ubezpieczeniowych.</w:t>
      </w:r>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Wnioski o</w:t>
      </w:r>
      <w:r w:rsidR="004924C7" w:rsidRPr="0063595F">
        <w:rPr>
          <w:rFonts w:ascii="Cambria" w:hAnsi="Cambria"/>
          <w:color w:val="000000"/>
        </w:rPr>
        <w:t xml:space="preserve"> </w:t>
      </w:r>
      <w:r w:rsidRPr="0063595F">
        <w:rPr>
          <w:rFonts w:ascii="Cambria" w:hAnsi="Cambria"/>
          <w:color w:val="000000"/>
        </w:rPr>
        <w:t xml:space="preserve">wystawienie dokumentów ubezpieczeniowych potwierdzających zawarcie poszczególnych umów ubezpieczenia, określające m.in. niezbędny </w:t>
      </w:r>
      <w:r w:rsidR="001B4A25" w:rsidRPr="0063595F">
        <w:rPr>
          <w:rFonts w:ascii="Cambria" w:hAnsi="Cambria"/>
          <w:color w:val="000000"/>
        </w:rPr>
        <w:t xml:space="preserve">zakres i </w:t>
      </w:r>
      <w:r w:rsidRPr="0063595F">
        <w:rPr>
          <w:rFonts w:ascii="Cambria" w:hAnsi="Cambria"/>
          <w:color w:val="000000"/>
        </w:rPr>
        <w:t xml:space="preserve">okres ubezpieczenia, każdorazowo składał będzie broker ubezpieczeniowy działający w imieniu </w:t>
      </w:r>
      <w:r w:rsidR="001B4A25" w:rsidRPr="0063595F">
        <w:rPr>
          <w:rFonts w:ascii="Cambria" w:hAnsi="Cambria"/>
          <w:color w:val="000000"/>
        </w:rPr>
        <w:br/>
      </w:r>
      <w:r w:rsidRPr="0063595F">
        <w:rPr>
          <w:rFonts w:ascii="Cambria" w:hAnsi="Cambria"/>
          <w:color w:val="000000"/>
        </w:rPr>
        <w:t>i</w:t>
      </w:r>
      <w:r w:rsidR="00144116" w:rsidRPr="0063595F">
        <w:rPr>
          <w:rFonts w:ascii="Cambria" w:hAnsi="Cambria"/>
          <w:color w:val="000000"/>
        </w:rPr>
        <w:t xml:space="preserve"> </w:t>
      </w:r>
      <w:r w:rsidRPr="0063595F">
        <w:rPr>
          <w:rFonts w:ascii="Cambria" w:hAnsi="Cambria"/>
          <w:color w:val="000000"/>
        </w:rPr>
        <w:t>na rzecz zamawiającego i każdego podmiotu objętego zamówieniem – Inter-Broker </w:t>
      </w:r>
      <w:r w:rsidR="006A2CF6" w:rsidRPr="0063595F">
        <w:rPr>
          <w:rFonts w:ascii="Cambria" w:hAnsi="Cambria"/>
          <w:color w:val="000000"/>
        </w:rPr>
        <w:t>s</w:t>
      </w:r>
      <w:r w:rsidRPr="0063595F">
        <w:rPr>
          <w:rFonts w:ascii="Cambria" w:hAnsi="Cambria"/>
          <w:color w:val="000000"/>
        </w:rPr>
        <w:t>p. z o.o. w Toruniu.</w:t>
      </w:r>
    </w:p>
    <w:p w:rsidR="003C20B8" w:rsidRPr="0063595F" w:rsidRDefault="003C20B8"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Przekazanie wniosku ubezpieczeniowego nie stanowi warunku udzielenia przez wykonawcę ochrony ubezpieczeniowej, bowiem jej podstawą w pierwszym rzędzie jest specyfikacja istotnych warunków zamówienia, złożona przez wykonawcę oferta oraz umowa w sprawie zamówienia publicznego.</w:t>
      </w:r>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Niezwłocznie po zawarciu umowy w sprawie zamówienia publicznego zamawiający zamieści ogłoszenie o udzieleniu zamówienia w Biuletynie Zamówień Publicznych.</w:t>
      </w:r>
    </w:p>
    <w:p w:rsidR="00967F3F" w:rsidRPr="0063595F" w:rsidRDefault="00967F3F" w:rsidP="002D4EB1">
      <w:pPr>
        <w:pStyle w:val="Akapitzlist1"/>
        <w:widowControl w:val="0"/>
        <w:numPr>
          <w:ilvl w:val="0"/>
          <w:numId w:val="1"/>
        </w:numPr>
        <w:tabs>
          <w:tab w:val="left" w:pos="720"/>
        </w:tabs>
        <w:suppressAutoHyphens/>
        <w:spacing w:before="120" w:after="60" w:line="240" w:lineRule="auto"/>
        <w:ind w:left="720" w:hanging="720"/>
        <w:contextualSpacing w:val="0"/>
        <w:jc w:val="both"/>
        <w:outlineLvl w:val="0"/>
        <w:rPr>
          <w:rFonts w:ascii="Cambria" w:hAnsi="Cambria"/>
          <w:b/>
          <w:color w:val="000000"/>
        </w:rPr>
      </w:pPr>
      <w:bookmarkStart w:id="34" w:name="_Toc407615900"/>
      <w:bookmarkStart w:id="35" w:name="_Toc442544129"/>
      <w:r w:rsidRPr="0063595F">
        <w:rPr>
          <w:rFonts w:ascii="Cambria" w:hAnsi="Cambria"/>
          <w:b/>
          <w:color w:val="000000"/>
        </w:rPr>
        <w:t>Istotne dla stron postanowienia, które zostaną wprowadzone do treści zawieranej umowy w sprawie zamówienia publicznego, ogólne warunki umowy albo wzór umowy, jeżeli zawierający wymaga od wykonawcy, aby zawarł z nim umowę w sprawie zamówienia publicznego na takich warunkach</w:t>
      </w:r>
      <w:bookmarkEnd w:id="34"/>
      <w:bookmarkEnd w:id="35"/>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Zamawiający wymaga od wybranego w każdej części zamówienia wykonawcy, aby zawarł z nim umowę w sprawie zamówienia publicznego na warunkach określonych odpowiednio we wzorach, stanowiących załączniki nr 6, 6a i 6b do SIWZ.</w:t>
      </w:r>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Zgodnie z art. 144 ust. 1 ustawy Prawo zamówień publicznych zakazana jest zmiana istotnych postanowień zawartej umowy w stosunku do treści oferty, na podstawie której dokonano wyboru wykonawcy, chyba że zamawiający przewidział możliwość dokonania takiej zmiany w ogłoszeniu o zamówieniu lub specyfikacji istotnych warunków zamówienia oraz określił warunki takiej zmiany. Zmiana umowy dokonana z naruszeniem tego warunku podlega unieważnieniu.</w:t>
      </w:r>
    </w:p>
    <w:p w:rsidR="00967F3F" w:rsidRPr="0063595F" w:rsidRDefault="00967F3F" w:rsidP="002D4EB1">
      <w:pPr>
        <w:pStyle w:val="Akapitzlist1"/>
        <w:widowControl w:val="0"/>
        <w:numPr>
          <w:ilvl w:val="1"/>
          <w:numId w:val="1"/>
        </w:numPr>
        <w:tabs>
          <w:tab w:val="left" w:pos="720"/>
        </w:tabs>
        <w:suppressAutoHyphens/>
        <w:spacing w:after="0" w:line="240" w:lineRule="auto"/>
        <w:ind w:left="720" w:hanging="720"/>
        <w:contextualSpacing w:val="0"/>
        <w:jc w:val="both"/>
        <w:outlineLvl w:val="1"/>
        <w:rPr>
          <w:rFonts w:ascii="Cambria" w:hAnsi="Cambria"/>
          <w:color w:val="000000"/>
        </w:rPr>
      </w:pPr>
      <w:r w:rsidRPr="0063595F">
        <w:rPr>
          <w:rFonts w:ascii="Cambria" w:hAnsi="Cambria"/>
          <w:color w:val="000000"/>
        </w:rPr>
        <w:t>Możliwość dokonania istotnych zmian postanowień zawartej umowy w stosunku do treści oferty, na podstawie której dokonano wyboru wykonawcy, określona została we wzorach umów stanowiących załączniki nr 6, 6a i 6b do SIWZ.</w:t>
      </w:r>
    </w:p>
    <w:p w:rsidR="00144116" w:rsidRPr="0063595F" w:rsidRDefault="00144116" w:rsidP="002D4EB1">
      <w:pPr>
        <w:widowControl w:val="0"/>
        <w:numPr>
          <w:ilvl w:val="0"/>
          <w:numId w:val="1"/>
        </w:numPr>
        <w:tabs>
          <w:tab w:val="left" w:pos="720"/>
        </w:tabs>
        <w:suppressAutoHyphens/>
        <w:spacing w:before="120" w:after="60" w:line="240" w:lineRule="auto"/>
        <w:ind w:left="720" w:hanging="720"/>
        <w:jc w:val="both"/>
        <w:outlineLvl w:val="0"/>
        <w:rPr>
          <w:rFonts w:ascii="Cambria" w:hAnsi="Cambria"/>
          <w:b/>
          <w:color w:val="000000"/>
        </w:rPr>
      </w:pPr>
      <w:bookmarkStart w:id="36" w:name="_Toc407615901"/>
      <w:bookmarkStart w:id="37" w:name="_Toc420531501"/>
      <w:bookmarkStart w:id="38" w:name="_Toc432625691"/>
      <w:bookmarkStart w:id="39" w:name="_Toc442544130"/>
      <w:r w:rsidRPr="0063595F">
        <w:rPr>
          <w:rFonts w:ascii="Cambria" w:hAnsi="Cambria"/>
          <w:b/>
          <w:color w:val="000000"/>
        </w:rPr>
        <w:t>Pouczenie o środkach ochrony prawnej przysługujących wykonawcy w toku postępowania o udzielenie zamówienia</w:t>
      </w:r>
      <w:bookmarkEnd w:id="36"/>
      <w:bookmarkEnd w:id="37"/>
      <w:bookmarkEnd w:id="38"/>
      <w:bookmarkEnd w:id="39"/>
    </w:p>
    <w:p w:rsidR="00144116" w:rsidRPr="0063595F" w:rsidRDefault="00144116" w:rsidP="002D4EB1">
      <w:pPr>
        <w:widowControl w:val="0"/>
        <w:numPr>
          <w:ilvl w:val="1"/>
          <w:numId w:val="1"/>
        </w:numPr>
        <w:tabs>
          <w:tab w:val="left" w:pos="709"/>
        </w:tabs>
        <w:spacing w:after="0" w:line="240" w:lineRule="auto"/>
        <w:ind w:left="709" w:hanging="709"/>
        <w:jc w:val="both"/>
        <w:rPr>
          <w:rFonts w:ascii="Cambria" w:hAnsi="Cambria"/>
          <w:color w:val="000000"/>
        </w:rPr>
      </w:pPr>
      <w:r w:rsidRPr="0063595F">
        <w:rPr>
          <w:rFonts w:ascii="Cambria" w:hAnsi="Cambria"/>
          <w:color w:val="000000"/>
        </w:rPr>
        <w:t>Środki ochrony prawnej zostały określone w dziale VI ustawy. Ze względu na obszerność przepisów prosi się wykonawców o dokładne zapoznanie się z przepisami zawartymi w ustawie, zwłaszcza art. 179-198 g ustawy.</w:t>
      </w:r>
    </w:p>
    <w:p w:rsidR="00144116" w:rsidRPr="0063595F" w:rsidRDefault="00144116" w:rsidP="002D4EB1">
      <w:pPr>
        <w:widowControl w:val="0"/>
        <w:numPr>
          <w:ilvl w:val="1"/>
          <w:numId w:val="1"/>
        </w:numPr>
        <w:tabs>
          <w:tab w:val="left" w:pos="709"/>
        </w:tabs>
        <w:spacing w:after="0" w:line="240" w:lineRule="auto"/>
        <w:ind w:left="709" w:hanging="709"/>
        <w:jc w:val="both"/>
        <w:rPr>
          <w:rFonts w:ascii="Cambria" w:hAnsi="Cambria"/>
          <w:color w:val="000000"/>
        </w:rPr>
      </w:pPr>
      <w:r w:rsidRPr="0063595F">
        <w:rPr>
          <w:rFonts w:ascii="Cambria" w:hAnsi="Cambria"/>
          <w:color w:val="000000"/>
        </w:rPr>
        <w:t xml:space="preserve">Zastosowanie mają także następujące przepisy wykonawcze: </w:t>
      </w:r>
    </w:p>
    <w:p w:rsidR="00144116" w:rsidRPr="0063595F" w:rsidRDefault="00144116" w:rsidP="002D4EB1">
      <w:pPr>
        <w:widowControl w:val="0"/>
        <w:numPr>
          <w:ilvl w:val="0"/>
          <w:numId w:val="12"/>
        </w:numPr>
        <w:tabs>
          <w:tab w:val="left" w:pos="709"/>
        </w:tabs>
        <w:spacing w:after="0" w:line="240" w:lineRule="auto"/>
        <w:ind w:left="709" w:firstLine="0"/>
        <w:jc w:val="both"/>
        <w:rPr>
          <w:rFonts w:ascii="Cambria" w:hAnsi="Cambria"/>
          <w:color w:val="000000"/>
        </w:rPr>
      </w:pPr>
      <w:r w:rsidRPr="0063595F">
        <w:rPr>
          <w:rFonts w:ascii="Cambria" w:hAnsi="Cambria"/>
          <w:color w:val="000000"/>
        </w:rPr>
        <w:t>rozporządzenie Prezesa Rady Ministrów z dnia 22 marca 2010 r. w sprawie regulaminu postępowania przy rozpoznawaniu odwołań (tekst jednolity Dz. U. z 2014 r., poz. 964),</w:t>
      </w:r>
    </w:p>
    <w:p w:rsidR="00144116" w:rsidRPr="0063595F" w:rsidRDefault="00144116" w:rsidP="002D4EB1">
      <w:pPr>
        <w:widowControl w:val="0"/>
        <w:numPr>
          <w:ilvl w:val="0"/>
          <w:numId w:val="12"/>
        </w:numPr>
        <w:tabs>
          <w:tab w:val="left" w:pos="709"/>
        </w:tabs>
        <w:spacing w:after="0" w:line="240" w:lineRule="auto"/>
        <w:ind w:left="709" w:firstLine="0"/>
        <w:jc w:val="both"/>
        <w:rPr>
          <w:rFonts w:ascii="Cambria" w:hAnsi="Cambria"/>
          <w:color w:val="000000"/>
        </w:rPr>
      </w:pPr>
      <w:r w:rsidRPr="0063595F">
        <w:rPr>
          <w:rFonts w:ascii="Cambria" w:hAnsi="Cambria"/>
          <w:color w:val="000000"/>
        </w:rPr>
        <w:t>rozporządzenie Prezesa Rady Ministrów z dnia 15 marca 2010 r. w sprawie wysokości i sposobu pobierania wpisu od odwołania oraz rodzajów kosztów w postępowaniu odwoławczym i sposobu ich rozliczania (Dz. U. nr 41, poz. 238).</w:t>
      </w:r>
    </w:p>
    <w:p w:rsidR="00144116" w:rsidRPr="0063595F" w:rsidRDefault="00144116" w:rsidP="002D4EB1">
      <w:pPr>
        <w:widowControl w:val="0"/>
        <w:numPr>
          <w:ilvl w:val="1"/>
          <w:numId w:val="1"/>
        </w:numPr>
        <w:tabs>
          <w:tab w:val="left" w:pos="709"/>
        </w:tabs>
        <w:spacing w:after="0" w:line="240" w:lineRule="auto"/>
        <w:ind w:left="709" w:hanging="709"/>
        <w:jc w:val="both"/>
        <w:rPr>
          <w:rFonts w:ascii="Cambria" w:hAnsi="Cambria"/>
          <w:color w:val="000000"/>
        </w:rPr>
      </w:pPr>
      <w:r w:rsidRPr="0063595F">
        <w:rPr>
          <w:rFonts w:ascii="Cambria" w:hAnsi="Cambria"/>
          <w:color w:val="000000"/>
        </w:rPr>
        <w:t>Środki ochrony prawnej określone w niniejszym rozdziale przysługują wykonawcy, uczestnikowi konkursu, a także innemu podmiotowi, jeżeli ma lub miał interes w uzyskaniu danego zamówienia oraz poniósł lub może ponieść szkodę w wyniku naruszenia przez zamawiającego przepisów ustawy.</w:t>
      </w:r>
    </w:p>
    <w:p w:rsidR="00144116" w:rsidRPr="0063595F" w:rsidRDefault="00144116" w:rsidP="002D4EB1">
      <w:pPr>
        <w:widowControl w:val="0"/>
        <w:numPr>
          <w:ilvl w:val="1"/>
          <w:numId w:val="1"/>
        </w:numPr>
        <w:tabs>
          <w:tab w:val="left" w:pos="709"/>
        </w:tabs>
        <w:spacing w:after="0" w:line="240" w:lineRule="auto"/>
        <w:ind w:left="709" w:hanging="709"/>
        <w:jc w:val="both"/>
        <w:rPr>
          <w:rFonts w:ascii="Cambria" w:hAnsi="Cambria"/>
          <w:color w:val="000000"/>
        </w:rPr>
      </w:pPr>
      <w:r w:rsidRPr="0063595F">
        <w:rPr>
          <w:rFonts w:ascii="Cambria" w:hAnsi="Cambria"/>
          <w:color w:val="000000"/>
        </w:rPr>
        <w:t>Środki ochrony prawnej wobec ogłoszenia o zamówieniu oraz specyfikacji istotnych warunków zamówienia przysługują również organizacjom wpisanym na listę, o której mowa w art. 154 pkt 5 ustawy.</w:t>
      </w:r>
    </w:p>
    <w:p w:rsidR="00144116" w:rsidRPr="0063595F" w:rsidRDefault="00144116" w:rsidP="002D4EB1">
      <w:pPr>
        <w:widowControl w:val="0"/>
        <w:numPr>
          <w:ilvl w:val="1"/>
          <w:numId w:val="1"/>
        </w:numPr>
        <w:tabs>
          <w:tab w:val="left" w:pos="709"/>
        </w:tabs>
        <w:spacing w:before="120" w:after="60" w:line="240" w:lineRule="auto"/>
        <w:ind w:left="709" w:hanging="709"/>
        <w:jc w:val="both"/>
        <w:rPr>
          <w:rFonts w:ascii="Cambria" w:hAnsi="Cambria"/>
        </w:rPr>
      </w:pPr>
      <w:r w:rsidRPr="0063595F">
        <w:rPr>
          <w:rFonts w:ascii="Cambria" w:hAnsi="Cambria"/>
          <w:b/>
        </w:rPr>
        <w:t xml:space="preserve">Informacja o naruszeniach ustawy </w:t>
      </w:r>
    </w:p>
    <w:p w:rsidR="00144116" w:rsidRPr="0063595F" w:rsidRDefault="00144116" w:rsidP="002D4EB1">
      <w:pPr>
        <w:widowControl w:val="0"/>
        <w:numPr>
          <w:ilvl w:val="0"/>
          <w:numId w:val="13"/>
        </w:numPr>
        <w:tabs>
          <w:tab w:val="left" w:pos="720"/>
        </w:tabs>
        <w:spacing w:after="0" w:line="240" w:lineRule="auto"/>
        <w:ind w:firstLine="0"/>
        <w:jc w:val="both"/>
        <w:rPr>
          <w:rFonts w:ascii="Cambria" w:hAnsi="Cambria"/>
        </w:rPr>
      </w:pPr>
      <w:r w:rsidRPr="0063595F">
        <w:rPr>
          <w:rFonts w:ascii="Cambria" w:hAnsi="Cambria"/>
        </w:rPr>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
    <w:p w:rsidR="00144116" w:rsidRPr="0063595F" w:rsidRDefault="00144116" w:rsidP="002D4EB1">
      <w:pPr>
        <w:widowControl w:val="0"/>
        <w:numPr>
          <w:ilvl w:val="0"/>
          <w:numId w:val="13"/>
        </w:numPr>
        <w:tabs>
          <w:tab w:val="left" w:pos="720"/>
        </w:tabs>
        <w:spacing w:after="0" w:line="240" w:lineRule="auto"/>
        <w:ind w:firstLine="0"/>
        <w:jc w:val="both"/>
        <w:rPr>
          <w:rFonts w:ascii="Cambria" w:hAnsi="Cambria"/>
        </w:rPr>
      </w:pPr>
      <w:r w:rsidRPr="0063595F">
        <w:rPr>
          <w:rFonts w:ascii="Cambria" w:hAnsi="Cambria"/>
        </w:rPr>
        <w:t xml:space="preserve">W przypadku uznania zasadności przekazanej informacji zamawiający powtarza czynność albo dokonuje czynności zaniechanej, informując o tym wykonawców w sposób przewidziany w ustawie dla tej czynności. </w:t>
      </w:r>
    </w:p>
    <w:p w:rsidR="00144116" w:rsidRPr="0063595F" w:rsidRDefault="00144116" w:rsidP="002D4EB1">
      <w:pPr>
        <w:widowControl w:val="0"/>
        <w:numPr>
          <w:ilvl w:val="0"/>
          <w:numId w:val="13"/>
        </w:numPr>
        <w:tabs>
          <w:tab w:val="left" w:pos="720"/>
        </w:tabs>
        <w:spacing w:after="0" w:line="240" w:lineRule="auto"/>
        <w:ind w:firstLine="0"/>
        <w:jc w:val="both"/>
        <w:rPr>
          <w:rFonts w:ascii="Cambria" w:hAnsi="Cambria"/>
        </w:rPr>
      </w:pPr>
      <w:r w:rsidRPr="0063595F">
        <w:rPr>
          <w:rFonts w:ascii="Cambria" w:hAnsi="Cambria"/>
        </w:rPr>
        <w:t xml:space="preserve">Na czynności, o których mowa w ust. 2, nie przysługuje odwołanie, z zastrzeżeniem art. 180 </w:t>
      </w:r>
      <w:r w:rsidRPr="0063595F">
        <w:rPr>
          <w:rFonts w:ascii="Cambria" w:hAnsi="Cambria"/>
        </w:rPr>
        <w:lastRenderedPageBreak/>
        <w:t xml:space="preserve">ust. 2 ustawy. </w:t>
      </w:r>
    </w:p>
    <w:p w:rsidR="00F07F12" w:rsidRPr="0063595F" w:rsidRDefault="00F07F12" w:rsidP="002D4EB1">
      <w:pPr>
        <w:widowControl w:val="0"/>
        <w:tabs>
          <w:tab w:val="left" w:pos="720"/>
        </w:tabs>
        <w:spacing w:after="0" w:line="240" w:lineRule="auto"/>
        <w:ind w:left="720"/>
        <w:jc w:val="both"/>
        <w:rPr>
          <w:rFonts w:ascii="Cambria" w:hAnsi="Cambria"/>
        </w:rPr>
      </w:pPr>
    </w:p>
    <w:p w:rsidR="00144116" w:rsidRPr="0063595F" w:rsidRDefault="00144116" w:rsidP="002D4EB1">
      <w:pPr>
        <w:widowControl w:val="0"/>
        <w:numPr>
          <w:ilvl w:val="1"/>
          <w:numId w:val="1"/>
        </w:numPr>
        <w:tabs>
          <w:tab w:val="left" w:pos="720"/>
        </w:tabs>
        <w:spacing w:before="120" w:after="60" w:line="240" w:lineRule="auto"/>
        <w:ind w:hanging="716"/>
        <w:jc w:val="both"/>
        <w:rPr>
          <w:rFonts w:ascii="Cambria" w:hAnsi="Cambria"/>
          <w:b/>
        </w:rPr>
      </w:pPr>
      <w:r w:rsidRPr="0063595F">
        <w:rPr>
          <w:rFonts w:ascii="Cambria" w:hAnsi="Cambria"/>
          <w:b/>
        </w:rPr>
        <w:t xml:space="preserve">Odwołanie </w:t>
      </w:r>
    </w:p>
    <w:p w:rsidR="00144116" w:rsidRPr="0063595F" w:rsidRDefault="00144116" w:rsidP="002D4EB1">
      <w:pPr>
        <w:widowControl w:val="0"/>
        <w:numPr>
          <w:ilvl w:val="0"/>
          <w:numId w:val="14"/>
        </w:numPr>
        <w:tabs>
          <w:tab w:val="left" w:pos="720"/>
        </w:tabs>
        <w:spacing w:after="0" w:line="240" w:lineRule="auto"/>
        <w:ind w:firstLine="0"/>
        <w:jc w:val="both"/>
        <w:rPr>
          <w:rFonts w:ascii="Cambria" w:hAnsi="Cambria"/>
        </w:rPr>
      </w:pPr>
      <w:r w:rsidRPr="0063595F">
        <w:rPr>
          <w:rFonts w:ascii="Cambria" w:hAnsi="Cambria"/>
        </w:rPr>
        <w:t xml:space="preserve">Odwołanie przysługuje wyłącznie od niezgodnej z przepisami ustawy czynności zamawiającego podjętej w postępowaniu o udzielenie zamówienia lub zaniechania czynności, do której zamawiający jest zobowiązany na podstawie ustawy. </w:t>
      </w:r>
    </w:p>
    <w:p w:rsidR="00144116" w:rsidRPr="0063595F" w:rsidRDefault="00144116" w:rsidP="002D4EB1">
      <w:pPr>
        <w:widowControl w:val="0"/>
        <w:numPr>
          <w:ilvl w:val="0"/>
          <w:numId w:val="14"/>
        </w:numPr>
        <w:tabs>
          <w:tab w:val="left" w:pos="720"/>
        </w:tabs>
        <w:spacing w:after="0" w:line="240" w:lineRule="auto"/>
        <w:ind w:firstLine="0"/>
        <w:jc w:val="both"/>
        <w:rPr>
          <w:rFonts w:ascii="Cambria" w:hAnsi="Cambria"/>
        </w:rPr>
      </w:pPr>
      <w:r w:rsidRPr="0063595F">
        <w:rPr>
          <w:rFonts w:ascii="Cambria" w:hAnsi="Cambria"/>
        </w:rPr>
        <w:t>Jeżeli wartość zamówienia jest mniejsza niż kwoty określone w przepisach wydanych na podstawie art. 11 ust. 8 ustawy, odwołanie przysługuje wyłącznie wobec czynności:</w:t>
      </w:r>
    </w:p>
    <w:p w:rsidR="00144116" w:rsidRPr="0063595F" w:rsidRDefault="00144116" w:rsidP="002D4EB1">
      <w:pPr>
        <w:widowControl w:val="0"/>
        <w:numPr>
          <w:ilvl w:val="0"/>
          <w:numId w:val="15"/>
        </w:numPr>
        <w:tabs>
          <w:tab w:val="left" w:pos="720"/>
        </w:tabs>
        <w:spacing w:after="0" w:line="240" w:lineRule="auto"/>
        <w:ind w:firstLine="0"/>
        <w:jc w:val="both"/>
        <w:rPr>
          <w:rFonts w:ascii="Cambria" w:hAnsi="Cambria"/>
          <w:color w:val="000000"/>
        </w:rPr>
      </w:pPr>
      <w:r w:rsidRPr="0063595F">
        <w:rPr>
          <w:rFonts w:ascii="Cambria" w:hAnsi="Cambria"/>
          <w:color w:val="000000"/>
        </w:rPr>
        <w:t xml:space="preserve">wyboru trybu negocjacji bez ogłoszenia, zamówienia z wolnej ręki, lub zapytania o cenę; </w:t>
      </w:r>
    </w:p>
    <w:p w:rsidR="00144116" w:rsidRPr="0063595F" w:rsidRDefault="00144116" w:rsidP="002D4EB1">
      <w:pPr>
        <w:widowControl w:val="0"/>
        <w:numPr>
          <w:ilvl w:val="0"/>
          <w:numId w:val="15"/>
        </w:numPr>
        <w:tabs>
          <w:tab w:val="left" w:pos="720"/>
        </w:tabs>
        <w:spacing w:after="0" w:line="240" w:lineRule="auto"/>
        <w:ind w:firstLine="0"/>
        <w:jc w:val="both"/>
        <w:rPr>
          <w:rFonts w:ascii="Cambria" w:hAnsi="Cambria"/>
          <w:color w:val="000000"/>
        </w:rPr>
      </w:pPr>
      <w:r w:rsidRPr="0063595F">
        <w:rPr>
          <w:rFonts w:ascii="Cambria" w:hAnsi="Cambria"/>
          <w:color w:val="000000"/>
        </w:rPr>
        <w:t>opisu sposobu dokonywania oceny spełnienia warunków udziału w postępowaniu</w:t>
      </w:r>
    </w:p>
    <w:p w:rsidR="00144116" w:rsidRPr="0063595F" w:rsidRDefault="00144116" w:rsidP="002D4EB1">
      <w:pPr>
        <w:widowControl w:val="0"/>
        <w:numPr>
          <w:ilvl w:val="0"/>
          <w:numId w:val="15"/>
        </w:numPr>
        <w:tabs>
          <w:tab w:val="left" w:pos="720"/>
        </w:tabs>
        <w:spacing w:after="0" w:line="240" w:lineRule="auto"/>
        <w:ind w:firstLine="0"/>
        <w:jc w:val="both"/>
        <w:rPr>
          <w:rFonts w:ascii="Cambria" w:hAnsi="Cambria"/>
          <w:color w:val="000000"/>
        </w:rPr>
      </w:pPr>
      <w:r w:rsidRPr="0063595F">
        <w:rPr>
          <w:rFonts w:ascii="Cambria" w:hAnsi="Cambria"/>
          <w:color w:val="000000"/>
        </w:rPr>
        <w:t xml:space="preserve">wykluczenia odwołującego z postępowania o udzielenie zamówienia; </w:t>
      </w:r>
    </w:p>
    <w:p w:rsidR="00144116" w:rsidRPr="0063595F" w:rsidRDefault="00144116" w:rsidP="002D4EB1">
      <w:pPr>
        <w:widowControl w:val="0"/>
        <w:numPr>
          <w:ilvl w:val="0"/>
          <w:numId w:val="15"/>
        </w:numPr>
        <w:tabs>
          <w:tab w:val="left" w:pos="720"/>
        </w:tabs>
        <w:spacing w:after="0" w:line="240" w:lineRule="auto"/>
        <w:ind w:firstLine="0"/>
        <w:jc w:val="both"/>
        <w:rPr>
          <w:rFonts w:ascii="Cambria" w:hAnsi="Cambria"/>
          <w:color w:val="000000"/>
        </w:rPr>
      </w:pPr>
      <w:r w:rsidRPr="0063595F">
        <w:rPr>
          <w:rFonts w:ascii="Cambria" w:hAnsi="Cambria"/>
          <w:color w:val="000000"/>
        </w:rPr>
        <w:t xml:space="preserve">odrzucenia oferty odwołującego. </w:t>
      </w:r>
    </w:p>
    <w:p w:rsidR="00144116" w:rsidRPr="0063595F" w:rsidRDefault="00144116" w:rsidP="002D4EB1">
      <w:pPr>
        <w:widowControl w:val="0"/>
        <w:numPr>
          <w:ilvl w:val="0"/>
          <w:numId w:val="14"/>
        </w:numPr>
        <w:tabs>
          <w:tab w:val="left" w:pos="720"/>
        </w:tabs>
        <w:spacing w:after="0" w:line="240" w:lineRule="auto"/>
        <w:ind w:firstLine="0"/>
        <w:jc w:val="both"/>
        <w:rPr>
          <w:rFonts w:ascii="Cambria" w:hAnsi="Cambria"/>
          <w:color w:val="000000"/>
        </w:rPr>
      </w:pPr>
      <w:r w:rsidRPr="0063595F">
        <w:rPr>
          <w:rFonts w:ascii="Cambria" w:hAnsi="Cambria"/>
          <w:color w:val="000000"/>
        </w:rPr>
        <w:t xml:space="preserve">Odwołanie powinno zawierać: </w:t>
      </w:r>
    </w:p>
    <w:p w:rsidR="00144116" w:rsidRPr="0063595F" w:rsidRDefault="00144116" w:rsidP="002D4EB1">
      <w:pPr>
        <w:widowControl w:val="0"/>
        <w:numPr>
          <w:ilvl w:val="0"/>
          <w:numId w:val="16"/>
        </w:numPr>
        <w:tabs>
          <w:tab w:val="left" w:pos="720"/>
        </w:tabs>
        <w:spacing w:after="0" w:line="240" w:lineRule="auto"/>
        <w:ind w:firstLine="0"/>
        <w:jc w:val="both"/>
        <w:rPr>
          <w:rFonts w:ascii="Cambria" w:hAnsi="Cambria"/>
          <w:color w:val="000000"/>
        </w:rPr>
      </w:pPr>
      <w:r w:rsidRPr="0063595F">
        <w:rPr>
          <w:rFonts w:ascii="Cambria" w:hAnsi="Cambria"/>
          <w:color w:val="000000"/>
        </w:rPr>
        <w:t>wskazanie czynności lub zaniechania zamawiającego, której zarzuca się niezgodność z przepisami ustawy;</w:t>
      </w:r>
    </w:p>
    <w:p w:rsidR="00144116" w:rsidRPr="0063595F" w:rsidRDefault="00144116" w:rsidP="002D4EB1">
      <w:pPr>
        <w:widowControl w:val="0"/>
        <w:numPr>
          <w:ilvl w:val="0"/>
          <w:numId w:val="16"/>
        </w:numPr>
        <w:tabs>
          <w:tab w:val="left" w:pos="720"/>
        </w:tabs>
        <w:spacing w:after="0" w:line="240" w:lineRule="auto"/>
        <w:ind w:firstLine="0"/>
        <w:jc w:val="both"/>
        <w:rPr>
          <w:rFonts w:ascii="Cambria" w:hAnsi="Cambria"/>
          <w:color w:val="000000"/>
        </w:rPr>
      </w:pPr>
      <w:r w:rsidRPr="0063595F">
        <w:rPr>
          <w:rFonts w:ascii="Cambria" w:hAnsi="Cambria"/>
          <w:color w:val="000000"/>
        </w:rPr>
        <w:t xml:space="preserve">zwięzłe przedstawienie zarzutów; </w:t>
      </w:r>
    </w:p>
    <w:p w:rsidR="00144116" w:rsidRPr="0063595F" w:rsidRDefault="00144116" w:rsidP="002D4EB1">
      <w:pPr>
        <w:widowControl w:val="0"/>
        <w:numPr>
          <w:ilvl w:val="0"/>
          <w:numId w:val="16"/>
        </w:numPr>
        <w:tabs>
          <w:tab w:val="left" w:pos="720"/>
        </w:tabs>
        <w:spacing w:after="0" w:line="240" w:lineRule="auto"/>
        <w:ind w:firstLine="0"/>
        <w:jc w:val="both"/>
        <w:rPr>
          <w:rFonts w:ascii="Cambria" w:hAnsi="Cambria"/>
          <w:color w:val="000000"/>
        </w:rPr>
      </w:pPr>
      <w:r w:rsidRPr="0063595F">
        <w:rPr>
          <w:rFonts w:ascii="Cambria" w:hAnsi="Cambria"/>
          <w:color w:val="000000"/>
        </w:rPr>
        <w:t xml:space="preserve">określenie żądania; </w:t>
      </w:r>
    </w:p>
    <w:p w:rsidR="00144116" w:rsidRPr="0063595F" w:rsidRDefault="00144116" w:rsidP="002D4EB1">
      <w:pPr>
        <w:widowControl w:val="0"/>
        <w:numPr>
          <w:ilvl w:val="0"/>
          <w:numId w:val="16"/>
        </w:numPr>
        <w:tabs>
          <w:tab w:val="left" w:pos="720"/>
        </w:tabs>
        <w:spacing w:after="0" w:line="240" w:lineRule="auto"/>
        <w:ind w:firstLine="0"/>
        <w:jc w:val="both"/>
        <w:rPr>
          <w:rFonts w:ascii="Cambria" w:hAnsi="Cambria"/>
          <w:color w:val="000000"/>
        </w:rPr>
      </w:pPr>
      <w:r w:rsidRPr="0063595F">
        <w:rPr>
          <w:rFonts w:ascii="Cambria" w:hAnsi="Cambria"/>
          <w:color w:val="000000"/>
        </w:rPr>
        <w:t xml:space="preserve">wskazanie okoliczności faktycznych i prawnych uzasadniających wniesienie odwołania. </w:t>
      </w:r>
    </w:p>
    <w:p w:rsidR="00144116" w:rsidRPr="0063595F" w:rsidRDefault="00144116" w:rsidP="002D4EB1">
      <w:pPr>
        <w:widowControl w:val="0"/>
        <w:numPr>
          <w:ilvl w:val="0"/>
          <w:numId w:val="14"/>
        </w:numPr>
        <w:tabs>
          <w:tab w:val="left" w:pos="720"/>
        </w:tabs>
        <w:spacing w:after="0" w:line="240" w:lineRule="auto"/>
        <w:ind w:firstLine="0"/>
        <w:jc w:val="both"/>
        <w:rPr>
          <w:rFonts w:ascii="Cambria" w:hAnsi="Cambria"/>
          <w:color w:val="000000"/>
        </w:rPr>
      </w:pPr>
      <w:r w:rsidRPr="0063595F">
        <w:rPr>
          <w:rFonts w:ascii="Cambria" w:hAnsi="Cambria"/>
          <w:color w:val="000000"/>
        </w:rPr>
        <w:t xml:space="preserve">Odwołanie wnosi się do Prezesa Krajowej Izby Odwoławczej w formie pisemnej albo elektronicznej opatrzonej bezpiecznym podpisem elektronicznym weryfikowanym za pomocą ważnego kwalifikowanego certyfikatu. </w:t>
      </w:r>
    </w:p>
    <w:p w:rsidR="00144116" w:rsidRPr="0063595F" w:rsidRDefault="00144116" w:rsidP="002D4EB1">
      <w:pPr>
        <w:widowControl w:val="0"/>
        <w:numPr>
          <w:ilvl w:val="0"/>
          <w:numId w:val="14"/>
        </w:numPr>
        <w:tabs>
          <w:tab w:val="left" w:pos="720"/>
        </w:tabs>
        <w:spacing w:after="0" w:line="240" w:lineRule="auto"/>
        <w:ind w:firstLine="0"/>
        <w:jc w:val="both"/>
        <w:rPr>
          <w:rFonts w:ascii="Cambria" w:hAnsi="Cambria"/>
          <w:color w:val="000000"/>
        </w:rPr>
      </w:pPr>
      <w:r w:rsidRPr="0063595F">
        <w:rPr>
          <w:rFonts w:ascii="Cambria" w:hAnsi="Cambria"/>
          <w:color w:val="000000"/>
        </w:rPr>
        <w:t>Odwołanie wnosi się na adres: Prezes Krajowej Izby Odwoławczej przy Urzędzie Zamówień Publicznych ul. Postępu 17a, 02-676 Warszawa.</w:t>
      </w:r>
    </w:p>
    <w:p w:rsidR="00144116" w:rsidRPr="0063595F" w:rsidRDefault="00144116" w:rsidP="002D4EB1">
      <w:pPr>
        <w:widowControl w:val="0"/>
        <w:numPr>
          <w:ilvl w:val="0"/>
          <w:numId w:val="14"/>
        </w:numPr>
        <w:tabs>
          <w:tab w:val="left" w:pos="720"/>
        </w:tabs>
        <w:spacing w:after="0" w:line="240" w:lineRule="auto"/>
        <w:ind w:firstLine="0"/>
        <w:jc w:val="both"/>
        <w:rPr>
          <w:rFonts w:ascii="Cambria" w:hAnsi="Cambria"/>
          <w:color w:val="000000"/>
        </w:rPr>
      </w:pPr>
      <w:r w:rsidRPr="0063595F">
        <w:rPr>
          <w:rFonts w:ascii="Cambria" w:hAnsi="Cambria"/>
          <w:color w:val="000000"/>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w:t>
      </w:r>
    </w:p>
    <w:p w:rsidR="00144116" w:rsidRPr="0063595F" w:rsidRDefault="00144116" w:rsidP="002D4EB1">
      <w:pPr>
        <w:widowControl w:val="0"/>
        <w:numPr>
          <w:ilvl w:val="0"/>
          <w:numId w:val="14"/>
        </w:numPr>
        <w:tabs>
          <w:tab w:val="left" w:pos="720"/>
        </w:tabs>
        <w:spacing w:after="0" w:line="240" w:lineRule="auto"/>
        <w:ind w:firstLine="0"/>
        <w:jc w:val="both"/>
        <w:rPr>
          <w:rFonts w:ascii="Cambria" w:hAnsi="Cambria"/>
          <w:color w:val="000000"/>
        </w:rPr>
      </w:pPr>
      <w:r w:rsidRPr="0063595F">
        <w:rPr>
          <w:rFonts w:ascii="Cambria" w:hAnsi="Cambria"/>
          <w:color w:val="000000"/>
        </w:rPr>
        <w:t xml:space="preserve">Odwołanie wnosi się w terminie 5 dni od dnia przesłania informacji o czynności zamawiającego stanowiącej podstawę jego wniesienia – jeżeli zostały przesłane w sposób określony w art. 27 ust. 2 ustawy, albo w terminie 10 dni – jeżeli zostały przesłane w inny sposób. </w:t>
      </w:r>
    </w:p>
    <w:p w:rsidR="00144116" w:rsidRPr="0063595F" w:rsidRDefault="00144116" w:rsidP="002D4EB1">
      <w:pPr>
        <w:widowControl w:val="0"/>
        <w:numPr>
          <w:ilvl w:val="0"/>
          <w:numId w:val="14"/>
        </w:numPr>
        <w:tabs>
          <w:tab w:val="left" w:pos="720"/>
        </w:tabs>
        <w:spacing w:after="0" w:line="240" w:lineRule="auto"/>
        <w:ind w:firstLine="0"/>
        <w:jc w:val="both"/>
        <w:rPr>
          <w:rFonts w:ascii="Cambria" w:hAnsi="Cambria"/>
          <w:color w:val="000000"/>
        </w:rPr>
      </w:pPr>
      <w:r w:rsidRPr="0063595F">
        <w:rPr>
          <w:rFonts w:ascii="Cambria" w:hAnsi="Cambria"/>
          <w:color w:val="000000"/>
        </w:rPr>
        <w:t>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w:t>
      </w:r>
    </w:p>
    <w:p w:rsidR="00144116" w:rsidRPr="0063595F" w:rsidRDefault="00144116" w:rsidP="002D4EB1">
      <w:pPr>
        <w:widowControl w:val="0"/>
        <w:numPr>
          <w:ilvl w:val="0"/>
          <w:numId w:val="14"/>
        </w:numPr>
        <w:tabs>
          <w:tab w:val="left" w:pos="720"/>
        </w:tabs>
        <w:spacing w:after="0" w:line="240" w:lineRule="auto"/>
        <w:ind w:firstLine="0"/>
        <w:jc w:val="both"/>
        <w:rPr>
          <w:rFonts w:ascii="Cambria" w:hAnsi="Cambria"/>
          <w:color w:val="000000"/>
        </w:rPr>
      </w:pPr>
      <w:r w:rsidRPr="0063595F">
        <w:rPr>
          <w:rFonts w:ascii="Cambria" w:hAnsi="Cambria"/>
          <w:color w:val="000000"/>
        </w:rPr>
        <w:t>W przypadku wniesienia odwołania wobec treści ogłoszenia o zamówieniu lub postanowień specyfikacji istotnych warunków zamówienia zamawiający może przedłużyć termin składania ofert.</w:t>
      </w:r>
    </w:p>
    <w:p w:rsidR="00144116" w:rsidRPr="0063595F" w:rsidRDefault="00144116" w:rsidP="002D4EB1">
      <w:pPr>
        <w:widowControl w:val="0"/>
        <w:numPr>
          <w:ilvl w:val="0"/>
          <w:numId w:val="14"/>
        </w:numPr>
        <w:tabs>
          <w:tab w:val="left" w:pos="720"/>
        </w:tabs>
        <w:spacing w:after="0" w:line="240" w:lineRule="auto"/>
        <w:ind w:firstLine="0"/>
        <w:jc w:val="both"/>
        <w:rPr>
          <w:rFonts w:ascii="Cambria" w:hAnsi="Cambria"/>
          <w:color w:val="000000"/>
        </w:rPr>
      </w:pPr>
      <w:r w:rsidRPr="0063595F">
        <w:rPr>
          <w:rFonts w:ascii="Cambria" w:hAnsi="Cambria"/>
          <w:color w:val="000000"/>
        </w:rPr>
        <w:t>W przypadku wniesienia odwołania po upływie terminu składania ofert bieg terminu związania ofertą ulega zawieszeniu do czasu ogłoszenia przez Izbę orzeczenia.</w:t>
      </w:r>
    </w:p>
    <w:p w:rsidR="00144116" w:rsidRPr="0063595F" w:rsidRDefault="00144116" w:rsidP="002D4EB1">
      <w:pPr>
        <w:widowControl w:val="0"/>
        <w:numPr>
          <w:ilvl w:val="0"/>
          <w:numId w:val="14"/>
        </w:numPr>
        <w:tabs>
          <w:tab w:val="left" w:pos="720"/>
        </w:tabs>
        <w:spacing w:after="0" w:line="240" w:lineRule="auto"/>
        <w:ind w:firstLine="0"/>
        <w:jc w:val="both"/>
        <w:rPr>
          <w:rFonts w:ascii="Cambria" w:hAnsi="Cambria"/>
          <w:color w:val="000000"/>
        </w:rPr>
      </w:pPr>
      <w:r w:rsidRPr="0063595F">
        <w:rPr>
          <w:rFonts w:ascii="Cambria" w:hAnsi="Cambria"/>
          <w:color w:val="000000"/>
        </w:rPr>
        <w:t xml:space="preserve">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 internetowej, na której jest zamieszczone ogłoszenie o zamówieniu lub jest udostępniana specyfikacja, wzywając wykonawców do przystąpienia do postępowania odwoławczego. </w:t>
      </w:r>
    </w:p>
    <w:p w:rsidR="00144116" w:rsidRPr="0063595F" w:rsidRDefault="00144116" w:rsidP="002D4EB1">
      <w:pPr>
        <w:widowControl w:val="0"/>
        <w:numPr>
          <w:ilvl w:val="0"/>
          <w:numId w:val="14"/>
        </w:numPr>
        <w:tabs>
          <w:tab w:val="left" w:pos="720"/>
        </w:tabs>
        <w:spacing w:after="0" w:line="240" w:lineRule="auto"/>
        <w:ind w:firstLine="0"/>
        <w:jc w:val="both"/>
        <w:rPr>
          <w:rFonts w:ascii="Cambria" w:hAnsi="Cambria"/>
          <w:color w:val="000000"/>
        </w:rPr>
      </w:pPr>
      <w:r w:rsidRPr="0063595F">
        <w:rPr>
          <w:rFonts w:ascii="Cambria" w:hAnsi="Cambria"/>
          <w:color w:val="000000"/>
        </w:rPr>
        <w:t xml:space="preserve">Wykonawca może zgłosić przystąpienie do postępowania odwoławczego w terminie 3 dni od dnia otrzymania kopii odwołania, wskazując stronę, do której przystępuje, i interes w uzyskaniu rozstrzygnięcia na korzyść strony, do której przystępuje. </w:t>
      </w:r>
    </w:p>
    <w:p w:rsidR="00144116" w:rsidRPr="0063595F" w:rsidRDefault="00144116" w:rsidP="002D4EB1">
      <w:pPr>
        <w:widowControl w:val="0"/>
        <w:numPr>
          <w:ilvl w:val="0"/>
          <w:numId w:val="14"/>
        </w:numPr>
        <w:tabs>
          <w:tab w:val="left" w:pos="720"/>
        </w:tabs>
        <w:spacing w:after="0" w:line="240" w:lineRule="auto"/>
        <w:ind w:firstLine="0"/>
        <w:jc w:val="both"/>
        <w:rPr>
          <w:rFonts w:ascii="Cambria" w:hAnsi="Cambria"/>
          <w:color w:val="000000"/>
        </w:rPr>
      </w:pPr>
      <w:r w:rsidRPr="0063595F">
        <w:rPr>
          <w:rFonts w:ascii="Cambria" w:hAnsi="Cambria"/>
          <w:color w:val="000000"/>
        </w:rPr>
        <w:t xml:space="preserve">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 </w:t>
      </w:r>
    </w:p>
    <w:p w:rsidR="00144116" w:rsidRPr="0063595F" w:rsidRDefault="00144116" w:rsidP="002D4EB1">
      <w:pPr>
        <w:widowControl w:val="0"/>
        <w:numPr>
          <w:ilvl w:val="0"/>
          <w:numId w:val="14"/>
        </w:numPr>
        <w:tabs>
          <w:tab w:val="left" w:pos="720"/>
        </w:tabs>
        <w:spacing w:after="0" w:line="240" w:lineRule="auto"/>
        <w:ind w:firstLine="0"/>
        <w:jc w:val="both"/>
        <w:rPr>
          <w:rFonts w:ascii="Cambria" w:hAnsi="Cambria"/>
          <w:color w:val="000000"/>
        </w:rPr>
      </w:pPr>
      <w:r w:rsidRPr="0063595F">
        <w:rPr>
          <w:rFonts w:ascii="Cambria" w:hAnsi="Cambria"/>
          <w:color w:val="000000"/>
        </w:rPr>
        <w:t xml:space="preserve">Instytucję opozycji, odpowiedzi na odwołanie oraz sprzeciwu regulują szczegółowo </w:t>
      </w:r>
      <w:r w:rsidRPr="0063595F">
        <w:rPr>
          <w:rFonts w:ascii="Cambria" w:hAnsi="Cambria"/>
          <w:color w:val="000000"/>
        </w:rPr>
        <w:lastRenderedPageBreak/>
        <w:t>przepisy ustawy w dziale VI.</w:t>
      </w:r>
    </w:p>
    <w:p w:rsidR="00F07F12" w:rsidRPr="0063595F" w:rsidRDefault="00F07F12" w:rsidP="002D4EB1">
      <w:pPr>
        <w:widowControl w:val="0"/>
        <w:tabs>
          <w:tab w:val="left" w:pos="720"/>
        </w:tabs>
        <w:spacing w:after="0" w:line="240" w:lineRule="auto"/>
        <w:ind w:left="720"/>
        <w:jc w:val="both"/>
        <w:rPr>
          <w:rFonts w:ascii="Cambria" w:hAnsi="Cambria"/>
          <w:color w:val="000000"/>
        </w:rPr>
      </w:pPr>
    </w:p>
    <w:p w:rsidR="00144116" w:rsidRPr="0063595F" w:rsidRDefault="00144116" w:rsidP="002D4EB1">
      <w:pPr>
        <w:widowControl w:val="0"/>
        <w:numPr>
          <w:ilvl w:val="1"/>
          <w:numId w:val="1"/>
        </w:numPr>
        <w:tabs>
          <w:tab w:val="left" w:pos="720"/>
        </w:tabs>
        <w:spacing w:before="120" w:after="60" w:line="240" w:lineRule="auto"/>
        <w:ind w:left="714" w:hanging="714"/>
        <w:jc w:val="both"/>
        <w:rPr>
          <w:rFonts w:ascii="Cambria" w:hAnsi="Cambria"/>
          <w:b/>
          <w:color w:val="000000"/>
        </w:rPr>
      </w:pPr>
      <w:r w:rsidRPr="0063595F">
        <w:rPr>
          <w:rFonts w:ascii="Cambria" w:hAnsi="Cambria"/>
          <w:b/>
          <w:color w:val="000000"/>
        </w:rPr>
        <w:t xml:space="preserve">Skarga do sądu </w:t>
      </w:r>
    </w:p>
    <w:p w:rsidR="00144116" w:rsidRPr="0063595F" w:rsidRDefault="00144116" w:rsidP="002D4EB1">
      <w:pPr>
        <w:widowControl w:val="0"/>
        <w:numPr>
          <w:ilvl w:val="0"/>
          <w:numId w:val="17"/>
        </w:numPr>
        <w:tabs>
          <w:tab w:val="left" w:pos="720"/>
        </w:tabs>
        <w:spacing w:after="0" w:line="240" w:lineRule="auto"/>
        <w:ind w:firstLine="0"/>
        <w:jc w:val="both"/>
        <w:rPr>
          <w:rFonts w:ascii="Cambria" w:hAnsi="Cambria"/>
          <w:color w:val="000000"/>
        </w:rPr>
      </w:pPr>
      <w:r w:rsidRPr="0063595F">
        <w:rPr>
          <w:rFonts w:ascii="Cambria" w:hAnsi="Cambria"/>
          <w:color w:val="000000"/>
        </w:rPr>
        <w:t>Na orzeczenie Izby stronom oraz uczestnikom postępowania odwoławczego przysługuje skarga do sądu.</w:t>
      </w:r>
    </w:p>
    <w:p w:rsidR="00144116" w:rsidRPr="0063595F" w:rsidRDefault="00144116" w:rsidP="002D4EB1">
      <w:pPr>
        <w:widowControl w:val="0"/>
        <w:numPr>
          <w:ilvl w:val="0"/>
          <w:numId w:val="17"/>
        </w:numPr>
        <w:tabs>
          <w:tab w:val="left" w:pos="720"/>
        </w:tabs>
        <w:spacing w:after="0" w:line="240" w:lineRule="auto"/>
        <w:ind w:firstLine="0"/>
        <w:jc w:val="both"/>
        <w:rPr>
          <w:rFonts w:ascii="Cambria" w:hAnsi="Cambria"/>
          <w:color w:val="000000"/>
        </w:rPr>
      </w:pPr>
      <w:r w:rsidRPr="0063595F">
        <w:rPr>
          <w:rFonts w:ascii="Cambria" w:hAnsi="Cambria"/>
          <w:color w:val="000000"/>
        </w:rPr>
        <w:t>W postępowaniu toczącym się wskutek wniesienia skargi stosuje się odpowiednio przepisy ustawy z dnia 17 listopada 1964 r. – Kodeks postępowania cywilnego o apelacji, jeżeli przepisy działu VI rozdziału 3 ustawy nie stanowią inaczej.</w:t>
      </w:r>
    </w:p>
    <w:p w:rsidR="00144116" w:rsidRPr="0063595F" w:rsidRDefault="00144116" w:rsidP="002D4EB1">
      <w:pPr>
        <w:widowControl w:val="0"/>
        <w:numPr>
          <w:ilvl w:val="0"/>
          <w:numId w:val="17"/>
        </w:numPr>
        <w:tabs>
          <w:tab w:val="left" w:pos="720"/>
        </w:tabs>
        <w:spacing w:after="0" w:line="240" w:lineRule="auto"/>
        <w:ind w:firstLine="0"/>
        <w:jc w:val="both"/>
        <w:rPr>
          <w:rFonts w:ascii="Cambria" w:hAnsi="Cambria"/>
          <w:color w:val="000000"/>
        </w:rPr>
      </w:pPr>
      <w:r w:rsidRPr="0063595F">
        <w:rPr>
          <w:rFonts w:ascii="Cambria" w:hAnsi="Cambria"/>
          <w:color w:val="000000"/>
        </w:rPr>
        <w:t>Skargę wnosi się do sądu okręgowego właściwego dla siedziby albo miejsca zamieszkania zamawiającego.</w:t>
      </w:r>
    </w:p>
    <w:p w:rsidR="00967F3F" w:rsidRPr="0063595F" w:rsidRDefault="00144116" w:rsidP="002D4EB1">
      <w:pPr>
        <w:pStyle w:val="Akapitzlist1"/>
        <w:widowControl w:val="0"/>
        <w:numPr>
          <w:ilvl w:val="0"/>
          <w:numId w:val="17"/>
        </w:numPr>
        <w:tabs>
          <w:tab w:val="left" w:pos="720"/>
        </w:tabs>
        <w:spacing w:after="0" w:line="240" w:lineRule="auto"/>
        <w:ind w:firstLine="0"/>
        <w:contextualSpacing w:val="0"/>
        <w:jc w:val="both"/>
        <w:rPr>
          <w:rFonts w:ascii="Cambria" w:hAnsi="Cambria"/>
          <w:color w:val="000000"/>
        </w:rPr>
      </w:pPr>
      <w:r w:rsidRPr="0063595F">
        <w:rPr>
          <w:rFonts w:ascii="Cambria" w:hAnsi="Cambria"/>
          <w:color w:val="000000"/>
        </w:rPr>
        <w:t>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Prawo pocztowe (Dz. U. poz.1529) jest równoznaczne z jej wniesieniem.</w:t>
      </w:r>
    </w:p>
    <w:p w:rsidR="00967F3F" w:rsidRPr="0063595F" w:rsidRDefault="00967F3F" w:rsidP="002D4EB1">
      <w:pPr>
        <w:pStyle w:val="Akapitzlist1"/>
        <w:widowControl w:val="0"/>
        <w:numPr>
          <w:ilvl w:val="0"/>
          <w:numId w:val="1"/>
        </w:numPr>
        <w:tabs>
          <w:tab w:val="left" w:pos="720"/>
        </w:tabs>
        <w:suppressAutoHyphens/>
        <w:spacing w:before="120" w:after="60" w:line="240" w:lineRule="auto"/>
        <w:ind w:left="720" w:hanging="720"/>
        <w:contextualSpacing w:val="0"/>
        <w:jc w:val="both"/>
        <w:outlineLvl w:val="0"/>
        <w:rPr>
          <w:rFonts w:ascii="Cambria" w:hAnsi="Cambria"/>
          <w:b/>
        </w:rPr>
      </w:pPr>
      <w:bookmarkStart w:id="40" w:name="_Toc407615902"/>
      <w:bookmarkStart w:id="41" w:name="_Toc442544131"/>
      <w:r w:rsidRPr="0063595F">
        <w:rPr>
          <w:rFonts w:ascii="Cambria" w:hAnsi="Cambria"/>
          <w:b/>
        </w:rPr>
        <w:t xml:space="preserve">Wykaz </w:t>
      </w:r>
      <w:r w:rsidR="002D4EB1" w:rsidRPr="0063595F">
        <w:rPr>
          <w:rFonts w:ascii="Cambria" w:hAnsi="Cambria"/>
          <w:b/>
        </w:rPr>
        <w:t xml:space="preserve">załączników </w:t>
      </w:r>
      <w:r w:rsidR="008B4B6A" w:rsidRPr="0063595F">
        <w:rPr>
          <w:rFonts w:ascii="Cambria" w:hAnsi="Cambria"/>
          <w:b/>
        </w:rPr>
        <w:t>do</w:t>
      </w:r>
      <w:r w:rsidR="002D4EB1" w:rsidRPr="0063595F">
        <w:rPr>
          <w:rFonts w:ascii="Cambria" w:hAnsi="Cambria"/>
          <w:b/>
        </w:rPr>
        <w:t xml:space="preserve"> </w:t>
      </w:r>
      <w:r w:rsidR="008B4B6A" w:rsidRPr="0063595F">
        <w:rPr>
          <w:rFonts w:ascii="Cambria" w:hAnsi="Cambria"/>
          <w:b/>
        </w:rPr>
        <w:t>niniejszej specyfikacji istotnych warunków zamówienia, stanowiących jej integralną część</w:t>
      </w:r>
      <w:bookmarkEnd w:id="40"/>
      <w:bookmarkEnd w:id="41"/>
    </w:p>
    <w:p w:rsidR="00A639B0" w:rsidRPr="0063595F" w:rsidRDefault="00A639B0" w:rsidP="002D4EB1">
      <w:pPr>
        <w:widowControl w:val="0"/>
        <w:spacing w:after="0" w:line="240" w:lineRule="auto"/>
        <w:ind w:left="720"/>
        <w:jc w:val="both"/>
        <w:rPr>
          <w:rFonts w:ascii="Cambria" w:hAnsi="Cambria"/>
        </w:rPr>
      </w:pPr>
      <w:r w:rsidRPr="0063595F">
        <w:rPr>
          <w:rFonts w:ascii="Cambria" w:hAnsi="Cambria"/>
          <w:b/>
        </w:rPr>
        <w:t>Załącznik nr 1</w:t>
      </w:r>
      <w:r w:rsidRPr="0063595F">
        <w:rPr>
          <w:rFonts w:ascii="Cambria" w:hAnsi="Cambria"/>
        </w:rPr>
        <w:t>: Szczegółowy opis przedmiotu zamówienia zawierający postanowienia obligatoryjne dotyczące realizacji wszystkich części zamówienia oraz dane do oceny ryzyka</w:t>
      </w:r>
    </w:p>
    <w:p w:rsidR="00A639B0" w:rsidRPr="0063595F" w:rsidRDefault="00A639B0" w:rsidP="002D4EB1">
      <w:pPr>
        <w:widowControl w:val="0"/>
        <w:spacing w:after="0" w:line="240" w:lineRule="auto"/>
        <w:ind w:left="720"/>
        <w:jc w:val="both"/>
        <w:rPr>
          <w:rFonts w:ascii="Cambria" w:hAnsi="Cambria"/>
        </w:rPr>
      </w:pPr>
      <w:r w:rsidRPr="0063595F">
        <w:rPr>
          <w:rFonts w:ascii="Cambria" w:hAnsi="Cambria"/>
          <w:b/>
        </w:rPr>
        <w:t>Załącznik nr 1a</w:t>
      </w:r>
      <w:r w:rsidRPr="0063595F">
        <w:rPr>
          <w:rFonts w:ascii="Cambria" w:hAnsi="Cambria"/>
        </w:rPr>
        <w:t>: Szczegółowy opis przedmiotu zamówienia zawiera</w:t>
      </w:r>
      <w:r w:rsidR="009758C4" w:rsidRPr="0063595F">
        <w:rPr>
          <w:rFonts w:ascii="Cambria" w:hAnsi="Cambria"/>
        </w:rPr>
        <w:t xml:space="preserve">jący warunki obligatoryjne oraz </w:t>
      </w:r>
      <w:r w:rsidRPr="0063595F">
        <w:rPr>
          <w:rFonts w:ascii="Cambria" w:hAnsi="Cambria"/>
        </w:rPr>
        <w:t>klauzule dodatkowe i</w:t>
      </w:r>
      <w:r w:rsidR="009758C4" w:rsidRPr="0063595F">
        <w:rPr>
          <w:rFonts w:ascii="Cambria" w:hAnsi="Cambria"/>
        </w:rPr>
        <w:t xml:space="preserve"> </w:t>
      </w:r>
      <w:r w:rsidRPr="0063595F">
        <w:rPr>
          <w:rFonts w:ascii="Cambria" w:hAnsi="Cambria"/>
        </w:rPr>
        <w:t xml:space="preserve">inne postanowienia szczególne fakultatywne dla ubezpieczenie majątku i odpowiedzialności cywilnej </w:t>
      </w:r>
      <w:r w:rsidR="001C30BB">
        <w:rPr>
          <w:rFonts w:ascii="Cambria" w:hAnsi="Cambria"/>
        </w:rPr>
        <w:t xml:space="preserve">Gminy </w:t>
      </w:r>
      <w:r w:rsidR="002064C5">
        <w:rPr>
          <w:rFonts w:ascii="Cambria" w:hAnsi="Cambria"/>
        </w:rPr>
        <w:t>Lubawka</w:t>
      </w:r>
      <w:r w:rsidRPr="0063595F">
        <w:rPr>
          <w:rFonts w:ascii="Cambria" w:hAnsi="Cambria"/>
        </w:rPr>
        <w:t>, dotyczący części I</w:t>
      </w:r>
      <w:r w:rsidR="00AC2327" w:rsidRPr="0063595F">
        <w:rPr>
          <w:rFonts w:ascii="Cambria" w:hAnsi="Cambria"/>
        </w:rPr>
        <w:t xml:space="preserve"> </w:t>
      </w:r>
      <w:r w:rsidRPr="0063595F">
        <w:rPr>
          <w:rFonts w:ascii="Cambria" w:hAnsi="Cambria"/>
        </w:rPr>
        <w:t>zamówienia</w:t>
      </w:r>
    </w:p>
    <w:p w:rsidR="00A639B0" w:rsidRPr="0063595F" w:rsidRDefault="00A639B0" w:rsidP="002D4EB1">
      <w:pPr>
        <w:widowControl w:val="0"/>
        <w:spacing w:after="0" w:line="240" w:lineRule="auto"/>
        <w:ind w:left="720"/>
        <w:jc w:val="both"/>
        <w:rPr>
          <w:rFonts w:ascii="Cambria" w:hAnsi="Cambria"/>
        </w:rPr>
      </w:pPr>
      <w:r w:rsidRPr="0063595F">
        <w:rPr>
          <w:rFonts w:ascii="Cambria" w:hAnsi="Cambria"/>
          <w:b/>
        </w:rPr>
        <w:t>Załącznik nr 1b</w:t>
      </w:r>
      <w:r w:rsidRPr="0063595F">
        <w:rPr>
          <w:rFonts w:ascii="Cambria" w:hAnsi="Cambria"/>
        </w:rPr>
        <w:t xml:space="preserve">: Szczegółowy opis przedmiotu zamówienia zawierający warunki obligatoryjne oraz klauzule dodatkowe i inne postanowienia szczególne fakultatywne dla ubezpieczenia pojazdów mechanicznych </w:t>
      </w:r>
      <w:r w:rsidR="001C30BB">
        <w:rPr>
          <w:rFonts w:ascii="Cambria" w:hAnsi="Cambria"/>
        </w:rPr>
        <w:t xml:space="preserve">Gminy </w:t>
      </w:r>
      <w:r w:rsidR="002064C5">
        <w:rPr>
          <w:rFonts w:ascii="Cambria" w:hAnsi="Cambria"/>
        </w:rPr>
        <w:t>Lubawka</w:t>
      </w:r>
      <w:r w:rsidRPr="0063595F">
        <w:rPr>
          <w:rFonts w:ascii="Cambria" w:hAnsi="Cambria"/>
        </w:rPr>
        <w:t>, dotyczący części II zamówienia</w:t>
      </w:r>
    </w:p>
    <w:p w:rsidR="00A639B0" w:rsidRPr="0063595F" w:rsidRDefault="00F07F12" w:rsidP="002D4EB1">
      <w:pPr>
        <w:widowControl w:val="0"/>
        <w:spacing w:after="0" w:line="240" w:lineRule="auto"/>
        <w:ind w:left="720"/>
        <w:jc w:val="both"/>
        <w:rPr>
          <w:rFonts w:ascii="Cambria" w:hAnsi="Cambria"/>
        </w:rPr>
      </w:pPr>
      <w:r w:rsidRPr="0063595F">
        <w:rPr>
          <w:rFonts w:ascii="Cambria" w:hAnsi="Cambria"/>
          <w:b/>
        </w:rPr>
        <w:t>Załącznik nr 1</w:t>
      </w:r>
      <w:r w:rsidR="00A639B0" w:rsidRPr="0063595F">
        <w:rPr>
          <w:rFonts w:ascii="Cambria" w:hAnsi="Cambria"/>
          <w:b/>
        </w:rPr>
        <w:t>c</w:t>
      </w:r>
      <w:r w:rsidR="00A639B0" w:rsidRPr="0063595F">
        <w:rPr>
          <w:rFonts w:ascii="Cambria" w:hAnsi="Cambria"/>
        </w:rPr>
        <w:t>: Szczegółowy opis przedmiotu zamówienia zawierający warunki obligatoryjne oraz</w:t>
      </w:r>
      <w:r w:rsidRPr="0063595F">
        <w:rPr>
          <w:rFonts w:ascii="Cambria" w:hAnsi="Cambria"/>
        </w:rPr>
        <w:t xml:space="preserve"> </w:t>
      </w:r>
      <w:r w:rsidR="00A639B0" w:rsidRPr="0063595F">
        <w:rPr>
          <w:rFonts w:ascii="Cambria" w:hAnsi="Cambria"/>
        </w:rPr>
        <w:t>klauzule dodatkowe i</w:t>
      </w:r>
      <w:r w:rsidR="009758C4" w:rsidRPr="0063595F">
        <w:rPr>
          <w:rFonts w:ascii="Cambria" w:hAnsi="Cambria"/>
        </w:rPr>
        <w:t xml:space="preserve"> </w:t>
      </w:r>
      <w:r w:rsidR="00A639B0" w:rsidRPr="0063595F">
        <w:rPr>
          <w:rFonts w:ascii="Cambria" w:hAnsi="Cambria"/>
        </w:rPr>
        <w:t xml:space="preserve">inne postanowienia szczególne fakultatywne dla ubezpieczenia następstw nieszczęśliwych wypadków członków Ochotniczych Straży Pożarnych </w:t>
      </w:r>
      <w:r w:rsidR="00EE1473" w:rsidRPr="0063595F">
        <w:rPr>
          <w:rFonts w:ascii="Cambria" w:hAnsi="Cambria"/>
        </w:rPr>
        <w:t xml:space="preserve">i Młodzieżowych Drużyn Pożarniczych </w:t>
      </w:r>
      <w:r w:rsidR="001C30BB">
        <w:rPr>
          <w:rFonts w:ascii="Cambria" w:hAnsi="Cambria"/>
        </w:rPr>
        <w:t xml:space="preserve">Gminy </w:t>
      </w:r>
      <w:r w:rsidR="002064C5">
        <w:rPr>
          <w:rFonts w:ascii="Cambria" w:hAnsi="Cambria"/>
        </w:rPr>
        <w:t>Lubawka</w:t>
      </w:r>
      <w:r w:rsidR="00A639B0" w:rsidRPr="0063595F">
        <w:rPr>
          <w:rFonts w:ascii="Cambria" w:hAnsi="Cambria"/>
        </w:rPr>
        <w:t>, dotyczący części III zamówienia</w:t>
      </w:r>
    </w:p>
    <w:p w:rsidR="00A639B0" w:rsidRPr="0063595F" w:rsidRDefault="00A639B0" w:rsidP="002D4EB1">
      <w:pPr>
        <w:widowControl w:val="0"/>
        <w:spacing w:after="0" w:line="240" w:lineRule="auto"/>
        <w:ind w:left="720"/>
        <w:jc w:val="both"/>
        <w:rPr>
          <w:rFonts w:ascii="Cambria" w:hAnsi="Cambria"/>
          <w:i/>
        </w:rPr>
      </w:pPr>
      <w:r w:rsidRPr="0063595F">
        <w:rPr>
          <w:rFonts w:ascii="Cambria" w:hAnsi="Cambria"/>
          <w:b/>
        </w:rPr>
        <w:t>Załącznik nr 1d</w:t>
      </w:r>
      <w:r w:rsidRPr="0063595F">
        <w:rPr>
          <w:rFonts w:ascii="Cambria" w:hAnsi="Cambria"/>
        </w:rPr>
        <w:t>: Szczegółowy opis przedmiotu zamówienia zawierający wykaz mienia deklarowanego do ubezpieczenia, dotyczący części I i II zamówienia</w:t>
      </w:r>
      <w:r w:rsidR="00711EEA" w:rsidRPr="0063595F">
        <w:rPr>
          <w:rFonts w:ascii="Cambria" w:hAnsi="Cambria"/>
        </w:rPr>
        <w:t xml:space="preserve"> </w:t>
      </w:r>
    </w:p>
    <w:p w:rsidR="00967F3F" w:rsidRPr="0063595F" w:rsidRDefault="00967F3F" w:rsidP="002D4EB1">
      <w:pPr>
        <w:widowControl w:val="0"/>
        <w:spacing w:after="0" w:line="240" w:lineRule="auto"/>
        <w:ind w:left="720"/>
        <w:jc w:val="both"/>
        <w:rPr>
          <w:rFonts w:ascii="Cambria" w:hAnsi="Cambria"/>
        </w:rPr>
      </w:pPr>
      <w:r w:rsidRPr="0063595F">
        <w:rPr>
          <w:rFonts w:ascii="Cambria" w:hAnsi="Cambria"/>
          <w:b/>
        </w:rPr>
        <w:t>Załącznik nr 2</w:t>
      </w:r>
      <w:r w:rsidR="008B4B6A" w:rsidRPr="0063595F">
        <w:rPr>
          <w:rFonts w:ascii="Cambria" w:hAnsi="Cambria"/>
        </w:rPr>
        <w:t>: Formularz „Oferta”</w:t>
      </w:r>
    </w:p>
    <w:p w:rsidR="00B77AE5" w:rsidRPr="0063595F" w:rsidRDefault="00B77AE5" w:rsidP="002D4EB1">
      <w:pPr>
        <w:widowControl w:val="0"/>
        <w:spacing w:after="0" w:line="240" w:lineRule="auto"/>
        <w:ind w:left="720"/>
        <w:jc w:val="both"/>
        <w:rPr>
          <w:rFonts w:ascii="Cambria" w:hAnsi="Cambria"/>
        </w:rPr>
      </w:pPr>
      <w:r w:rsidRPr="0063595F">
        <w:rPr>
          <w:rFonts w:ascii="Cambria" w:hAnsi="Cambria"/>
          <w:b/>
        </w:rPr>
        <w:t>Załącznik nr 3</w:t>
      </w:r>
      <w:r w:rsidRPr="0063595F">
        <w:rPr>
          <w:rFonts w:ascii="Cambria" w:hAnsi="Cambria"/>
        </w:rPr>
        <w:t>: Oświadczenie o spełnianiu warunków udziału w postępowaniu, o których mowa w art. 22 ust. 1 i art. 44 ustawy Prawo zamówień publicznych</w:t>
      </w:r>
    </w:p>
    <w:p w:rsidR="00B77AE5" w:rsidRPr="0063595F" w:rsidRDefault="00B77AE5" w:rsidP="002D4EB1">
      <w:pPr>
        <w:widowControl w:val="0"/>
        <w:spacing w:after="0" w:line="240" w:lineRule="auto"/>
        <w:ind w:left="720"/>
        <w:jc w:val="both"/>
        <w:rPr>
          <w:rFonts w:ascii="Cambria" w:hAnsi="Cambria"/>
        </w:rPr>
      </w:pPr>
      <w:r w:rsidRPr="0063595F">
        <w:rPr>
          <w:rFonts w:ascii="Cambria" w:hAnsi="Cambria"/>
          <w:b/>
        </w:rPr>
        <w:t>Załącznik nr 3a</w:t>
      </w:r>
      <w:r w:rsidRPr="0063595F">
        <w:rPr>
          <w:rFonts w:ascii="Cambria" w:hAnsi="Cambria"/>
        </w:rPr>
        <w:t>: Oświadczenie o niepodleganiu wykluczeniu z postępowania na podstawie art. 24 ust. 1 ustawy Prawo zamówień publicznych</w:t>
      </w:r>
    </w:p>
    <w:p w:rsidR="00B77AE5" w:rsidRPr="0063595F" w:rsidRDefault="00B77AE5" w:rsidP="002D4EB1">
      <w:pPr>
        <w:widowControl w:val="0"/>
        <w:spacing w:after="0" w:line="240" w:lineRule="auto"/>
        <w:ind w:left="720"/>
        <w:jc w:val="both"/>
        <w:rPr>
          <w:rFonts w:ascii="Cambria" w:hAnsi="Cambria"/>
        </w:rPr>
      </w:pPr>
      <w:r w:rsidRPr="0063595F">
        <w:rPr>
          <w:rFonts w:ascii="Cambria" w:hAnsi="Cambria"/>
          <w:b/>
        </w:rPr>
        <w:t>Załącznik nr 3b</w:t>
      </w:r>
      <w:r w:rsidRPr="0063595F">
        <w:rPr>
          <w:rFonts w:ascii="Cambria" w:hAnsi="Cambria"/>
        </w:rPr>
        <w:t>: Informacja o przynależności do tej samej grupy kapitałowej, o której mowa w art. 26 ust. 2d  ustawy Prawo zamówień publicznych</w:t>
      </w:r>
    </w:p>
    <w:p w:rsidR="00B77AE5" w:rsidRPr="0063595F" w:rsidRDefault="00B77AE5" w:rsidP="002D4EB1">
      <w:pPr>
        <w:widowControl w:val="0"/>
        <w:spacing w:after="0" w:line="240" w:lineRule="auto"/>
        <w:ind w:left="720"/>
        <w:jc w:val="both"/>
        <w:rPr>
          <w:rFonts w:ascii="Cambria" w:hAnsi="Cambria"/>
        </w:rPr>
      </w:pPr>
      <w:r w:rsidRPr="0063595F">
        <w:rPr>
          <w:rFonts w:ascii="Cambria" w:hAnsi="Cambria"/>
          <w:b/>
        </w:rPr>
        <w:t xml:space="preserve">Załącznik nr 3c: </w:t>
      </w:r>
      <w:r w:rsidRPr="0063595F">
        <w:rPr>
          <w:rFonts w:ascii="Cambria" w:hAnsi="Cambria"/>
        </w:rPr>
        <w:t xml:space="preserve">Oświadczenie z art. 26 ust. 2b ustawy Prawo zamówień publicznych </w:t>
      </w:r>
      <w:r w:rsidR="00AC2327" w:rsidRPr="0063595F">
        <w:rPr>
          <w:rFonts w:ascii="Cambria" w:hAnsi="Cambria"/>
        </w:rPr>
        <w:br/>
      </w:r>
      <w:r w:rsidRPr="0063595F">
        <w:rPr>
          <w:rFonts w:ascii="Cambria" w:hAnsi="Cambria"/>
        </w:rPr>
        <w:t>o oddaniu do dyspozycji niezbędnych zasobów na okres korzystania z nich przy wykonywaniu zamówienia</w:t>
      </w:r>
    </w:p>
    <w:p w:rsidR="00967F3F" w:rsidRPr="0063595F" w:rsidRDefault="00B77AE5" w:rsidP="002D4EB1">
      <w:pPr>
        <w:widowControl w:val="0"/>
        <w:spacing w:after="0" w:line="240" w:lineRule="auto"/>
        <w:ind w:left="720"/>
        <w:jc w:val="both"/>
        <w:rPr>
          <w:rFonts w:ascii="Cambria" w:hAnsi="Cambria"/>
        </w:rPr>
      </w:pPr>
      <w:r w:rsidRPr="0063595F">
        <w:rPr>
          <w:rFonts w:ascii="Cambria" w:hAnsi="Cambria"/>
          <w:b/>
        </w:rPr>
        <w:t xml:space="preserve">Załącznik nr 3d: </w:t>
      </w:r>
      <w:r w:rsidRPr="0063595F">
        <w:rPr>
          <w:rFonts w:ascii="Cambria" w:hAnsi="Cambria"/>
        </w:rPr>
        <w:t xml:space="preserve">Oświadczenie podmiotu, na którego zasoby powołuje się Wykonawca </w:t>
      </w:r>
      <w:r w:rsidR="00AC2327" w:rsidRPr="0063595F">
        <w:rPr>
          <w:rFonts w:ascii="Cambria" w:hAnsi="Cambria"/>
        </w:rPr>
        <w:br/>
      </w:r>
      <w:r w:rsidRPr="0063595F">
        <w:rPr>
          <w:rFonts w:ascii="Cambria" w:hAnsi="Cambria"/>
        </w:rPr>
        <w:t>na podstawie art. 26 ust. 2b ustawy Prawo zamówień publicznych o niepodleganiu wykluczeniu z postępowania na podstawie art. 24 ust. 1 ustawy, w przypadku uczestniczenia tego podmiotu w realizacji części zamówienia</w:t>
      </w:r>
    </w:p>
    <w:p w:rsidR="00A639B0" w:rsidRPr="0063595F" w:rsidRDefault="00A639B0" w:rsidP="002D4EB1">
      <w:pPr>
        <w:widowControl w:val="0"/>
        <w:spacing w:after="0" w:line="240" w:lineRule="auto"/>
        <w:ind w:left="720"/>
        <w:jc w:val="both"/>
        <w:rPr>
          <w:rFonts w:ascii="Cambria" w:hAnsi="Cambria"/>
          <w:kern w:val="22"/>
        </w:rPr>
      </w:pPr>
      <w:r w:rsidRPr="0063595F">
        <w:rPr>
          <w:rFonts w:ascii="Cambria" w:hAnsi="Cambria"/>
          <w:b/>
          <w:kern w:val="22"/>
        </w:rPr>
        <w:t>Załącznik nr 4</w:t>
      </w:r>
      <w:r w:rsidRPr="0063595F">
        <w:rPr>
          <w:rFonts w:ascii="Cambria" w:hAnsi="Cambria"/>
          <w:kern w:val="22"/>
        </w:rPr>
        <w:t>: Szczegółowy opis przedmiotu zamówienia zawierający warunki obligato</w:t>
      </w:r>
      <w:r w:rsidR="009758C4" w:rsidRPr="0063595F">
        <w:rPr>
          <w:rFonts w:ascii="Cambria" w:hAnsi="Cambria"/>
          <w:kern w:val="22"/>
        </w:rPr>
        <w:t xml:space="preserve">ryjne – definicje pojęć i </w:t>
      </w:r>
      <w:r w:rsidRPr="0063595F">
        <w:rPr>
          <w:rFonts w:ascii="Cambria" w:hAnsi="Cambria"/>
          <w:kern w:val="22"/>
        </w:rPr>
        <w:t>obligatoryjną treść klauzu</w:t>
      </w:r>
      <w:r w:rsidR="009758C4" w:rsidRPr="0063595F">
        <w:rPr>
          <w:rFonts w:ascii="Cambria" w:hAnsi="Cambria"/>
          <w:kern w:val="22"/>
        </w:rPr>
        <w:t xml:space="preserve">l dodatkowych, dotyczący części </w:t>
      </w:r>
      <w:r w:rsidRPr="0063595F">
        <w:rPr>
          <w:rFonts w:ascii="Cambria" w:hAnsi="Cambria"/>
          <w:kern w:val="22"/>
        </w:rPr>
        <w:t>I,</w:t>
      </w:r>
      <w:r w:rsidR="009758C4" w:rsidRPr="0063595F">
        <w:rPr>
          <w:rFonts w:ascii="Cambria" w:hAnsi="Cambria"/>
          <w:kern w:val="22"/>
        </w:rPr>
        <w:t xml:space="preserve"> </w:t>
      </w:r>
      <w:r w:rsidRPr="0063595F">
        <w:rPr>
          <w:rFonts w:ascii="Cambria" w:hAnsi="Cambria"/>
          <w:kern w:val="22"/>
        </w:rPr>
        <w:t>II</w:t>
      </w:r>
      <w:r w:rsidR="00AC2327" w:rsidRPr="0063595F">
        <w:rPr>
          <w:rFonts w:ascii="Cambria" w:hAnsi="Cambria"/>
          <w:kern w:val="22"/>
        </w:rPr>
        <w:t xml:space="preserve"> </w:t>
      </w:r>
      <w:r w:rsidR="00D14FF2" w:rsidRPr="0063595F">
        <w:rPr>
          <w:rFonts w:ascii="Cambria" w:hAnsi="Cambria"/>
          <w:kern w:val="22"/>
        </w:rPr>
        <w:br/>
      </w:r>
      <w:r w:rsidRPr="0063595F">
        <w:rPr>
          <w:rFonts w:ascii="Cambria" w:hAnsi="Cambria"/>
          <w:kern w:val="22"/>
        </w:rPr>
        <w:t>i</w:t>
      </w:r>
      <w:r w:rsidR="00AC2327" w:rsidRPr="0063595F">
        <w:rPr>
          <w:rFonts w:ascii="Cambria" w:hAnsi="Cambria"/>
          <w:kern w:val="22"/>
        </w:rPr>
        <w:t xml:space="preserve"> </w:t>
      </w:r>
      <w:r w:rsidRPr="0063595F">
        <w:rPr>
          <w:rFonts w:ascii="Cambria" w:hAnsi="Cambria"/>
          <w:kern w:val="22"/>
        </w:rPr>
        <w:t>III zamówienia</w:t>
      </w:r>
    </w:p>
    <w:p w:rsidR="00A639B0" w:rsidRPr="0063595F" w:rsidRDefault="00A639B0" w:rsidP="002D4EB1">
      <w:pPr>
        <w:widowControl w:val="0"/>
        <w:spacing w:after="0" w:line="240" w:lineRule="auto"/>
        <w:ind w:left="720"/>
        <w:jc w:val="both"/>
        <w:rPr>
          <w:rFonts w:ascii="Cambria" w:hAnsi="Cambria"/>
        </w:rPr>
      </w:pPr>
      <w:r w:rsidRPr="0063595F">
        <w:rPr>
          <w:rFonts w:ascii="Cambria" w:hAnsi="Cambria"/>
          <w:b/>
        </w:rPr>
        <w:t>Załącznik nr 5</w:t>
      </w:r>
      <w:r w:rsidRPr="0063595F">
        <w:rPr>
          <w:rFonts w:ascii="Cambria" w:hAnsi="Cambria"/>
        </w:rPr>
        <w:t>: Szczegółowy opis przedmiotu zamówienia zawierający klauzule dodatkowe i inne postanowienia szczególne fakultatywne, dotyczący części I, II i III zamówienia</w:t>
      </w:r>
    </w:p>
    <w:p w:rsidR="00967F3F" w:rsidRPr="0063595F" w:rsidRDefault="00967F3F" w:rsidP="002D4EB1">
      <w:pPr>
        <w:widowControl w:val="0"/>
        <w:spacing w:after="0" w:line="240" w:lineRule="auto"/>
        <w:ind w:left="720"/>
        <w:jc w:val="both"/>
        <w:rPr>
          <w:rFonts w:ascii="Cambria" w:hAnsi="Cambria"/>
        </w:rPr>
      </w:pPr>
      <w:r w:rsidRPr="0063595F">
        <w:rPr>
          <w:rFonts w:ascii="Cambria" w:hAnsi="Cambria"/>
          <w:b/>
        </w:rPr>
        <w:t>Załącznik nr 6</w:t>
      </w:r>
      <w:r w:rsidRPr="0063595F">
        <w:rPr>
          <w:rFonts w:ascii="Cambria" w:hAnsi="Cambria"/>
        </w:rPr>
        <w:t>: Wzór umow</w:t>
      </w:r>
      <w:r w:rsidR="008B4B6A" w:rsidRPr="0063595F">
        <w:rPr>
          <w:rFonts w:ascii="Cambria" w:hAnsi="Cambria"/>
        </w:rPr>
        <w:t>y dotyczący części I zamówienia</w:t>
      </w:r>
    </w:p>
    <w:p w:rsidR="00967F3F" w:rsidRPr="0063595F" w:rsidRDefault="00967F3F" w:rsidP="002D4EB1">
      <w:pPr>
        <w:widowControl w:val="0"/>
        <w:spacing w:after="0" w:line="240" w:lineRule="auto"/>
        <w:ind w:left="720"/>
        <w:jc w:val="both"/>
        <w:rPr>
          <w:rFonts w:ascii="Cambria" w:hAnsi="Cambria"/>
        </w:rPr>
      </w:pPr>
      <w:r w:rsidRPr="0063595F">
        <w:rPr>
          <w:rFonts w:ascii="Cambria" w:hAnsi="Cambria"/>
          <w:b/>
        </w:rPr>
        <w:t>Załącznik nr 6a</w:t>
      </w:r>
      <w:r w:rsidRPr="0063595F">
        <w:rPr>
          <w:rFonts w:ascii="Cambria" w:hAnsi="Cambria"/>
        </w:rPr>
        <w:t>: Wzór umowy</w:t>
      </w:r>
      <w:r w:rsidR="008B4B6A" w:rsidRPr="0063595F">
        <w:rPr>
          <w:rFonts w:ascii="Cambria" w:hAnsi="Cambria"/>
        </w:rPr>
        <w:t xml:space="preserve"> dotyczący części II zamówienia</w:t>
      </w:r>
    </w:p>
    <w:p w:rsidR="00967F3F" w:rsidRPr="0063595F" w:rsidRDefault="00967F3F" w:rsidP="002D4EB1">
      <w:pPr>
        <w:widowControl w:val="0"/>
        <w:spacing w:after="0" w:line="240" w:lineRule="auto"/>
        <w:ind w:left="720"/>
        <w:jc w:val="both"/>
        <w:rPr>
          <w:rFonts w:ascii="Cambria" w:hAnsi="Cambria"/>
        </w:rPr>
      </w:pPr>
      <w:r w:rsidRPr="0063595F">
        <w:rPr>
          <w:rFonts w:ascii="Cambria" w:hAnsi="Cambria"/>
          <w:b/>
        </w:rPr>
        <w:t>Załącznik nr 6b</w:t>
      </w:r>
      <w:r w:rsidRPr="0063595F">
        <w:rPr>
          <w:rFonts w:ascii="Cambria" w:hAnsi="Cambria"/>
        </w:rPr>
        <w:t xml:space="preserve">: Wzór umowy </w:t>
      </w:r>
      <w:r w:rsidR="008B4B6A" w:rsidRPr="0063595F">
        <w:rPr>
          <w:rFonts w:ascii="Cambria" w:hAnsi="Cambria"/>
        </w:rPr>
        <w:t>dotyczący części III zamówienia</w:t>
      </w:r>
    </w:p>
    <w:p w:rsidR="00967F3F" w:rsidRPr="0063595F" w:rsidRDefault="00967F3F" w:rsidP="002D4EB1">
      <w:pPr>
        <w:widowControl w:val="0"/>
        <w:spacing w:after="0" w:line="240" w:lineRule="auto"/>
        <w:ind w:left="720"/>
        <w:jc w:val="both"/>
        <w:rPr>
          <w:rFonts w:ascii="Cambria" w:hAnsi="Cambria"/>
        </w:rPr>
      </w:pPr>
      <w:r w:rsidRPr="0063595F">
        <w:rPr>
          <w:rFonts w:ascii="Cambria" w:hAnsi="Cambria"/>
          <w:b/>
        </w:rPr>
        <w:t>Załącznik nr 7</w:t>
      </w:r>
      <w:r w:rsidRPr="0063595F">
        <w:rPr>
          <w:rFonts w:ascii="Cambria" w:hAnsi="Cambria"/>
        </w:rPr>
        <w:t>: Przebieg ubezpieczeń (wypłacone odszkodowania</w:t>
      </w:r>
      <w:r w:rsidR="00FD1BBB" w:rsidRPr="0063595F">
        <w:rPr>
          <w:rFonts w:ascii="Cambria" w:hAnsi="Cambria"/>
        </w:rPr>
        <w:t>, ustanowione rezerwy</w:t>
      </w:r>
      <w:r w:rsidRPr="0063595F">
        <w:rPr>
          <w:rFonts w:ascii="Cambria" w:hAnsi="Cambria"/>
        </w:rPr>
        <w:t>)</w:t>
      </w:r>
      <w:r w:rsidR="008B4B6A" w:rsidRPr="0063595F">
        <w:rPr>
          <w:rFonts w:ascii="Cambria" w:hAnsi="Cambria"/>
        </w:rPr>
        <w:t>, dotyczący części I, II i III zamówienia</w:t>
      </w:r>
    </w:p>
    <w:p w:rsidR="00967F3F" w:rsidRPr="0063595F" w:rsidRDefault="00967F3F" w:rsidP="002D4EB1">
      <w:pPr>
        <w:widowControl w:val="0"/>
        <w:spacing w:after="0" w:line="240" w:lineRule="auto"/>
        <w:rPr>
          <w:rFonts w:ascii="Cambria" w:hAnsi="Cambria"/>
        </w:rPr>
        <w:sectPr w:rsidR="00967F3F" w:rsidRPr="0063595F" w:rsidSect="00844890">
          <w:pgSz w:w="11906" w:h="16838"/>
          <w:pgMar w:top="993" w:right="1134" w:bottom="851" w:left="1134" w:header="454" w:footer="454" w:gutter="0"/>
          <w:cols w:space="708"/>
          <w:docGrid w:linePitch="360"/>
        </w:sectPr>
      </w:pPr>
    </w:p>
    <w:p w:rsidR="00430D7F" w:rsidRPr="00882575" w:rsidRDefault="00430D7F" w:rsidP="00430D7F">
      <w:pPr>
        <w:suppressAutoHyphens/>
        <w:spacing w:after="120" w:line="240" w:lineRule="auto"/>
        <w:jc w:val="both"/>
        <w:outlineLvl w:val="0"/>
        <w:rPr>
          <w:rFonts w:ascii="Cambria" w:hAnsi="Cambria"/>
          <w:b/>
        </w:rPr>
      </w:pPr>
      <w:bookmarkStart w:id="42" w:name="_Toc407615903"/>
      <w:bookmarkStart w:id="43" w:name="_Toc408399721"/>
      <w:bookmarkStart w:id="44" w:name="_Toc415124195"/>
      <w:bookmarkStart w:id="45" w:name="_Toc407615904"/>
      <w:r w:rsidRPr="00882575">
        <w:rPr>
          <w:rFonts w:ascii="Cambria" w:hAnsi="Cambria"/>
          <w:b/>
        </w:rPr>
        <w:lastRenderedPageBreak/>
        <w:t>Załącznik nr 1 do SIWZ: Postanowienia obligatoryjne dotyczące realizacji wszystkich części zamówienia oraz dane do oceny ryzyka.</w:t>
      </w:r>
      <w:bookmarkEnd w:id="42"/>
      <w:bookmarkEnd w:id="43"/>
      <w:bookmarkEnd w:id="44"/>
    </w:p>
    <w:p w:rsidR="00430D7F" w:rsidRPr="00882575" w:rsidRDefault="00430D7F" w:rsidP="00834689">
      <w:pPr>
        <w:numPr>
          <w:ilvl w:val="3"/>
          <w:numId w:val="125"/>
        </w:numPr>
        <w:tabs>
          <w:tab w:val="left" w:pos="426"/>
        </w:tabs>
        <w:suppressAutoHyphens/>
        <w:spacing w:before="120" w:after="120" w:line="240" w:lineRule="auto"/>
        <w:ind w:left="426" w:hanging="426"/>
        <w:contextualSpacing/>
        <w:jc w:val="both"/>
        <w:rPr>
          <w:rFonts w:ascii="Cambria" w:hAnsi="Cambria"/>
          <w:i/>
        </w:rPr>
      </w:pPr>
      <w:r>
        <w:rPr>
          <w:rFonts w:ascii="Cambria" w:hAnsi="Cambria"/>
        </w:rPr>
        <w:t xml:space="preserve">Zamawiający zastrzega, że </w:t>
      </w:r>
      <w:r w:rsidRPr="006D50BA">
        <w:rPr>
          <w:rFonts w:ascii="Cambria" w:hAnsi="Cambria"/>
        </w:rPr>
        <w:t xml:space="preserve">podany w niniejszej specyfikacji wykaz mienia </w:t>
      </w:r>
      <w:r>
        <w:rPr>
          <w:rFonts w:ascii="Cambria" w:hAnsi="Cambria"/>
        </w:rPr>
        <w:t xml:space="preserve">oraz ilość ubezpieczonych osób </w:t>
      </w:r>
      <w:r w:rsidRPr="006D50BA">
        <w:rPr>
          <w:rFonts w:ascii="Cambria" w:hAnsi="Cambria"/>
        </w:rPr>
        <w:t>może ulec zmianie. Wykonawca jest zobowiązany do objęcia ochroną ubezpieczeniową od dnia 01.0</w:t>
      </w:r>
      <w:r>
        <w:rPr>
          <w:rFonts w:ascii="Cambria" w:hAnsi="Cambria"/>
        </w:rPr>
        <w:t>8</w:t>
      </w:r>
      <w:r w:rsidRPr="006D50BA">
        <w:rPr>
          <w:rFonts w:ascii="Cambria" w:hAnsi="Cambria"/>
        </w:rPr>
        <w:t>.201</w:t>
      </w:r>
      <w:r>
        <w:rPr>
          <w:rFonts w:ascii="Cambria" w:hAnsi="Cambria"/>
        </w:rPr>
        <w:t>6</w:t>
      </w:r>
      <w:r w:rsidRPr="006D50BA">
        <w:rPr>
          <w:rFonts w:ascii="Cambria" w:hAnsi="Cambria"/>
        </w:rPr>
        <w:t xml:space="preserve"> r. mienia </w:t>
      </w:r>
      <w:r>
        <w:rPr>
          <w:rFonts w:ascii="Cambria" w:hAnsi="Cambria"/>
        </w:rPr>
        <w:t xml:space="preserve">i osób </w:t>
      </w:r>
      <w:r w:rsidRPr="006D50BA">
        <w:rPr>
          <w:rFonts w:ascii="Cambria" w:hAnsi="Cambria"/>
        </w:rPr>
        <w:t>według stanu na dzień 31.0</w:t>
      </w:r>
      <w:r>
        <w:rPr>
          <w:rFonts w:ascii="Cambria" w:hAnsi="Cambria"/>
        </w:rPr>
        <w:t>7</w:t>
      </w:r>
      <w:r w:rsidRPr="006D50BA">
        <w:rPr>
          <w:rFonts w:ascii="Cambria" w:hAnsi="Cambria"/>
        </w:rPr>
        <w:t>.201</w:t>
      </w:r>
      <w:r>
        <w:rPr>
          <w:rFonts w:ascii="Cambria" w:hAnsi="Cambria"/>
        </w:rPr>
        <w:t xml:space="preserve">6 </w:t>
      </w:r>
      <w:r w:rsidRPr="006D50BA">
        <w:rPr>
          <w:rFonts w:ascii="Cambria" w:hAnsi="Cambria"/>
        </w:rPr>
        <w:t>r., w tym nowo zakupionego, według stawek jednostkowych i składek zgodnych ze złożoną ofertą. Zamawiający zastrzega sobie również prawo do korekty sum ubezpieczenia, a także – w przypadku pominięcia jakiegoś składnika mienia – do modyfikacji jego wykazu. Zaktualizowaną ilość i wartość przedmiotu ubezpieczenia zawierać będą wnioski o wystawienie dokumentów ubezpieczeniowych, złożone po rozstrzygnięciu niniejszego postępowania. Obowiązującą w każdej umowie ubezpieczenia jest wskazana poniżej klauzula:</w:t>
      </w:r>
      <w:r w:rsidRPr="00882575">
        <w:rPr>
          <w:rFonts w:ascii="Cambria" w:hAnsi="Cambria"/>
        </w:rPr>
        <w:t xml:space="preserve"> </w:t>
      </w:r>
    </w:p>
    <w:p w:rsidR="00430D7F" w:rsidRPr="00882575" w:rsidRDefault="00430D7F" w:rsidP="00430D7F">
      <w:pPr>
        <w:tabs>
          <w:tab w:val="left" w:pos="426"/>
        </w:tabs>
        <w:suppressAutoHyphens/>
        <w:spacing w:before="120" w:after="120" w:line="240" w:lineRule="auto"/>
        <w:contextualSpacing/>
        <w:jc w:val="both"/>
        <w:rPr>
          <w:rFonts w:ascii="Cambria" w:hAnsi="Cambria"/>
        </w:rPr>
      </w:pPr>
    </w:p>
    <w:p w:rsidR="00430D7F" w:rsidRPr="00E33BF4" w:rsidRDefault="00430D7F" w:rsidP="00430D7F">
      <w:pPr>
        <w:tabs>
          <w:tab w:val="left" w:pos="709"/>
        </w:tabs>
        <w:suppressAutoHyphens/>
        <w:spacing w:before="120" w:after="0" w:line="240" w:lineRule="auto"/>
        <w:ind w:left="426"/>
        <w:jc w:val="both"/>
        <w:rPr>
          <w:rFonts w:ascii="Cambria" w:hAnsi="Cambria"/>
          <w:i/>
        </w:rPr>
      </w:pPr>
      <w:r w:rsidRPr="00E33BF4">
        <w:rPr>
          <w:rFonts w:ascii="Cambria" w:hAnsi="Cambria"/>
          <w:i/>
        </w:rPr>
        <w:t>Klauzula aktualizacji sumy ubezpieczenia – z zachowaniem pozostałych, niezmienionych niniejszą klauzulą postanowień umowy ubezpieczenia określonych we wniosku i ogólnych (szczególnych) warunkach ubezpieczenia strony uzgodniły, że:</w:t>
      </w:r>
    </w:p>
    <w:p w:rsidR="00430D7F" w:rsidRPr="00E33BF4" w:rsidRDefault="00430D7F" w:rsidP="00430D7F">
      <w:pPr>
        <w:pStyle w:val="Akapitzlist7"/>
        <w:numPr>
          <w:ilvl w:val="1"/>
          <w:numId w:val="16"/>
        </w:numPr>
        <w:tabs>
          <w:tab w:val="left" w:pos="709"/>
          <w:tab w:val="left" w:pos="900"/>
        </w:tabs>
        <w:suppressAutoHyphens/>
        <w:spacing w:after="0" w:line="240" w:lineRule="auto"/>
        <w:ind w:left="426" w:firstLine="0"/>
        <w:jc w:val="both"/>
        <w:rPr>
          <w:rFonts w:ascii="Cambria" w:hAnsi="Cambria"/>
          <w:i/>
        </w:rPr>
      </w:pPr>
      <w:r w:rsidRPr="00E33BF4">
        <w:rPr>
          <w:rFonts w:ascii="Cambria" w:hAnsi="Cambria"/>
          <w:i/>
        </w:rPr>
        <w:t xml:space="preserve">Jeżeli ubezpieczający/ubezpieczony zgłasza do umowy ubezpieczenia środki trwałe wg stanu z daty innej niż data rozpoczęcia ochrony ubezpieczeniowej tj. po zebraniu danych a jednocześnie przed początkiem okresu ubezpieczenia, ubezpieczyciel obejmuje ochroną ubezpieczeniową wartość środków trwałych wg stanu z dnia poprzedzającego rozpoczęcie ochrony. </w:t>
      </w:r>
    </w:p>
    <w:p w:rsidR="00430D7F" w:rsidRPr="00E33BF4" w:rsidRDefault="00430D7F" w:rsidP="00430D7F">
      <w:pPr>
        <w:pStyle w:val="Akapitzlist7"/>
        <w:numPr>
          <w:ilvl w:val="1"/>
          <w:numId w:val="16"/>
        </w:numPr>
        <w:tabs>
          <w:tab w:val="left" w:pos="709"/>
          <w:tab w:val="left" w:pos="900"/>
        </w:tabs>
        <w:suppressAutoHyphens/>
        <w:spacing w:after="0" w:line="240" w:lineRule="auto"/>
        <w:ind w:left="426" w:firstLine="0"/>
        <w:jc w:val="both"/>
        <w:rPr>
          <w:rFonts w:ascii="Cambria" w:hAnsi="Cambria"/>
          <w:i/>
        </w:rPr>
      </w:pPr>
      <w:r w:rsidRPr="00E33BF4">
        <w:rPr>
          <w:rFonts w:ascii="Cambria" w:hAnsi="Cambria"/>
          <w:i/>
        </w:rPr>
        <w:t xml:space="preserve">Ubezpieczający/ubezpieczony zobowiązany jest do aktualizacji stanu środków trwałych w terminie do 60 dni od daty rozpoczęcia ochrony ubezpieczeniowej. </w:t>
      </w:r>
    </w:p>
    <w:p w:rsidR="00430D7F" w:rsidRPr="00E33BF4" w:rsidRDefault="00430D7F" w:rsidP="00430D7F">
      <w:pPr>
        <w:pStyle w:val="Akapitzlist7"/>
        <w:numPr>
          <w:ilvl w:val="1"/>
          <w:numId w:val="16"/>
        </w:numPr>
        <w:tabs>
          <w:tab w:val="left" w:pos="709"/>
          <w:tab w:val="left" w:pos="900"/>
        </w:tabs>
        <w:suppressAutoHyphens/>
        <w:spacing w:after="0" w:line="240" w:lineRule="auto"/>
        <w:ind w:left="426" w:firstLine="0"/>
        <w:jc w:val="both"/>
        <w:rPr>
          <w:rFonts w:ascii="Cambria" w:hAnsi="Cambria"/>
          <w:i/>
        </w:rPr>
      </w:pPr>
      <w:r w:rsidRPr="00E33BF4">
        <w:rPr>
          <w:rFonts w:ascii="Cambria" w:hAnsi="Cambria"/>
          <w:i/>
        </w:rPr>
        <w:t>Odpowiedzialność ubezpieczyciela – na mocy niniejszej klauzuli - ograniczona jest do aktualizacji sumy ubezpieczenia nie większej niż 30% łącznej (na dzień zgłoszenia) sumy ubezpieczenia. Pierwsza aktualizacja obejmuje również zmniejszenie sumy ubezpieczenia związane ze zbyciem lub likwidacją środków trwałych.</w:t>
      </w:r>
    </w:p>
    <w:p w:rsidR="00430D7F" w:rsidRPr="00E33BF4" w:rsidRDefault="00430D7F" w:rsidP="00430D7F">
      <w:pPr>
        <w:pStyle w:val="Akapitzlist7"/>
        <w:numPr>
          <w:ilvl w:val="1"/>
          <w:numId w:val="16"/>
        </w:numPr>
        <w:tabs>
          <w:tab w:val="left" w:pos="709"/>
          <w:tab w:val="left" w:pos="900"/>
        </w:tabs>
        <w:suppressAutoHyphens/>
        <w:spacing w:after="0" w:line="240" w:lineRule="auto"/>
        <w:ind w:left="426" w:firstLine="0"/>
        <w:jc w:val="both"/>
        <w:rPr>
          <w:rFonts w:ascii="Cambria" w:hAnsi="Cambria"/>
          <w:i/>
        </w:rPr>
      </w:pPr>
      <w:r w:rsidRPr="00E33BF4">
        <w:rPr>
          <w:rFonts w:ascii="Cambria" w:hAnsi="Cambria"/>
          <w:i/>
        </w:rPr>
        <w:t>Składka za zwiększenie sumy ubezpieczenia i zwrot składki w związku ze zmniejszeniem sumy ubezpieczenia zostanie rozliczona w polisach lub aneksach do polis, wystawionych przez ubezpieczyciela, w ciągu 14 dni od otrzymania zaktualizowanych wykazów mienia. Klauzula ma zastosowanie do każdego z okresów ubezpieczenia.</w:t>
      </w:r>
    </w:p>
    <w:p w:rsidR="00430D7F" w:rsidRPr="00882575" w:rsidRDefault="00430D7F" w:rsidP="00834689">
      <w:pPr>
        <w:widowControl w:val="0"/>
        <w:numPr>
          <w:ilvl w:val="3"/>
          <w:numId w:val="125"/>
        </w:numPr>
        <w:tabs>
          <w:tab w:val="left" w:pos="426"/>
        </w:tabs>
        <w:suppressAutoHyphens/>
        <w:spacing w:before="120" w:after="0" w:line="240" w:lineRule="auto"/>
        <w:ind w:left="426" w:hanging="426"/>
        <w:jc w:val="both"/>
        <w:rPr>
          <w:rFonts w:ascii="Cambria" w:hAnsi="Cambria"/>
        </w:rPr>
      </w:pPr>
      <w:r w:rsidRPr="00882575">
        <w:rPr>
          <w:rFonts w:ascii="Cambria" w:hAnsi="Cambria" w:cs="Arial"/>
          <w:bCs/>
        </w:rPr>
        <w:t>Seria zdarzeń szkodowych powstałych na skutek jednego zdarzenia, traktowana jest jako jedno zdarzenie; odnosi się to również do zdarzeń objętych ochroną w ramach rozszerzeń ubezpieczenia przewidzianych w klauzulach dodatkowych i jakiekolwiek przewidziane w nich franszyzy lub udziały własne będą w takim przypadku potrącane wyłącznie jednokrotnie.</w:t>
      </w:r>
    </w:p>
    <w:p w:rsidR="00430D7F" w:rsidRPr="00882575" w:rsidRDefault="00430D7F" w:rsidP="00834689">
      <w:pPr>
        <w:widowControl w:val="0"/>
        <w:numPr>
          <w:ilvl w:val="3"/>
          <w:numId w:val="125"/>
        </w:numPr>
        <w:tabs>
          <w:tab w:val="left" w:pos="426"/>
        </w:tabs>
        <w:suppressAutoHyphens/>
        <w:spacing w:after="0" w:line="240" w:lineRule="auto"/>
        <w:ind w:left="425" w:hanging="425"/>
        <w:jc w:val="both"/>
        <w:rPr>
          <w:rFonts w:ascii="Cambria" w:hAnsi="Cambria"/>
        </w:rPr>
      </w:pPr>
      <w:r w:rsidRPr="00882575">
        <w:rPr>
          <w:rFonts w:ascii="Cambria" w:hAnsi="Cambria"/>
        </w:rPr>
        <w:t>Wykonawca wykonując usługę będzie obejmował ochroną ubezpieczeniową wszystkie ryzyka i mienie wskazane w załącznikach do SIWZ, na warunkach wyznaczonych treścią SIWZ i zgodnych ze złożoną ofertą.</w:t>
      </w:r>
    </w:p>
    <w:p w:rsidR="00430D7F" w:rsidRPr="00882575" w:rsidRDefault="00430D7F" w:rsidP="00834689">
      <w:pPr>
        <w:numPr>
          <w:ilvl w:val="3"/>
          <w:numId w:val="125"/>
        </w:numPr>
        <w:tabs>
          <w:tab w:val="left" w:pos="426"/>
        </w:tabs>
        <w:suppressAutoHyphens/>
        <w:spacing w:after="0" w:line="240" w:lineRule="auto"/>
        <w:ind w:left="426" w:hanging="426"/>
        <w:jc w:val="both"/>
        <w:rPr>
          <w:rFonts w:ascii="Cambria" w:hAnsi="Cambria"/>
        </w:rPr>
      </w:pPr>
      <w:r w:rsidRPr="00882575">
        <w:rPr>
          <w:rFonts w:ascii="Cambria" w:hAnsi="Cambria"/>
        </w:rPr>
        <w:t>Ogólne i szczególne warunki ubezpieczenia, którymi posługuje się wykonawca (aktualne na dzień składania ofert) i które wskazuje w dokumencie potwierdzającym ochronę ubezpieczeniową w zakresie ryzyk określonych w SIWZ mają zastosowanie tylko w kwestiach nieuregulowanych w SIWZ i umowie. Jeśli ogólne lub szczególne warunki ubezpieczenia</w:t>
      </w:r>
      <w:r>
        <w:rPr>
          <w:rFonts w:ascii="Cambria" w:hAnsi="Cambria"/>
        </w:rPr>
        <w:t xml:space="preserve"> stosowane przez  wykonawcę nie </w:t>
      </w:r>
      <w:r w:rsidRPr="00882575">
        <w:rPr>
          <w:rFonts w:ascii="Cambria" w:hAnsi="Cambria"/>
        </w:rPr>
        <w:t>przewidują wymaganego za</w:t>
      </w:r>
      <w:r>
        <w:rPr>
          <w:rFonts w:ascii="Cambria" w:hAnsi="Cambria"/>
        </w:rPr>
        <w:t xml:space="preserve">kresu ochrony przyjmuje się, że zostanie on rozszerzony i </w:t>
      </w:r>
      <w:r w:rsidRPr="00882575">
        <w:rPr>
          <w:rFonts w:ascii="Cambria" w:hAnsi="Cambria"/>
        </w:rPr>
        <w:t>dostosowany do wymogów SIWZ w drodze postanowień dodatkowych. Tylko takie zapisy ogólnych i szczególnych warunków ubezpieczenia uznaje się za dozwolone, które nie są sprzeczne z wymaganiami określonymi w SIWZ.</w:t>
      </w:r>
    </w:p>
    <w:p w:rsidR="00430D7F" w:rsidRPr="00882575" w:rsidRDefault="00430D7F" w:rsidP="00834689">
      <w:pPr>
        <w:numPr>
          <w:ilvl w:val="3"/>
          <w:numId w:val="125"/>
        </w:numPr>
        <w:tabs>
          <w:tab w:val="left" w:pos="426"/>
        </w:tabs>
        <w:suppressAutoHyphens/>
        <w:spacing w:after="0" w:line="240" w:lineRule="auto"/>
        <w:ind w:left="426" w:hanging="426"/>
        <w:jc w:val="both"/>
        <w:rPr>
          <w:rFonts w:ascii="Cambria" w:hAnsi="Cambria"/>
        </w:rPr>
      </w:pPr>
      <w:r w:rsidRPr="00882575">
        <w:rPr>
          <w:rFonts w:ascii="Cambria" w:hAnsi="Cambria"/>
        </w:rPr>
        <w:t>Przez cały okres wykonywania zamówienia wykonawca gwarantuje niezmienność ogólnych i szczególnych warunków ubezpieczenia. Wyjątek od tej zasady dopuszczalny będzie w przypadku zmian Kodeksu cywilnego i ustawy o ubezpieczeniach obowiązkowych w zakresie, w jakim zmiany te dotyczyć będą postanowień umów ubezpieczenia wskazanych w SIWZ.</w:t>
      </w:r>
    </w:p>
    <w:p w:rsidR="00430D7F" w:rsidRPr="00882575" w:rsidRDefault="00430D7F" w:rsidP="00834689">
      <w:pPr>
        <w:numPr>
          <w:ilvl w:val="3"/>
          <w:numId w:val="125"/>
        </w:numPr>
        <w:tabs>
          <w:tab w:val="left" w:pos="426"/>
        </w:tabs>
        <w:suppressAutoHyphens/>
        <w:spacing w:after="0" w:line="240" w:lineRule="auto"/>
        <w:ind w:left="426" w:hanging="426"/>
        <w:jc w:val="both"/>
        <w:rPr>
          <w:rFonts w:ascii="Cambria" w:hAnsi="Cambria"/>
        </w:rPr>
      </w:pPr>
      <w:r w:rsidRPr="00882575">
        <w:rPr>
          <w:rFonts w:ascii="Cambria" w:hAnsi="Cambria"/>
        </w:rPr>
        <w:t>Zamawiający nie stawia jednak wymogu, aby wykonawca posiadał ogólne warunki ubezpieczenia dla każdego rodzaju ubezpieczenia wskazanego w opisie przedmiotu zamówienia, z uwagi n</w:t>
      </w:r>
      <w:r>
        <w:rPr>
          <w:rFonts w:ascii="Cambria" w:hAnsi="Cambria"/>
        </w:rPr>
        <w:t xml:space="preserve">a fakt, że postanowienia SIWZ i </w:t>
      </w:r>
      <w:r w:rsidRPr="00882575">
        <w:rPr>
          <w:rFonts w:ascii="Cambria" w:hAnsi="Cambria"/>
        </w:rPr>
        <w:t>umowy mają pierwszeństwo przed</w:t>
      </w:r>
      <w:r>
        <w:rPr>
          <w:rFonts w:ascii="Cambria" w:hAnsi="Cambria"/>
        </w:rPr>
        <w:t xml:space="preserve"> </w:t>
      </w:r>
      <w:r w:rsidRPr="00882575">
        <w:rPr>
          <w:rFonts w:ascii="Cambria" w:hAnsi="Cambria"/>
        </w:rPr>
        <w:t>ustaleniami tego rodzaju dokumentów. W</w:t>
      </w:r>
      <w:r>
        <w:rPr>
          <w:rFonts w:ascii="Cambria" w:hAnsi="Cambria"/>
        </w:rPr>
        <w:t xml:space="preserve"> </w:t>
      </w:r>
      <w:r w:rsidRPr="00882575">
        <w:rPr>
          <w:rFonts w:ascii="Cambria" w:hAnsi="Cambria"/>
        </w:rPr>
        <w:t>przypadku braku warunków odpowiadających ubezpieczeniu zawartemu w SIWZ w sprawach nieuregulowanych przez zamawiającego będą miały zastosowanie wyłącznie obowiązujące przepisy prawa, w szczególności Kodeksu cywilnego oraz ewentualnie inne ogólne lub szczególne warunki ubezpiecze</w:t>
      </w:r>
      <w:r>
        <w:rPr>
          <w:rFonts w:ascii="Cambria" w:hAnsi="Cambria"/>
        </w:rPr>
        <w:t xml:space="preserve">nia wskazane przez wykonawcę, w </w:t>
      </w:r>
      <w:r w:rsidRPr="00882575">
        <w:rPr>
          <w:rFonts w:ascii="Cambria" w:hAnsi="Cambria"/>
        </w:rPr>
        <w:t>zakresie niestojącym w sprzeczności z wymaganiami SIWZ.</w:t>
      </w:r>
    </w:p>
    <w:p w:rsidR="00430D7F" w:rsidRPr="00882575" w:rsidRDefault="00430D7F" w:rsidP="00834689">
      <w:pPr>
        <w:numPr>
          <w:ilvl w:val="3"/>
          <w:numId w:val="125"/>
        </w:numPr>
        <w:tabs>
          <w:tab w:val="left" w:pos="426"/>
        </w:tabs>
        <w:suppressAutoHyphens/>
        <w:spacing w:after="0" w:line="240" w:lineRule="auto"/>
        <w:ind w:left="426" w:hanging="426"/>
        <w:jc w:val="both"/>
        <w:rPr>
          <w:rFonts w:ascii="Cambria" w:hAnsi="Cambria"/>
        </w:rPr>
      </w:pPr>
      <w:r w:rsidRPr="00882575">
        <w:rPr>
          <w:rFonts w:ascii="Cambria" w:hAnsi="Cambria"/>
        </w:rPr>
        <w:lastRenderedPageBreak/>
        <w:t>Wykonawca gwarantuje niezmienność warunków, stawek i składek rocznych wynikających ze złożonej oferty, przez cały okres wykonywania zamówienia i we wszystkich rodzajach ubezpieczeń.</w:t>
      </w:r>
    </w:p>
    <w:p w:rsidR="00430D7F" w:rsidRPr="00882575" w:rsidRDefault="00430D7F" w:rsidP="00834689">
      <w:pPr>
        <w:numPr>
          <w:ilvl w:val="3"/>
          <w:numId w:val="125"/>
        </w:numPr>
        <w:tabs>
          <w:tab w:val="left" w:pos="426"/>
        </w:tabs>
        <w:suppressAutoHyphens/>
        <w:spacing w:after="0" w:line="240" w:lineRule="auto"/>
        <w:ind w:left="426" w:hanging="426"/>
        <w:jc w:val="both"/>
        <w:rPr>
          <w:rFonts w:ascii="Cambria" w:hAnsi="Cambria"/>
        </w:rPr>
      </w:pPr>
      <w:r w:rsidRPr="00882575">
        <w:rPr>
          <w:rFonts w:ascii="Cambria" w:hAnsi="Cambria"/>
        </w:rPr>
        <w:t>Wykonawca akceptuje proporcjonalną zmianę ceny ochrony ubezpieczeniowej w stosunku do ceny ofertowej z uwagi na zmienność w czasie ilości i wartości przedmiotu ubezpieczenia oraz w związku z wyrównaniem okresów wszystkich ubezpieczeń.</w:t>
      </w:r>
    </w:p>
    <w:p w:rsidR="00430D7F" w:rsidRPr="00882575" w:rsidRDefault="00430D7F" w:rsidP="00834689">
      <w:pPr>
        <w:numPr>
          <w:ilvl w:val="3"/>
          <w:numId w:val="125"/>
        </w:numPr>
        <w:tabs>
          <w:tab w:val="left" w:pos="426"/>
        </w:tabs>
        <w:suppressAutoHyphens/>
        <w:spacing w:after="0" w:line="240" w:lineRule="auto"/>
        <w:ind w:left="426" w:hanging="426"/>
        <w:jc w:val="both"/>
        <w:rPr>
          <w:rFonts w:ascii="Cambria" w:hAnsi="Cambria"/>
        </w:rPr>
      </w:pPr>
      <w:r w:rsidRPr="00882575">
        <w:rPr>
          <w:rFonts w:ascii="Cambria" w:hAnsi="Cambria"/>
        </w:rPr>
        <w:t>Wykonawca akceptuje wystawianie polis na okres krótszy niż</w:t>
      </w:r>
      <w:r>
        <w:rPr>
          <w:rFonts w:ascii="Cambria" w:hAnsi="Cambria"/>
        </w:rPr>
        <w:t xml:space="preserve"> 1 rok, z </w:t>
      </w:r>
      <w:r w:rsidRPr="00882575">
        <w:rPr>
          <w:rFonts w:ascii="Cambria" w:hAnsi="Cambria"/>
        </w:rPr>
        <w:t>naliczaniem składki co do dnia za faktyczny okres ochrony, według stawek rocznych zgodnych ze złożoną ofertą, bez stosowania składki minimalnej z polisy.</w:t>
      </w:r>
    </w:p>
    <w:p w:rsidR="00430D7F" w:rsidRPr="00053796" w:rsidRDefault="00430D7F" w:rsidP="00834689">
      <w:pPr>
        <w:numPr>
          <w:ilvl w:val="3"/>
          <w:numId w:val="125"/>
        </w:numPr>
        <w:tabs>
          <w:tab w:val="left" w:pos="426"/>
        </w:tabs>
        <w:suppressAutoHyphens/>
        <w:spacing w:after="0" w:line="240" w:lineRule="auto"/>
        <w:ind w:left="426" w:hanging="426"/>
        <w:jc w:val="both"/>
        <w:rPr>
          <w:rFonts w:ascii="Cambria" w:hAnsi="Cambria"/>
        </w:rPr>
      </w:pPr>
      <w:r w:rsidRPr="00882575">
        <w:rPr>
          <w:rFonts w:ascii="Cambria" w:hAnsi="Cambria"/>
          <w:bCs/>
        </w:rPr>
        <w:t>Zamawiający zastrzega, że w odniesieniu do niektórych ubezpieczonych pozycji może istnieć konieczność wystawienia odrębnych polis (np. w przypadku cesji, dzierżawy).</w:t>
      </w:r>
    </w:p>
    <w:p w:rsidR="00430D7F" w:rsidRPr="00882575" w:rsidRDefault="00430D7F" w:rsidP="00834689">
      <w:pPr>
        <w:numPr>
          <w:ilvl w:val="3"/>
          <w:numId w:val="125"/>
        </w:numPr>
        <w:tabs>
          <w:tab w:val="left" w:pos="426"/>
        </w:tabs>
        <w:suppressAutoHyphens/>
        <w:spacing w:after="0" w:line="240" w:lineRule="auto"/>
        <w:ind w:left="426" w:hanging="426"/>
        <w:jc w:val="both"/>
        <w:rPr>
          <w:rFonts w:ascii="Cambria" w:hAnsi="Cambria"/>
        </w:rPr>
      </w:pPr>
      <w:r w:rsidRPr="00882575">
        <w:rPr>
          <w:rFonts w:ascii="Cambria" w:hAnsi="Cambria"/>
        </w:rPr>
        <w:t>Odszkodowania wypłacane będą wraz z podatkiem VAT.</w:t>
      </w:r>
    </w:p>
    <w:p w:rsidR="00430D7F" w:rsidRPr="00882575" w:rsidRDefault="00430D7F" w:rsidP="00834689">
      <w:pPr>
        <w:numPr>
          <w:ilvl w:val="3"/>
          <w:numId w:val="125"/>
        </w:numPr>
        <w:tabs>
          <w:tab w:val="left" w:pos="426"/>
        </w:tabs>
        <w:suppressAutoHyphens/>
        <w:spacing w:after="0" w:line="240" w:lineRule="auto"/>
        <w:ind w:left="426" w:hanging="426"/>
        <w:jc w:val="both"/>
        <w:rPr>
          <w:rFonts w:ascii="Cambria" w:hAnsi="Cambria"/>
        </w:rPr>
      </w:pPr>
      <w:r w:rsidRPr="00882575">
        <w:rPr>
          <w:rFonts w:ascii="Cambria" w:hAnsi="Cambria"/>
        </w:rPr>
        <w:t xml:space="preserve">Określone w załącznikach do niniejszej specyfikacji sumy ubezpieczenia /gwarancyjne i limity bądź </w:t>
      </w:r>
      <w:proofErr w:type="spellStart"/>
      <w:r w:rsidRPr="00882575">
        <w:rPr>
          <w:rFonts w:ascii="Cambria" w:hAnsi="Cambria"/>
        </w:rPr>
        <w:t>podlimity</w:t>
      </w:r>
      <w:proofErr w:type="spellEnd"/>
      <w:r w:rsidRPr="00882575">
        <w:rPr>
          <w:rFonts w:ascii="Cambria" w:hAnsi="Cambria"/>
        </w:rPr>
        <w:t xml:space="preserve"> odszkodowawcze w zakresie obligatoryjnym (w tym określone w klauzulach) oraz </w:t>
      </w:r>
      <w:r>
        <w:rPr>
          <w:rFonts w:ascii="Cambria" w:hAnsi="Cambria"/>
        </w:rPr>
        <w:t xml:space="preserve">zaakceptowane przez wykonawcę w zakresie fakultatywnym (w </w:t>
      </w:r>
      <w:r w:rsidRPr="00882575">
        <w:rPr>
          <w:rFonts w:ascii="Cambria" w:hAnsi="Cambria"/>
        </w:rPr>
        <w:t xml:space="preserve">tym określone </w:t>
      </w:r>
      <w:r>
        <w:rPr>
          <w:rFonts w:ascii="Cambria" w:hAnsi="Cambria"/>
        </w:rPr>
        <w:br/>
      </w:r>
      <w:r w:rsidRPr="00882575">
        <w:rPr>
          <w:rFonts w:ascii="Cambria" w:hAnsi="Cambria"/>
        </w:rPr>
        <w:t>w</w:t>
      </w:r>
      <w:r>
        <w:rPr>
          <w:rFonts w:ascii="Cambria" w:hAnsi="Cambria"/>
        </w:rPr>
        <w:t xml:space="preserve"> </w:t>
      </w:r>
      <w:r w:rsidRPr="00882575">
        <w:rPr>
          <w:rFonts w:ascii="Cambria" w:hAnsi="Cambria"/>
        </w:rPr>
        <w:t>klauzulach), obow</w:t>
      </w:r>
      <w:r>
        <w:rPr>
          <w:rFonts w:ascii="Cambria" w:hAnsi="Cambria"/>
        </w:rPr>
        <w:t xml:space="preserve">iązują w </w:t>
      </w:r>
      <w:r w:rsidRPr="00882575">
        <w:rPr>
          <w:rFonts w:ascii="Cambria" w:hAnsi="Cambria"/>
        </w:rPr>
        <w:t>każdym 12-miesięcznym okresie ubezpieczenia, a także w pełnej wysokości w umowach zawieranych na okres krótszy od pełnego roku, z</w:t>
      </w:r>
      <w:r>
        <w:rPr>
          <w:rFonts w:ascii="Cambria" w:hAnsi="Cambria"/>
        </w:rPr>
        <w:t xml:space="preserve"> </w:t>
      </w:r>
      <w:r w:rsidRPr="00882575">
        <w:rPr>
          <w:rFonts w:ascii="Cambria" w:hAnsi="Cambria"/>
        </w:rPr>
        <w:t>zastrzeżeniem możliwych zmian w czasie ilości i/lub wartości przedmiotu ubezpieczenia w dobrowolnych ubezpieczeniach mienia systemem sum stałych lub ilości ubezpieczonych osób (i jednostek OSP).</w:t>
      </w:r>
    </w:p>
    <w:p w:rsidR="00430D7F" w:rsidRDefault="00430D7F" w:rsidP="00834689">
      <w:pPr>
        <w:numPr>
          <w:ilvl w:val="3"/>
          <w:numId w:val="125"/>
        </w:numPr>
        <w:tabs>
          <w:tab w:val="left" w:pos="426"/>
        </w:tabs>
        <w:suppressAutoHyphens/>
        <w:spacing w:after="0" w:line="240" w:lineRule="auto"/>
        <w:ind w:left="426" w:hanging="426"/>
        <w:jc w:val="both"/>
        <w:rPr>
          <w:rFonts w:ascii="Cambria" w:hAnsi="Cambria"/>
        </w:rPr>
      </w:pPr>
      <w:r w:rsidRPr="00882575">
        <w:rPr>
          <w:rFonts w:ascii="Cambria" w:hAnsi="Cambria"/>
        </w:rPr>
        <w:t>Wprowadzenie dla</w:t>
      </w:r>
      <w:r>
        <w:rPr>
          <w:rFonts w:ascii="Cambria" w:hAnsi="Cambria"/>
        </w:rPr>
        <w:t xml:space="preserve"> </w:t>
      </w:r>
      <w:r w:rsidRPr="00882575">
        <w:rPr>
          <w:rFonts w:ascii="Cambria" w:hAnsi="Cambria"/>
        </w:rPr>
        <w:t xml:space="preserve">poszczególnych ryzyk lub rozszerzeń zakresu ubezpieczenia limitów bądź </w:t>
      </w:r>
      <w:proofErr w:type="spellStart"/>
      <w:r w:rsidRPr="00882575">
        <w:rPr>
          <w:rFonts w:ascii="Cambria" w:hAnsi="Cambria"/>
        </w:rPr>
        <w:t>podlimitów</w:t>
      </w:r>
      <w:proofErr w:type="spellEnd"/>
      <w:r w:rsidRPr="00882575">
        <w:rPr>
          <w:rFonts w:ascii="Cambria" w:hAnsi="Cambria"/>
        </w:rPr>
        <w:t xml:space="preserve"> odszkodowawcz</w:t>
      </w:r>
      <w:r>
        <w:rPr>
          <w:rFonts w:ascii="Cambria" w:hAnsi="Cambria"/>
        </w:rPr>
        <w:t xml:space="preserve">ych innych albo dodatkowych niż </w:t>
      </w:r>
      <w:r w:rsidRPr="00882575">
        <w:rPr>
          <w:rFonts w:ascii="Cambria" w:hAnsi="Cambria"/>
        </w:rPr>
        <w:t>określone w</w:t>
      </w:r>
      <w:r>
        <w:rPr>
          <w:rFonts w:ascii="Cambria" w:hAnsi="Cambria"/>
        </w:rPr>
        <w:t xml:space="preserve"> </w:t>
      </w:r>
      <w:r w:rsidRPr="00882575">
        <w:rPr>
          <w:rFonts w:ascii="Cambria" w:hAnsi="Cambria"/>
        </w:rPr>
        <w:t>załącznikach do specyfikacji jest niedopuszczalne.</w:t>
      </w:r>
    </w:p>
    <w:p w:rsidR="00430D7F" w:rsidRPr="00602A82" w:rsidRDefault="00430D7F" w:rsidP="00834689">
      <w:pPr>
        <w:numPr>
          <w:ilvl w:val="3"/>
          <w:numId w:val="125"/>
        </w:numPr>
        <w:tabs>
          <w:tab w:val="left" w:pos="426"/>
        </w:tabs>
        <w:suppressAutoHyphens/>
        <w:spacing w:after="0" w:line="240" w:lineRule="auto"/>
        <w:ind w:left="426" w:hanging="426"/>
        <w:jc w:val="both"/>
        <w:rPr>
          <w:rFonts w:ascii="Cambria" w:hAnsi="Cambria"/>
        </w:rPr>
      </w:pPr>
      <w:r w:rsidRPr="00602A82">
        <w:rPr>
          <w:rFonts w:ascii="Cambria" w:hAnsi="Cambria"/>
          <w:bCs/>
        </w:rPr>
        <w:t xml:space="preserve">W przypadku zaistnienia szkody (zdarzenia, wypadku ubezpieczeniowego), w odniesieniu </w:t>
      </w:r>
      <w:r w:rsidRPr="00602A82">
        <w:rPr>
          <w:rFonts w:ascii="Cambria" w:hAnsi="Cambria"/>
          <w:bCs/>
        </w:rPr>
        <w:br/>
        <w:t xml:space="preserve">do której odpowiedzialność ubezpieczyciela wynikała będzie z różnych postanowień określonych w zakresie ubezpieczenia i/lub warunkach dodatkowych (obligatoryjnych i zaakceptowanych fakultatywnych) i/lub klauzulach (obligatoryjnych i zaakceptowanych fakultatywnych), zastosowanie będą miały postanowienia korzystniejsze dla zamawiającego (ubezpieczającego </w:t>
      </w:r>
      <w:r w:rsidRPr="00602A82">
        <w:rPr>
          <w:rFonts w:ascii="Cambria" w:hAnsi="Cambria"/>
          <w:bCs/>
        </w:rPr>
        <w:br/>
        <w:t xml:space="preserve">i ubezpieczonego), przez które w szczególności należy rozumieć szerszy zakres ubezpieczenia, wyższe limity odpowiedzialności, mniejsze jej ograniczenia, a także niższe franszyzy i udziały własne. </w:t>
      </w:r>
    </w:p>
    <w:p w:rsidR="00430D7F" w:rsidRPr="006413D3" w:rsidRDefault="00430D7F" w:rsidP="00834689">
      <w:pPr>
        <w:numPr>
          <w:ilvl w:val="3"/>
          <w:numId w:val="125"/>
        </w:numPr>
        <w:tabs>
          <w:tab w:val="left" w:pos="426"/>
        </w:tabs>
        <w:suppressAutoHyphens/>
        <w:spacing w:after="0" w:line="240" w:lineRule="auto"/>
        <w:ind w:left="426" w:hanging="426"/>
        <w:jc w:val="both"/>
        <w:rPr>
          <w:rFonts w:ascii="Cambria" w:hAnsi="Cambria"/>
        </w:rPr>
      </w:pPr>
      <w:r>
        <w:rPr>
          <w:rFonts w:ascii="Cambria" w:hAnsi="Cambria"/>
        </w:rPr>
        <w:t>Jeżeli</w:t>
      </w:r>
      <w:r w:rsidRPr="00882575">
        <w:rPr>
          <w:rFonts w:ascii="Cambria" w:hAnsi="Cambria"/>
        </w:rPr>
        <w:t> ogólne lub szczególne warunki ubezpieczenia przewidują odmowę lub ograniczenie wypłaty odszkodowania lub ograniczenie bądź zawieszenie ochrony ubezpieczeniowej z powodu niedopełnienia przez zamawiającego</w:t>
      </w:r>
      <w:r>
        <w:rPr>
          <w:rFonts w:ascii="Cambria" w:hAnsi="Cambria"/>
        </w:rPr>
        <w:t xml:space="preserve"> (</w:t>
      </w:r>
      <w:r>
        <w:rPr>
          <w:rFonts w:ascii="Cambria" w:hAnsi="Cambria" w:cs="Verdana"/>
        </w:rPr>
        <w:t>u</w:t>
      </w:r>
      <w:r w:rsidRPr="002E3D8C">
        <w:rPr>
          <w:rFonts w:ascii="Cambria" w:hAnsi="Cambria" w:cs="Verdana"/>
        </w:rPr>
        <w:t xml:space="preserve">bezpieczającego lub </w:t>
      </w:r>
      <w:r>
        <w:rPr>
          <w:rFonts w:ascii="Cambria" w:hAnsi="Cambria" w:cs="Verdana"/>
        </w:rPr>
        <w:t>u</w:t>
      </w:r>
      <w:r w:rsidRPr="002E3D8C">
        <w:rPr>
          <w:rFonts w:ascii="Cambria" w:hAnsi="Cambria" w:cs="Verdana"/>
        </w:rPr>
        <w:t>bezpieczonego</w:t>
      </w:r>
      <w:r>
        <w:rPr>
          <w:rFonts w:ascii="Cambria" w:hAnsi="Cambria"/>
        </w:rPr>
        <w:t>)</w:t>
      </w:r>
      <w:r w:rsidRPr="00882575">
        <w:rPr>
          <w:rFonts w:ascii="Cambria" w:hAnsi="Cambria"/>
        </w:rPr>
        <w:t xml:space="preserve"> wymienionych w nich obowiązków, nie będą miały one zastosowania jeśli ich niedopełnienie nie było obarczone winą umyślną lub nie miało wpływu na wystąpienie lub rozmiar szkody. Powyższe stosuje się również do nieprzekazania lub przekazania z opóźnieniem wykonawcy istotnych informacji mających </w:t>
      </w:r>
      <w:r w:rsidRPr="006413D3">
        <w:rPr>
          <w:rFonts w:ascii="Cambria" w:hAnsi="Cambria"/>
        </w:rPr>
        <w:t>związek z umową ubezpieczenia.</w:t>
      </w:r>
    </w:p>
    <w:p w:rsidR="00430D7F" w:rsidRPr="006413D3" w:rsidRDefault="00430D7F" w:rsidP="00834689">
      <w:pPr>
        <w:numPr>
          <w:ilvl w:val="3"/>
          <w:numId w:val="125"/>
        </w:numPr>
        <w:tabs>
          <w:tab w:val="left" w:pos="426"/>
        </w:tabs>
        <w:suppressAutoHyphens/>
        <w:spacing w:after="0" w:line="240" w:lineRule="auto"/>
        <w:ind w:left="426" w:hanging="426"/>
        <w:jc w:val="both"/>
        <w:rPr>
          <w:rFonts w:ascii="Cambria" w:hAnsi="Cambria"/>
        </w:rPr>
      </w:pPr>
      <w:r w:rsidRPr="006413D3">
        <w:rPr>
          <w:rFonts w:ascii="Cambria" w:hAnsi="Cambria" w:cs="Verdana"/>
        </w:rPr>
        <w:t xml:space="preserve">Jeżeli ogólne lub szczególne warunki ubezpieczenia określają w jakikolwiek sposób wzrost zagrożenia, zwiększenie ryzyka lub sytuacje, w których uważa się, że zagrożenie powstania szkody wzrosło, albo też wymieniają przesłanki pozwalające określić zagrożenie jako szczególne lub istotne, to postanowienia takie nie mają zastosowania. Dotyczy to zwłaszcza uzyskania </w:t>
      </w:r>
      <w:r w:rsidRPr="006413D3">
        <w:rPr>
          <w:rFonts w:ascii="Cambria" w:hAnsi="Cambria" w:cs="Verdana"/>
        </w:rPr>
        <w:br/>
        <w:t>w takiej sytuacji przez wykonawcę prawa do jednostronnego wypowiedzenia umowy ubezpieczenia, jak również groźby w postaci natychmiastowego braku ochrony ubezpieczeniowej. Zamiast takiego rodzaju postanowień zastosowanie mają odpowiednie przepisy powszechnie obowiązującego prawa, przede wszystkim przepisy Kodeksu cywilnego dotyczące umowy ubezpieczenia.</w:t>
      </w:r>
    </w:p>
    <w:p w:rsidR="00430D7F" w:rsidRPr="006413D3" w:rsidRDefault="00430D7F" w:rsidP="00834689">
      <w:pPr>
        <w:numPr>
          <w:ilvl w:val="3"/>
          <w:numId w:val="125"/>
        </w:numPr>
        <w:tabs>
          <w:tab w:val="left" w:pos="426"/>
        </w:tabs>
        <w:suppressAutoHyphens/>
        <w:spacing w:after="0" w:line="240" w:lineRule="auto"/>
        <w:ind w:left="426" w:hanging="426"/>
        <w:jc w:val="both"/>
        <w:rPr>
          <w:rFonts w:ascii="Cambria" w:hAnsi="Cambria"/>
        </w:rPr>
      </w:pPr>
      <w:r w:rsidRPr="006413D3">
        <w:rPr>
          <w:rFonts w:ascii="Cambria" w:hAnsi="Cambria" w:cs="Verdana"/>
        </w:rPr>
        <w:t>Jeżeli ogólne lub szczególne warunki ubezpieczenia przewidują ograniczenie lub odmowę wypłaty odszkodowania przez wykonawcę za niewypełnienie przez zamawiającego (ubezpieczającego lub ubezpieczonego) obowiązków umownych, to postanowienie takie ma zastosowanie wyłącznie wtedy, gdy było to główną i bezpośrednią przyczyną powstania lub zwiększenia rozmiaru szkody, jednakże w zakresie nie większym, niż stopień, w jakim niedopełnienie obowiązku wpłynęło na powstanie lub zwiększenie się szkody.</w:t>
      </w:r>
    </w:p>
    <w:p w:rsidR="00430D7F" w:rsidRPr="00882575" w:rsidRDefault="00430D7F" w:rsidP="00834689">
      <w:pPr>
        <w:numPr>
          <w:ilvl w:val="3"/>
          <w:numId w:val="125"/>
        </w:numPr>
        <w:tabs>
          <w:tab w:val="left" w:pos="426"/>
        </w:tabs>
        <w:suppressAutoHyphens/>
        <w:spacing w:after="0" w:line="240" w:lineRule="auto"/>
        <w:ind w:left="426" w:hanging="426"/>
        <w:jc w:val="both"/>
        <w:rPr>
          <w:rFonts w:ascii="Cambria" w:hAnsi="Cambria"/>
        </w:rPr>
      </w:pPr>
      <w:r w:rsidRPr="006413D3">
        <w:rPr>
          <w:rFonts w:ascii="Cambria" w:hAnsi="Cambria"/>
          <w:bCs/>
        </w:rPr>
        <w:t>Jeżeli zamawiający (ubezpieczający lub ubezpieczony) na skutek błędu lub przeoczenia nie przekaże wykonawcy istotnych informacji mających związek z umową ubezpieczenia, a działanie takie nie będzie skutkiem winy umyślnej, to fakt nieprzekazania nie może być powodem odmowy wypłaty odszkodowania lu</w:t>
      </w:r>
      <w:r w:rsidRPr="00882575">
        <w:rPr>
          <w:rFonts w:ascii="Cambria" w:hAnsi="Cambria"/>
          <w:bCs/>
        </w:rPr>
        <w:t>b jego redukcji, pod warunkiem niezwłocznego uzupełnienia tych danych.</w:t>
      </w:r>
    </w:p>
    <w:p w:rsidR="00430D7F" w:rsidRDefault="00430D7F" w:rsidP="00834689">
      <w:pPr>
        <w:numPr>
          <w:ilvl w:val="3"/>
          <w:numId w:val="125"/>
        </w:numPr>
        <w:tabs>
          <w:tab w:val="left" w:pos="426"/>
        </w:tabs>
        <w:suppressAutoHyphens/>
        <w:spacing w:after="0" w:line="240" w:lineRule="auto"/>
        <w:ind w:left="426" w:hanging="426"/>
        <w:jc w:val="both"/>
        <w:rPr>
          <w:rFonts w:ascii="Cambria" w:hAnsi="Cambria"/>
        </w:rPr>
      </w:pPr>
      <w:r w:rsidRPr="00882575">
        <w:rPr>
          <w:rFonts w:ascii="Cambria" w:hAnsi="Cambria"/>
        </w:rPr>
        <w:lastRenderedPageBreak/>
        <w:t>Ochroną ubezpieczeniową objęte są wszystkie składniki mienia stanowiące własność zamawiającego i</w:t>
      </w:r>
      <w:r>
        <w:rPr>
          <w:rFonts w:ascii="Cambria" w:hAnsi="Cambria"/>
        </w:rPr>
        <w:t xml:space="preserve"> </w:t>
      </w:r>
      <w:r w:rsidRPr="00882575">
        <w:rPr>
          <w:rFonts w:ascii="Cambria" w:hAnsi="Cambria"/>
        </w:rPr>
        <w:t>podmiotów objętych zamówieniem lub będące w jego/ich posiadaniu (użytkowaniu, zarządzie) na podstawie jakiegokolwiek tytułu prawnego. Zmiany przynależności ewidencyjnej majątku nie będą wpływać na ważność oferty w stosunku do tego mienia, o ile ryzyko utraty lub uszkodzenia tego mienia ponosić będzie zamawiający.</w:t>
      </w:r>
    </w:p>
    <w:p w:rsidR="00430D7F" w:rsidRPr="00882575" w:rsidRDefault="00430D7F" w:rsidP="00834689">
      <w:pPr>
        <w:numPr>
          <w:ilvl w:val="3"/>
          <w:numId w:val="125"/>
        </w:numPr>
        <w:tabs>
          <w:tab w:val="left" w:pos="426"/>
        </w:tabs>
        <w:suppressAutoHyphens/>
        <w:spacing w:after="0" w:line="240" w:lineRule="auto"/>
        <w:ind w:left="426" w:hanging="426"/>
        <w:jc w:val="both"/>
        <w:rPr>
          <w:rFonts w:ascii="Cambria" w:hAnsi="Cambria"/>
        </w:rPr>
      </w:pPr>
      <w:r w:rsidRPr="00575D78">
        <w:rPr>
          <w:rFonts w:ascii="Cambria" w:hAnsi="Cambria"/>
        </w:rPr>
        <w:t xml:space="preserve">Niektóre spośród składników mienia zamawiającego lub podmiotów objętych zamówieniem mogą nie posiadać wyodrębnionej pozycji w prowadzonych ewidencjach, a ich wartość mogła zostać dołączona na etapie zakończenia inwestycji do wartości nieruchomości lub innych środków trwałych. Fakt ten nie będzie stanowił podstawy do odmowy wypłaty odszkodowania, </w:t>
      </w:r>
      <w:r>
        <w:rPr>
          <w:rFonts w:ascii="Cambria" w:hAnsi="Cambria"/>
        </w:rPr>
        <w:br/>
      </w:r>
      <w:r w:rsidRPr="00575D78">
        <w:rPr>
          <w:rFonts w:ascii="Cambria" w:hAnsi="Cambria"/>
        </w:rPr>
        <w:t>a wystarczającym dowodem dla wykonawcy, że dotknięte szkodą mienie znajdowało się we władaniu zamawiającego (lub ubezpieczone podmioty) będzie złożone przez niego oświadczenie.</w:t>
      </w:r>
    </w:p>
    <w:p w:rsidR="00430D7F" w:rsidRPr="00882575" w:rsidRDefault="00430D7F" w:rsidP="00834689">
      <w:pPr>
        <w:numPr>
          <w:ilvl w:val="3"/>
          <w:numId w:val="125"/>
        </w:numPr>
        <w:tabs>
          <w:tab w:val="left" w:pos="426"/>
        </w:tabs>
        <w:suppressAutoHyphens/>
        <w:spacing w:after="0" w:line="240" w:lineRule="auto"/>
        <w:ind w:left="426" w:hanging="426"/>
        <w:jc w:val="both"/>
        <w:rPr>
          <w:rFonts w:ascii="Cambria" w:hAnsi="Cambria"/>
        </w:rPr>
      </w:pPr>
      <w:r w:rsidRPr="00882575">
        <w:rPr>
          <w:rFonts w:ascii="Cambria" w:hAnsi="Cambria"/>
        </w:rPr>
        <w:t>Wykonawca akceptuje obligatoryjne zasady likwidacji szkód określone w załącznikach do SIWZ.</w:t>
      </w:r>
    </w:p>
    <w:p w:rsidR="00430D7F" w:rsidRPr="00882575" w:rsidRDefault="00430D7F" w:rsidP="00834689">
      <w:pPr>
        <w:numPr>
          <w:ilvl w:val="3"/>
          <w:numId w:val="125"/>
        </w:numPr>
        <w:tabs>
          <w:tab w:val="left" w:pos="426"/>
        </w:tabs>
        <w:suppressAutoHyphens/>
        <w:spacing w:after="0" w:line="240" w:lineRule="auto"/>
        <w:ind w:left="426" w:hanging="426"/>
        <w:jc w:val="both"/>
        <w:rPr>
          <w:rFonts w:ascii="Cambria" w:hAnsi="Cambria"/>
        </w:rPr>
      </w:pPr>
      <w:r w:rsidRPr="00882575">
        <w:rPr>
          <w:rFonts w:ascii="Cambria" w:hAnsi="Cambria"/>
        </w:rPr>
        <w:t>W przypadkach odnoszących się do zakresu ubezpieczenia oraz klauz</w:t>
      </w:r>
      <w:r>
        <w:rPr>
          <w:rFonts w:ascii="Cambria" w:hAnsi="Cambria"/>
        </w:rPr>
        <w:t xml:space="preserve">ul dodatkowych, gdy mowa jest o </w:t>
      </w:r>
      <w:r w:rsidRPr="00882575">
        <w:rPr>
          <w:rFonts w:ascii="Cambria" w:hAnsi="Cambria"/>
        </w:rPr>
        <w:t>ubezpieczającym</w:t>
      </w:r>
      <w:r>
        <w:rPr>
          <w:rFonts w:ascii="Cambria" w:hAnsi="Cambria"/>
        </w:rPr>
        <w:t>, ubezpieczonym</w:t>
      </w:r>
      <w:r w:rsidRPr="00882575">
        <w:rPr>
          <w:rFonts w:ascii="Cambria" w:hAnsi="Cambria"/>
        </w:rPr>
        <w:t xml:space="preserve"> lub zamawiającym bądź użyte zostanie określenie jednostka należy przez to rozumieć wszystkie podmioty objęte ubezpieczeniem (ubezpieczonych), zamawiający bowiem w ramach postępowania występuje o objęcie ochroną ubezpieczeniową </w:t>
      </w:r>
      <w:r>
        <w:rPr>
          <w:rFonts w:ascii="Cambria" w:hAnsi="Cambria"/>
        </w:rPr>
        <w:t>Gminy Lubawka</w:t>
      </w:r>
      <w:r w:rsidRPr="00882575">
        <w:rPr>
          <w:rFonts w:ascii="Cambria" w:hAnsi="Cambria"/>
        </w:rPr>
        <w:t>, Urzędu Miasta</w:t>
      </w:r>
      <w:r>
        <w:rPr>
          <w:rFonts w:ascii="Cambria" w:hAnsi="Cambria"/>
        </w:rPr>
        <w:t xml:space="preserve"> </w:t>
      </w:r>
      <w:r w:rsidRPr="00882575">
        <w:rPr>
          <w:rFonts w:ascii="Cambria" w:hAnsi="Cambria"/>
        </w:rPr>
        <w:t>oraz wszystkich jednostek organizacyjnych i instytucji kultury, zarówno w odniesieniu do posiadanego przez nie mienia jak i prowadzonej działalności.</w:t>
      </w:r>
    </w:p>
    <w:p w:rsidR="00430D7F" w:rsidRPr="00882575" w:rsidRDefault="00430D7F" w:rsidP="00834689">
      <w:pPr>
        <w:numPr>
          <w:ilvl w:val="3"/>
          <w:numId w:val="125"/>
        </w:numPr>
        <w:tabs>
          <w:tab w:val="left" w:pos="426"/>
        </w:tabs>
        <w:suppressAutoHyphens/>
        <w:spacing w:after="0" w:line="240" w:lineRule="auto"/>
        <w:ind w:left="426" w:hanging="426"/>
        <w:jc w:val="both"/>
        <w:rPr>
          <w:rFonts w:ascii="Cambria" w:hAnsi="Cambria"/>
        </w:rPr>
      </w:pPr>
      <w:r w:rsidRPr="00882575">
        <w:rPr>
          <w:rFonts w:ascii="Cambria" w:hAnsi="Cambria"/>
        </w:rPr>
        <w:t>Podstawą działalności zamawiającego i podmiotów objętych zamówieniem są m.in. następujące akty prawa powszechnego i lokalnego (zawsze w ich aktualnym brzmieniu):</w:t>
      </w:r>
    </w:p>
    <w:p w:rsidR="00430D7F" w:rsidRPr="00882575" w:rsidRDefault="00430D7F" w:rsidP="00430D7F">
      <w:pPr>
        <w:numPr>
          <w:ilvl w:val="0"/>
          <w:numId w:val="18"/>
        </w:numPr>
        <w:tabs>
          <w:tab w:val="left" w:pos="709"/>
        </w:tabs>
        <w:spacing w:after="0" w:line="240" w:lineRule="auto"/>
        <w:ind w:left="709" w:hanging="283"/>
        <w:contextualSpacing/>
        <w:jc w:val="both"/>
        <w:rPr>
          <w:rFonts w:ascii="Cambria" w:hAnsi="Cambria"/>
        </w:rPr>
      </w:pPr>
      <w:r w:rsidRPr="00882575">
        <w:rPr>
          <w:rFonts w:ascii="Cambria" w:hAnsi="Cambria"/>
        </w:rPr>
        <w:t>ustawa z dnia 8 marca 1990 r. o samorządzie gminnym</w:t>
      </w:r>
    </w:p>
    <w:p w:rsidR="00430D7F" w:rsidRPr="00882575" w:rsidRDefault="00430D7F" w:rsidP="00430D7F">
      <w:pPr>
        <w:numPr>
          <w:ilvl w:val="0"/>
          <w:numId w:val="18"/>
        </w:numPr>
        <w:tabs>
          <w:tab w:val="left" w:pos="709"/>
        </w:tabs>
        <w:spacing w:after="0" w:line="240" w:lineRule="auto"/>
        <w:ind w:hanging="283"/>
        <w:contextualSpacing/>
        <w:jc w:val="both"/>
        <w:rPr>
          <w:rFonts w:ascii="Cambria" w:hAnsi="Cambria"/>
        </w:rPr>
      </w:pPr>
      <w:r w:rsidRPr="00882575">
        <w:rPr>
          <w:rFonts w:ascii="Cambria" w:hAnsi="Cambria"/>
        </w:rPr>
        <w:t>ustawa z dnia 29 września 1994 r. o rachunkowości</w:t>
      </w:r>
    </w:p>
    <w:p w:rsidR="00430D7F" w:rsidRPr="00882575" w:rsidRDefault="00430D7F" w:rsidP="00430D7F">
      <w:pPr>
        <w:numPr>
          <w:ilvl w:val="0"/>
          <w:numId w:val="18"/>
        </w:numPr>
        <w:tabs>
          <w:tab w:val="left" w:pos="709"/>
        </w:tabs>
        <w:spacing w:after="0" w:line="240" w:lineRule="auto"/>
        <w:ind w:left="709" w:hanging="283"/>
        <w:contextualSpacing/>
        <w:jc w:val="both"/>
        <w:rPr>
          <w:rFonts w:ascii="Cambria" w:hAnsi="Cambria"/>
        </w:rPr>
      </w:pPr>
      <w:r w:rsidRPr="00882575">
        <w:rPr>
          <w:rFonts w:ascii="Cambria" w:hAnsi="Cambria"/>
        </w:rPr>
        <w:t xml:space="preserve">ustawa z dnia 21 marca 1985 r. o drogach publicznych </w:t>
      </w:r>
    </w:p>
    <w:p w:rsidR="00430D7F" w:rsidRPr="00882575" w:rsidRDefault="00430D7F" w:rsidP="00430D7F">
      <w:pPr>
        <w:numPr>
          <w:ilvl w:val="0"/>
          <w:numId w:val="18"/>
        </w:numPr>
        <w:tabs>
          <w:tab w:val="left" w:pos="709"/>
        </w:tabs>
        <w:spacing w:after="0" w:line="240" w:lineRule="auto"/>
        <w:ind w:left="709" w:hanging="283"/>
        <w:contextualSpacing/>
        <w:jc w:val="both"/>
        <w:rPr>
          <w:rFonts w:ascii="Cambria" w:hAnsi="Cambria"/>
        </w:rPr>
      </w:pPr>
      <w:r w:rsidRPr="00882575">
        <w:rPr>
          <w:rFonts w:ascii="Cambria" w:hAnsi="Cambria"/>
        </w:rPr>
        <w:t>ustawa z dnia 23 kwietnia 1964 r. Kodeks cywilny</w:t>
      </w:r>
    </w:p>
    <w:p w:rsidR="00430D7F" w:rsidRPr="00882575" w:rsidRDefault="00430D7F" w:rsidP="00430D7F">
      <w:pPr>
        <w:widowControl w:val="0"/>
        <w:numPr>
          <w:ilvl w:val="0"/>
          <w:numId w:val="18"/>
        </w:numPr>
        <w:tabs>
          <w:tab w:val="left" w:pos="709"/>
        </w:tabs>
        <w:spacing w:after="0" w:line="240" w:lineRule="auto"/>
        <w:ind w:left="709" w:hanging="283"/>
        <w:contextualSpacing/>
        <w:jc w:val="both"/>
        <w:rPr>
          <w:rFonts w:ascii="Cambria" w:hAnsi="Cambria"/>
        </w:rPr>
      </w:pPr>
      <w:r w:rsidRPr="00882575">
        <w:rPr>
          <w:rFonts w:ascii="Cambria" w:hAnsi="Cambria"/>
        </w:rPr>
        <w:t>ustawa z dnia 7 września 1991 r. o systemie oświaty</w:t>
      </w:r>
    </w:p>
    <w:p w:rsidR="00430D7F" w:rsidRPr="00882575" w:rsidRDefault="00430D7F" w:rsidP="00430D7F">
      <w:pPr>
        <w:widowControl w:val="0"/>
        <w:numPr>
          <w:ilvl w:val="0"/>
          <w:numId w:val="18"/>
        </w:numPr>
        <w:tabs>
          <w:tab w:val="left" w:pos="709"/>
        </w:tabs>
        <w:spacing w:after="0" w:line="240" w:lineRule="auto"/>
        <w:ind w:left="709" w:hanging="283"/>
        <w:contextualSpacing/>
        <w:jc w:val="both"/>
        <w:rPr>
          <w:rFonts w:ascii="Cambria" w:hAnsi="Cambria"/>
        </w:rPr>
      </w:pPr>
      <w:r w:rsidRPr="00882575">
        <w:rPr>
          <w:rFonts w:ascii="Cambria" w:hAnsi="Cambria"/>
        </w:rPr>
        <w:t>ustawa z dnia 14 grudnia 1994 r. o zatrudnieniu i przeciwdziałaniu bezrobociu</w:t>
      </w:r>
    </w:p>
    <w:p w:rsidR="00430D7F" w:rsidRDefault="00430D7F" w:rsidP="00430D7F">
      <w:pPr>
        <w:widowControl w:val="0"/>
        <w:numPr>
          <w:ilvl w:val="0"/>
          <w:numId w:val="18"/>
        </w:numPr>
        <w:tabs>
          <w:tab w:val="left" w:pos="709"/>
        </w:tabs>
        <w:spacing w:after="0" w:line="240" w:lineRule="auto"/>
        <w:ind w:left="709" w:hanging="283"/>
        <w:contextualSpacing/>
        <w:jc w:val="both"/>
        <w:rPr>
          <w:rFonts w:ascii="Cambria" w:hAnsi="Cambria"/>
        </w:rPr>
      </w:pPr>
      <w:r w:rsidRPr="00882575">
        <w:rPr>
          <w:rFonts w:ascii="Cambria" w:hAnsi="Cambria"/>
        </w:rPr>
        <w:t xml:space="preserve">ustawa z dnia 12 marca 2004 r. o pomocy społecznej </w:t>
      </w:r>
    </w:p>
    <w:p w:rsidR="00430D7F" w:rsidRPr="00B5073A" w:rsidRDefault="00430D7F" w:rsidP="00430D7F">
      <w:pPr>
        <w:widowControl w:val="0"/>
        <w:numPr>
          <w:ilvl w:val="0"/>
          <w:numId w:val="18"/>
        </w:numPr>
        <w:tabs>
          <w:tab w:val="left" w:pos="709"/>
        </w:tabs>
        <w:spacing w:after="0" w:line="240" w:lineRule="auto"/>
        <w:ind w:left="709" w:hanging="283"/>
        <w:contextualSpacing/>
        <w:jc w:val="both"/>
        <w:rPr>
          <w:rFonts w:ascii="Cambria" w:hAnsi="Cambria"/>
        </w:rPr>
      </w:pPr>
      <w:r w:rsidRPr="00B5073A">
        <w:rPr>
          <w:rFonts w:ascii="Cambria" w:hAnsi="Cambria"/>
        </w:rPr>
        <w:t>ustawa z dnia 21 listopada 1996 r. o muzeach</w:t>
      </w:r>
    </w:p>
    <w:p w:rsidR="00430D7F" w:rsidRPr="00B5073A" w:rsidRDefault="00430D7F" w:rsidP="00430D7F">
      <w:pPr>
        <w:widowControl w:val="0"/>
        <w:numPr>
          <w:ilvl w:val="0"/>
          <w:numId w:val="18"/>
        </w:numPr>
        <w:tabs>
          <w:tab w:val="left" w:pos="709"/>
        </w:tabs>
        <w:spacing w:after="0" w:line="240" w:lineRule="auto"/>
        <w:ind w:left="709" w:hanging="283"/>
        <w:contextualSpacing/>
        <w:jc w:val="both"/>
        <w:rPr>
          <w:rFonts w:ascii="Cambria" w:hAnsi="Cambria"/>
        </w:rPr>
      </w:pPr>
      <w:r w:rsidRPr="00B5073A">
        <w:rPr>
          <w:rFonts w:ascii="Cambria" w:hAnsi="Cambria"/>
        </w:rPr>
        <w:t>ustawa z dnia 25 października 1991 r. o organizowaniu i prowadzeniu działalności kulturalnej</w:t>
      </w:r>
    </w:p>
    <w:p w:rsidR="00430D7F" w:rsidRDefault="00430D7F" w:rsidP="00430D7F">
      <w:pPr>
        <w:widowControl w:val="0"/>
        <w:numPr>
          <w:ilvl w:val="0"/>
          <w:numId w:val="18"/>
        </w:numPr>
        <w:tabs>
          <w:tab w:val="left" w:pos="709"/>
        </w:tabs>
        <w:spacing w:after="0" w:line="240" w:lineRule="auto"/>
        <w:ind w:left="709" w:hanging="283"/>
        <w:contextualSpacing/>
        <w:jc w:val="both"/>
        <w:rPr>
          <w:rFonts w:ascii="Cambria" w:hAnsi="Cambria"/>
        </w:rPr>
      </w:pPr>
      <w:r w:rsidRPr="00B5073A">
        <w:rPr>
          <w:rFonts w:ascii="Cambria" w:hAnsi="Cambria"/>
        </w:rPr>
        <w:t>ustawa z dnia 23 lipca 2003 r. o ochronie zabytków i opiece nad zabytkami</w:t>
      </w:r>
    </w:p>
    <w:p w:rsidR="00430D7F" w:rsidRDefault="00430D7F" w:rsidP="00430D7F">
      <w:pPr>
        <w:widowControl w:val="0"/>
        <w:numPr>
          <w:ilvl w:val="0"/>
          <w:numId w:val="18"/>
        </w:numPr>
        <w:tabs>
          <w:tab w:val="left" w:pos="709"/>
        </w:tabs>
        <w:spacing w:after="0" w:line="240" w:lineRule="auto"/>
        <w:ind w:left="709" w:hanging="283"/>
        <w:contextualSpacing/>
        <w:jc w:val="both"/>
        <w:rPr>
          <w:rFonts w:ascii="Cambria" w:hAnsi="Cambria"/>
        </w:rPr>
      </w:pPr>
      <w:r w:rsidRPr="00705839">
        <w:rPr>
          <w:rFonts w:ascii="Cambria" w:hAnsi="Cambria"/>
        </w:rPr>
        <w:t>inne</w:t>
      </w:r>
      <w:r>
        <w:rPr>
          <w:rFonts w:ascii="Cambria" w:hAnsi="Cambria"/>
        </w:rPr>
        <w:t xml:space="preserve"> szczególne przepisy ustawowe i </w:t>
      </w:r>
      <w:r w:rsidRPr="00705839">
        <w:rPr>
          <w:rFonts w:ascii="Cambria" w:hAnsi="Cambria"/>
        </w:rPr>
        <w:t>wykonawcze, a także przepisy prawa miejscowego oraz statuty, regulaminy poszczególnych podmiotów objętych zamówieniem.</w:t>
      </w:r>
    </w:p>
    <w:p w:rsidR="00430D7F" w:rsidRPr="00705839" w:rsidRDefault="00430D7F" w:rsidP="00834689">
      <w:pPr>
        <w:widowControl w:val="0"/>
        <w:numPr>
          <w:ilvl w:val="3"/>
          <w:numId w:val="125"/>
        </w:numPr>
        <w:tabs>
          <w:tab w:val="left" w:pos="426"/>
        </w:tabs>
        <w:spacing w:before="120" w:after="0" w:line="240" w:lineRule="auto"/>
        <w:ind w:left="425" w:hanging="425"/>
        <w:jc w:val="both"/>
        <w:rPr>
          <w:rFonts w:ascii="Cambria" w:hAnsi="Cambria"/>
        </w:rPr>
      </w:pPr>
      <w:r w:rsidRPr="00705839">
        <w:rPr>
          <w:rFonts w:ascii="Cambria" w:hAnsi="Cambria"/>
          <w:b/>
        </w:rPr>
        <w:t>Wykaz podmiotów objętych zamówieniem:</w:t>
      </w:r>
    </w:p>
    <w:p w:rsidR="00430D7F" w:rsidRPr="00CF28B0" w:rsidRDefault="00430D7F" w:rsidP="00430D7F">
      <w:pPr>
        <w:pStyle w:val="Tekstpodstawowywcity2"/>
        <w:tabs>
          <w:tab w:val="left" w:pos="567"/>
        </w:tabs>
        <w:spacing w:line="240" w:lineRule="auto"/>
        <w:ind w:left="0"/>
        <w:jc w:val="both"/>
        <w:rPr>
          <w:rFonts w:ascii="Cambria" w:hAnsi="Cambria" w:cs="Arial"/>
        </w:rPr>
      </w:pPr>
      <w:r w:rsidRPr="00CF28B0">
        <w:rPr>
          <w:rFonts w:ascii="Cambria" w:hAnsi="Cambria" w:cs="Arial"/>
          <w:b/>
        </w:rPr>
        <w:t xml:space="preserve">Gmina Lubawka </w:t>
      </w:r>
      <w:r w:rsidRPr="00CF28B0">
        <w:rPr>
          <w:rFonts w:ascii="Cambria" w:hAnsi="Cambria" w:cs="Arial"/>
        </w:rPr>
        <w:t xml:space="preserve">(REGON: </w:t>
      </w:r>
      <w:r w:rsidRPr="00CF28B0">
        <w:rPr>
          <w:rFonts w:ascii="Cambria" w:hAnsi="Cambria"/>
        </w:rPr>
        <w:t>230821339</w:t>
      </w:r>
      <w:r w:rsidRPr="00CF28B0">
        <w:rPr>
          <w:rFonts w:ascii="Cambria" w:hAnsi="Cambria" w:cs="Arial"/>
        </w:rPr>
        <w:t xml:space="preserve">, NIP: </w:t>
      </w:r>
      <w:r w:rsidRPr="00CF28B0">
        <w:rPr>
          <w:rFonts w:ascii="Cambria" w:hAnsi="Cambria"/>
        </w:rPr>
        <w:t>6141001909</w:t>
      </w:r>
      <w:r w:rsidRPr="00CF28B0">
        <w:rPr>
          <w:rFonts w:ascii="Cambria" w:hAnsi="Cambria" w:cs="Arial"/>
        </w:rPr>
        <w:t>) realizująca wraz z Urzędem Miasta, jednostkami organizacyjnymi oraz instytucjami kultury zadania Gminy, określone w obowiązujących aktach prawnych oraz wynikające z zawartych porozumień, a także:</w:t>
      </w:r>
    </w:p>
    <w:p w:rsidR="00430D7F" w:rsidRPr="00CF28B0" w:rsidRDefault="00430D7F" w:rsidP="00834689">
      <w:pPr>
        <w:pStyle w:val="Akapitzlist"/>
        <w:numPr>
          <w:ilvl w:val="0"/>
          <w:numId w:val="142"/>
        </w:numPr>
        <w:spacing w:after="0" w:line="240" w:lineRule="auto"/>
        <w:ind w:left="567" w:hanging="567"/>
        <w:jc w:val="both"/>
        <w:rPr>
          <w:rFonts w:ascii="Cambria" w:hAnsi="Cambria"/>
          <w:b/>
        </w:rPr>
      </w:pPr>
      <w:r w:rsidRPr="00CF28B0">
        <w:rPr>
          <w:rFonts w:ascii="Cambria" w:hAnsi="Cambria"/>
          <w:b/>
        </w:rPr>
        <w:t>Urząd Miasta w Lubawce</w:t>
      </w:r>
    </w:p>
    <w:p w:rsidR="00430D7F" w:rsidRPr="00CF28B0" w:rsidRDefault="00430D7F" w:rsidP="00430D7F">
      <w:pPr>
        <w:spacing w:line="240" w:lineRule="auto"/>
        <w:ind w:left="567"/>
        <w:contextualSpacing/>
        <w:jc w:val="both"/>
        <w:rPr>
          <w:rFonts w:ascii="Cambria" w:hAnsi="Cambria"/>
        </w:rPr>
      </w:pPr>
      <w:r w:rsidRPr="00CF28B0">
        <w:rPr>
          <w:rFonts w:ascii="Cambria" w:hAnsi="Cambria"/>
        </w:rPr>
        <w:t>Pl. Wolności 1</w:t>
      </w:r>
    </w:p>
    <w:p w:rsidR="00430D7F" w:rsidRPr="00CF28B0" w:rsidRDefault="00430D7F" w:rsidP="00430D7F">
      <w:pPr>
        <w:spacing w:line="240" w:lineRule="auto"/>
        <w:ind w:left="567"/>
        <w:contextualSpacing/>
        <w:jc w:val="both"/>
        <w:rPr>
          <w:rFonts w:ascii="Cambria" w:hAnsi="Cambria"/>
        </w:rPr>
      </w:pPr>
      <w:r w:rsidRPr="00CF28B0">
        <w:rPr>
          <w:rFonts w:ascii="Cambria" w:hAnsi="Cambria"/>
        </w:rPr>
        <w:t>58-420 Lubawka</w:t>
      </w:r>
    </w:p>
    <w:p w:rsidR="00430D7F" w:rsidRPr="00CF28B0" w:rsidRDefault="00430D7F" w:rsidP="00430D7F">
      <w:pPr>
        <w:spacing w:line="240" w:lineRule="auto"/>
        <w:ind w:left="567"/>
        <w:contextualSpacing/>
        <w:jc w:val="both"/>
        <w:rPr>
          <w:rFonts w:ascii="Cambria" w:hAnsi="Cambria"/>
        </w:rPr>
      </w:pPr>
    </w:p>
    <w:p w:rsidR="00430D7F" w:rsidRPr="00CF28B0" w:rsidRDefault="00430D7F" w:rsidP="00430D7F">
      <w:pPr>
        <w:spacing w:line="240" w:lineRule="auto"/>
        <w:ind w:left="567"/>
        <w:contextualSpacing/>
        <w:jc w:val="both"/>
        <w:rPr>
          <w:rFonts w:ascii="Cambria" w:hAnsi="Cambria"/>
        </w:rPr>
      </w:pPr>
      <w:r w:rsidRPr="00CF28B0">
        <w:rPr>
          <w:rFonts w:ascii="Cambria" w:hAnsi="Cambria"/>
        </w:rPr>
        <w:t>PKD: 8411Z</w:t>
      </w:r>
    </w:p>
    <w:p w:rsidR="00430D7F" w:rsidRPr="00CF28B0" w:rsidRDefault="00430D7F" w:rsidP="00430D7F">
      <w:pPr>
        <w:spacing w:line="240" w:lineRule="auto"/>
        <w:ind w:left="567"/>
        <w:contextualSpacing/>
        <w:jc w:val="both"/>
        <w:rPr>
          <w:rFonts w:ascii="Cambria" w:hAnsi="Cambria"/>
        </w:rPr>
      </w:pPr>
      <w:r w:rsidRPr="00CF28B0">
        <w:rPr>
          <w:rFonts w:ascii="Cambria" w:hAnsi="Cambria"/>
        </w:rPr>
        <w:t>REGON: 000529864</w:t>
      </w:r>
    </w:p>
    <w:p w:rsidR="00430D7F" w:rsidRPr="00CF28B0" w:rsidRDefault="00430D7F" w:rsidP="00430D7F">
      <w:pPr>
        <w:spacing w:line="240" w:lineRule="auto"/>
        <w:ind w:left="567"/>
        <w:contextualSpacing/>
        <w:jc w:val="both"/>
        <w:rPr>
          <w:rFonts w:ascii="Cambria" w:hAnsi="Cambria"/>
        </w:rPr>
      </w:pPr>
      <w:r w:rsidRPr="00CF28B0">
        <w:rPr>
          <w:rFonts w:ascii="Cambria" w:hAnsi="Cambria"/>
        </w:rPr>
        <w:t>NIP: 6141510321</w:t>
      </w:r>
    </w:p>
    <w:p w:rsidR="00430D7F" w:rsidRPr="00CF28B0" w:rsidRDefault="00430D7F" w:rsidP="00430D7F">
      <w:pPr>
        <w:spacing w:line="240" w:lineRule="auto"/>
        <w:ind w:left="567"/>
        <w:contextualSpacing/>
        <w:jc w:val="both"/>
        <w:rPr>
          <w:rFonts w:ascii="Cambria" w:hAnsi="Cambria"/>
        </w:rPr>
      </w:pPr>
      <w:r w:rsidRPr="00CF28B0">
        <w:rPr>
          <w:rFonts w:ascii="Cambria" w:hAnsi="Cambria"/>
        </w:rPr>
        <w:t>Liczba pracowników: 39</w:t>
      </w:r>
    </w:p>
    <w:p w:rsidR="00430D7F" w:rsidRPr="00CF28B0" w:rsidRDefault="00430D7F" w:rsidP="00430D7F">
      <w:pPr>
        <w:spacing w:line="240" w:lineRule="auto"/>
        <w:ind w:left="567"/>
        <w:contextualSpacing/>
        <w:jc w:val="both"/>
        <w:rPr>
          <w:rFonts w:ascii="Cambria" w:hAnsi="Cambria"/>
        </w:rPr>
      </w:pPr>
      <w:r w:rsidRPr="00CF28B0">
        <w:rPr>
          <w:rFonts w:ascii="Cambria" w:hAnsi="Cambria"/>
        </w:rPr>
        <w:t>Opis prowadzonej działalności: działalność samorządowa; realizacja wraz z jednostkami organizacyjnymi zadań własnych Gminy i zadań zleconych, określonych w przepisach prawa.</w:t>
      </w:r>
    </w:p>
    <w:p w:rsidR="00430D7F" w:rsidRPr="00CF28B0" w:rsidRDefault="00430D7F" w:rsidP="00430D7F">
      <w:pPr>
        <w:spacing w:line="240" w:lineRule="auto"/>
        <w:ind w:left="567"/>
        <w:contextualSpacing/>
        <w:jc w:val="both"/>
        <w:rPr>
          <w:rFonts w:ascii="Cambria" w:hAnsi="Cambria"/>
        </w:rPr>
      </w:pPr>
      <w:r w:rsidRPr="00CF28B0">
        <w:rPr>
          <w:rFonts w:ascii="Cambria" w:hAnsi="Cambria"/>
        </w:rPr>
        <w:t xml:space="preserve">Roczny planowany budżet: 37 161 227,27 zł </w:t>
      </w:r>
    </w:p>
    <w:p w:rsidR="00430D7F" w:rsidRPr="00CF28B0" w:rsidRDefault="00430D7F" w:rsidP="00834689">
      <w:pPr>
        <w:pStyle w:val="Akapitzlist"/>
        <w:numPr>
          <w:ilvl w:val="0"/>
          <w:numId w:val="142"/>
        </w:numPr>
        <w:spacing w:after="0" w:line="240" w:lineRule="auto"/>
        <w:ind w:left="567" w:hanging="567"/>
        <w:jc w:val="both"/>
        <w:rPr>
          <w:rFonts w:ascii="Cambria" w:hAnsi="Cambria"/>
          <w:b/>
        </w:rPr>
      </w:pPr>
      <w:r w:rsidRPr="00CF28B0">
        <w:rPr>
          <w:rFonts w:ascii="Cambria" w:hAnsi="Cambria"/>
          <w:b/>
        </w:rPr>
        <w:t>Miejsko-Gminny Ośrodek Pomocy Społecznej</w:t>
      </w:r>
    </w:p>
    <w:p w:rsidR="005A4AD2" w:rsidRDefault="00430D7F" w:rsidP="005A4AD2">
      <w:pPr>
        <w:spacing w:line="240" w:lineRule="auto"/>
        <w:ind w:left="567"/>
        <w:contextualSpacing/>
        <w:jc w:val="both"/>
        <w:rPr>
          <w:rFonts w:ascii="Cambria" w:hAnsi="Cambria"/>
        </w:rPr>
      </w:pPr>
      <w:r w:rsidRPr="00CF28B0">
        <w:rPr>
          <w:rFonts w:ascii="Cambria" w:hAnsi="Cambria"/>
        </w:rPr>
        <w:t>ul. Dworcowa 33</w:t>
      </w:r>
    </w:p>
    <w:p w:rsidR="00430D7F" w:rsidRPr="00CF28B0" w:rsidRDefault="00430D7F" w:rsidP="005A4AD2">
      <w:pPr>
        <w:spacing w:line="240" w:lineRule="auto"/>
        <w:ind w:left="567"/>
        <w:contextualSpacing/>
        <w:jc w:val="both"/>
        <w:rPr>
          <w:rFonts w:ascii="Cambria" w:hAnsi="Cambria"/>
        </w:rPr>
      </w:pPr>
      <w:r w:rsidRPr="00CF28B0">
        <w:rPr>
          <w:rFonts w:ascii="Cambria" w:hAnsi="Cambria"/>
        </w:rPr>
        <w:t>58-420 Lubawka</w:t>
      </w:r>
    </w:p>
    <w:p w:rsidR="005A4AD2" w:rsidRDefault="005A4AD2" w:rsidP="00430D7F">
      <w:pPr>
        <w:spacing w:line="240" w:lineRule="auto"/>
        <w:ind w:left="567"/>
        <w:contextualSpacing/>
        <w:jc w:val="both"/>
        <w:rPr>
          <w:rFonts w:ascii="Cambria" w:hAnsi="Cambria"/>
        </w:rPr>
      </w:pPr>
    </w:p>
    <w:p w:rsidR="00430D7F" w:rsidRPr="00CF28B0" w:rsidRDefault="00430D7F" w:rsidP="00430D7F">
      <w:pPr>
        <w:spacing w:line="240" w:lineRule="auto"/>
        <w:ind w:left="567"/>
        <w:contextualSpacing/>
        <w:jc w:val="both"/>
        <w:rPr>
          <w:rFonts w:ascii="Cambria" w:hAnsi="Cambria"/>
        </w:rPr>
      </w:pPr>
      <w:r w:rsidRPr="00CF28B0">
        <w:rPr>
          <w:rFonts w:ascii="Cambria" w:hAnsi="Cambria"/>
        </w:rPr>
        <w:t>PKD: 8899Z</w:t>
      </w:r>
    </w:p>
    <w:p w:rsidR="00430D7F" w:rsidRPr="00CF28B0" w:rsidRDefault="00430D7F" w:rsidP="00430D7F">
      <w:pPr>
        <w:spacing w:line="240" w:lineRule="auto"/>
        <w:ind w:left="567"/>
        <w:contextualSpacing/>
        <w:jc w:val="both"/>
        <w:rPr>
          <w:rFonts w:ascii="Cambria" w:hAnsi="Cambria"/>
        </w:rPr>
      </w:pPr>
      <w:r w:rsidRPr="00CF28B0">
        <w:rPr>
          <w:rFonts w:ascii="Cambria" w:hAnsi="Cambria"/>
        </w:rPr>
        <w:t>REGON: 003271870</w:t>
      </w:r>
    </w:p>
    <w:p w:rsidR="00430D7F" w:rsidRPr="00CF28B0" w:rsidRDefault="00430D7F" w:rsidP="00430D7F">
      <w:pPr>
        <w:spacing w:line="240" w:lineRule="auto"/>
        <w:ind w:left="567"/>
        <w:contextualSpacing/>
        <w:jc w:val="both"/>
        <w:rPr>
          <w:rFonts w:ascii="Cambria" w:hAnsi="Cambria"/>
        </w:rPr>
      </w:pPr>
      <w:r w:rsidRPr="00CF28B0">
        <w:rPr>
          <w:rFonts w:ascii="Cambria" w:hAnsi="Cambria"/>
        </w:rPr>
        <w:t>NIP: 614-10-32-614</w:t>
      </w:r>
    </w:p>
    <w:p w:rsidR="00430D7F" w:rsidRPr="00CF28B0" w:rsidRDefault="00430D7F" w:rsidP="00430D7F">
      <w:pPr>
        <w:spacing w:line="240" w:lineRule="auto"/>
        <w:ind w:left="567"/>
        <w:contextualSpacing/>
        <w:jc w:val="both"/>
        <w:rPr>
          <w:rFonts w:ascii="Cambria" w:hAnsi="Cambria"/>
        </w:rPr>
      </w:pPr>
      <w:r w:rsidRPr="00CF28B0">
        <w:rPr>
          <w:rFonts w:ascii="Cambria" w:hAnsi="Cambria"/>
        </w:rPr>
        <w:t xml:space="preserve">Liczba pracowników: </w:t>
      </w:r>
      <w:r w:rsidR="00274952">
        <w:rPr>
          <w:rFonts w:ascii="Cambria" w:hAnsi="Cambria"/>
        </w:rPr>
        <w:t>37</w:t>
      </w:r>
    </w:p>
    <w:p w:rsidR="00430D7F" w:rsidRPr="00CF28B0" w:rsidRDefault="00430D7F" w:rsidP="00430D7F">
      <w:pPr>
        <w:spacing w:line="240" w:lineRule="auto"/>
        <w:ind w:left="567"/>
        <w:contextualSpacing/>
        <w:jc w:val="both"/>
        <w:rPr>
          <w:rFonts w:ascii="Cambria" w:hAnsi="Cambria"/>
        </w:rPr>
      </w:pPr>
      <w:r w:rsidRPr="00CF28B0">
        <w:rPr>
          <w:rFonts w:ascii="Cambria" w:hAnsi="Cambria"/>
        </w:rPr>
        <w:lastRenderedPageBreak/>
        <w:t>Opis prowadzonej działalności: pozostała pomoc społeczna, bez zakwaterowania. Celem ośrodka jest umożliwianie osobom i rodzinom przezwyciężenia trudnych sytuacji życiowych na podstawie ustawy i pomocy społecznej. Wypłacamy również świadczenia rodzinne oraz świadczenia z funduszu alimentacyjnego. W siedzibie Ośrodka znajdują się również pomieszczenia udostępniane innym podmiotom, tj.: orkiestrze, emerytom i rencistom, wędkarzom, Stowarzyszeniu Kwiat Lnu, terapeutom (godziny pracy tych podmiotów różnią się od godzin pracy Ośrodka). Stołówki brak.</w:t>
      </w:r>
    </w:p>
    <w:p w:rsidR="00430D7F" w:rsidRPr="00CF28B0" w:rsidRDefault="00430D7F" w:rsidP="00834689">
      <w:pPr>
        <w:pStyle w:val="Akapitzlist"/>
        <w:numPr>
          <w:ilvl w:val="0"/>
          <w:numId w:val="142"/>
        </w:numPr>
        <w:spacing w:after="0" w:line="240" w:lineRule="auto"/>
        <w:ind w:left="567" w:hanging="567"/>
        <w:jc w:val="both"/>
        <w:rPr>
          <w:rFonts w:ascii="Cambria" w:hAnsi="Cambria"/>
          <w:b/>
        </w:rPr>
      </w:pPr>
      <w:r w:rsidRPr="00CF28B0">
        <w:rPr>
          <w:rFonts w:ascii="Cambria" w:hAnsi="Cambria"/>
          <w:b/>
        </w:rPr>
        <w:t>Miejsko-Gminny Ośrodek Kultury</w:t>
      </w:r>
    </w:p>
    <w:p w:rsidR="00430D7F" w:rsidRPr="00CF28B0" w:rsidRDefault="00430D7F" w:rsidP="00430D7F">
      <w:pPr>
        <w:pStyle w:val="Akapitzlist"/>
        <w:spacing w:line="240" w:lineRule="auto"/>
        <w:ind w:left="567"/>
        <w:jc w:val="both"/>
        <w:rPr>
          <w:rFonts w:ascii="Cambria" w:hAnsi="Cambria"/>
          <w:b/>
        </w:rPr>
      </w:pPr>
      <w:r w:rsidRPr="00CF28B0">
        <w:rPr>
          <w:rFonts w:ascii="Cambria" w:hAnsi="Cambria"/>
        </w:rPr>
        <w:t>ul. Przyjaciół Żołnierza 6a</w:t>
      </w:r>
    </w:p>
    <w:p w:rsidR="00430D7F" w:rsidRPr="00CF28B0" w:rsidRDefault="00430D7F" w:rsidP="00430D7F">
      <w:pPr>
        <w:pStyle w:val="Akapitzlist"/>
        <w:spacing w:line="240" w:lineRule="auto"/>
        <w:ind w:left="567"/>
        <w:jc w:val="both"/>
        <w:rPr>
          <w:rFonts w:ascii="Cambria" w:hAnsi="Cambria"/>
        </w:rPr>
      </w:pPr>
      <w:r w:rsidRPr="00CF28B0">
        <w:rPr>
          <w:rFonts w:ascii="Cambria" w:hAnsi="Cambria"/>
        </w:rPr>
        <w:t>58-420 Lubawka</w:t>
      </w:r>
    </w:p>
    <w:p w:rsidR="00430D7F" w:rsidRPr="00CF28B0" w:rsidRDefault="00430D7F" w:rsidP="00430D7F">
      <w:pPr>
        <w:pStyle w:val="Akapitzlist"/>
        <w:spacing w:line="240" w:lineRule="auto"/>
        <w:ind w:left="567"/>
        <w:jc w:val="both"/>
        <w:rPr>
          <w:rFonts w:ascii="Cambria" w:hAnsi="Cambria"/>
        </w:rPr>
      </w:pPr>
    </w:p>
    <w:p w:rsidR="005A4AD2" w:rsidRDefault="00430D7F" w:rsidP="005A4AD2">
      <w:pPr>
        <w:pStyle w:val="Akapitzlist"/>
        <w:spacing w:line="240" w:lineRule="auto"/>
        <w:ind w:left="567"/>
        <w:jc w:val="both"/>
        <w:rPr>
          <w:rFonts w:ascii="Cambria" w:hAnsi="Cambria"/>
        </w:rPr>
      </w:pPr>
      <w:r w:rsidRPr="00CF28B0">
        <w:rPr>
          <w:rFonts w:ascii="Cambria" w:hAnsi="Cambria"/>
        </w:rPr>
        <w:t>PKD: 9004Z</w:t>
      </w:r>
    </w:p>
    <w:p w:rsidR="005A4AD2" w:rsidRDefault="00430D7F" w:rsidP="005A4AD2">
      <w:pPr>
        <w:pStyle w:val="Akapitzlist"/>
        <w:spacing w:line="240" w:lineRule="auto"/>
        <w:ind w:left="567"/>
        <w:jc w:val="both"/>
        <w:rPr>
          <w:rFonts w:ascii="Cambria" w:hAnsi="Cambria"/>
        </w:rPr>
      </w:pPr>
      <w:r w:rsidRPr="00CF28B0">
        <w:rPr>
          <w:rFonts w:ascii="Cambria" w:hAnsi="Cambria"/>
        </w:rPr>
        <w:t>REGON: 020874717</w:t>
      </w:r>
    </w:p>
    <w:p w:rsidR="005A4AD2" w:rsidRDefault="00430D7F" w:rsidP="005A4AD2">
      <w:pPr>
        <w:pStyle w:val="Akapitzlist"/>
        <w:spacing w:line="240" w:lineRule="auto"/>
        <w:ind w:left="567"/>
        <w:jc w:val="both"/>
        <w:rPr>
          <w:rFonts w:ascii="Cambria" w:hAnsi="Cambria"/>
        </w:rPr>
      </w:pPr>
      <w:r w:rsidRPr="00CF28B0">
        <w:rPr>
          <w:rFonts w:ascii="Cambria" w:hAnsi="Cambria"/>
        </w:rPr>
        <w:t>NIP: 6141589529</w:t>
      </w:r>
    </w:p>
    <w:p w:rsidR="005A4AD2" w:rsidRDefault="00430D7F" w:rsidP="005A4AD2">
      <w:pPr>
        <w:pStyle w:val="Akapitzlist"/>
        <w:spacing w:line="240" w:lineRule="auto"/>
        <w:ind w:left="567"/>
        <w:jc w:val="both"/>
        <w:rPr>
          <w:rFonts w:ascii="Cambria" w:hAnsi="Cambria"/>
        </w:rPr>
      </w:pPr>
      <w:r w:rsidRPr="00CF28B0">
        <w:rPr>
          <w:rFonts w:ascii="Cambria" w:hAnsi="Cambria"/>
        </w:rPr>
        <w:t>Liczba pracowników: 15</w:t>
      </w:r>
    </w:p>
    <w:p w:rsidR="00430D7F" w:rsidRPr="00CF28B0" w:rsidRDefault="005A4AD2" w:rsidP="005A4AD2">
      <w:pPr>
        <w:pStyle w:val="Akapitzlist"/>
        <w:spacing w:line="240" w:lineRule="auto"/>
        <w:ind w:left="567"/>
        <w:jc w:val="both"/>
        <w:rPr>
          <w:rFonts w:ascii="Cambria" w:hAnsi="Cambria"/>
        </w:rPr>
      </w:pPr>
      <w:r>
        <w:rPr>
          <w:rFonts w:ascii="Cambria" w:hAnsi="Cambria"/>
        </w:rPr>
        <w:t>O</w:t>
      </w:r>
      <w:r w:rsidR="00430D7F" w:rsidRPr="00CF28B0">
        <w:rPr>
          <w:rFonts w:ascii="Cambria" w:hAnsi="Cambria"/>
        </w:rPr>
        <w:t>pis prowadzonej działalności: Jednostka, zgodnie ze statutem powołana jest do realizacji zadań gminy w zakresie kultury (w tym czytelnictwa i działalności bibliotek) oraz kultury fizycznej. Realizuje swoje zadania poprzez organizację różnego rodzaju imprez kulturalnych i artystyczno-rozrywkowych  (koncerty, spektakle, wystawy, warsztaty, konkursy, itd.), imprez i zawodów sportowych w rozmaitych dyscyplinach sportowych (narciarstwo, biegi przełajowe, kolarstwo, tenis ziemny, piłka nożna, siatkówka, koszykówka, itd.), stałych zajęć edukacyjnych i rekreacyjnych dla dzieci oraz dorosłych (zajęcia plastyczne, teatralne, gimnastyka, aerobik, taniec i fitness, karate, itd.). Przy jednostce działają amatorskie grupy i sekcje artystyczne (zespoły śpiewacze, orkiestra dęta, sekcja teatralna, itp.) występujące na i poza terenem gminy, biblioteka gminna wraz z filią, a także świetlice wiejskie (10 świetlic na terenie całej gminy, którymi społecznie opiekują się sołtysi poszczególnych wsi tj. świetlice nie posiadają pracowników etatowych). Jednostka prowadzi swoją działalność w kilkunastu obiektach, w tym administruje stadionem sportowym i skocznią narciarską, wspomnianymi świetlicami wiejskimi, dwoma domami kultury wraz z bibliotekami (Lubawka, Chełmsko Śląskie). Jednostka nie prowadzi stołówki, jednakże w ramach niektórych imprez zleca obsługę gastronomiczną podwykonawcom (np.: przygotowanie i wydanie posiłków uczestnikom zawodów sportowych). Poza powyższym jednostka prowadzi działalność gospodarczą organizując odpłatne imprezy i zajęcia (np.: koncerty, bale, warsztaty rękodzieła), wynajmując i wydzierżawiając lokale lub wyposażenie osobom trzecim (osobom fizycznym i podmiotom gospodarczym). Użycza również nieodpłatnie obiekty sportowe i wyposażenie klubom i stowarzyszeniom sportowym prowadzącym działalność w zakresie kultury fizycznej (np.: kluby piłkarskie, klub tenisowy, klub kolarski, klub kolarski). Imprezy organizowane w ramach działalności statutowej organizowane są zarówno jako imprezy masowe jak też jako imprezy nie podlegające przepisom o bezpieczeństwie imprez masowych. W ramach organizacji takich imprez jednostka zleca większość niezbędnych usług i zadań związanych z należytym i prawidłowym przebiegiem imprez podmiotom zewnętrznym (agencjom lub licencjonowanym pracownikom ochrony, funkcjonariuszom Ochotniczych Straży Pożarnych, sędziom związków sportowych, itp.).</w:t>
      </w:r>
    </w:p>
    <w:p w:rsidR="00430D7F" w:rsidRPr="00CF28B0" w:rsidRDefault="00430D7F" w:rsidP="00430D7F">
      <w:pPr>
        <w:spacing w:line="240" w:lineRule="auto"/>
        <w:ind w:left="567"/>
        <w:contextualSpacing/>
        <w:jc w:val="both"/>
        <w:rPr>
          <w:rFonts w:ascii="Cambria" w:hAnsi="Cambria"/>
        </w:rPr>
      </w:pPr>
      <w:r w:rsidRPr="00CF28B0">
        <w:rPr>
          <w:rFonts w:ascii="Cambria" w:hAnsi="Cambria"/>
        </w:rPr>
        <w:t>Świetlice wiejskie zlokalizowane w budynkach wspólnot mieszkaniowych:</w:t>
      </w:r>
    </w:p>
    <w:p w:rsidR="00430D7F" w:rsidRPr="00CF28B0" w:rsidRDefault="00430D7F" w:rsidP="00834689">
      <w:pPr>
        <w:numPr>
          <w:ilvl w:val="0"/>
          <w:numId w:val="143"/>
        </w:numPr>
        <w:suppressAutoHyphens/>
        <w:spacing w:after="0" w:line="240" w:lineRule="auto"/>
        <w:contextualSpacing/>
        <w:jc w:val="both"/>
        <w:rPr>
          <w:rFonts w:ascii="Cambria" w:hAnsi="Cambria"/>
        </w:rPr>
      </w:pPr>
      <w:r w:rsidRPr="00CF28B0">
        <w:rPr>
          <w:rFonts w:ascii="Cambria" w:hAnsi="Cambria"/>
        </w:rPr>
        <w:t>Świetlica wiejska Błażkowa 20</w:t>
      </w:r>
    </w:p>
    <w:p w:rsidR="00430D7F" w:rsidRPr="00CF28B0" w:rsidRDefault="00430D7F" w:rsidP="00834689">
      <w:pPr>
        <w:numPr>
          <w:ilvl w:val="0"/>
          <w:numId w:val="143"/>
        </w:numPr>
        <w:suppressAutoHyphens/>
        <w:spacing w:after="0" w:line="240" w:lineRule="auto"/>
        <w:contextualSpacing/>
        <w:jc w:val="both"/>
        <w:rPr>
          <w:rFonts w:ascii="Cambria" w:hAnsi="Cambria"/>
        </w:rPr>
      </w:pPr>
      <w:r w:rsidRPr="00CF28B0">
        <w:rPr>
          <w:rFonts w:ascii="Cambria" w:hAnsi="Cambria"/>
        </w:rPr>
        <w:t>Świetlica wiejska Jarkowice 168</w:t>
      </w:r>
    </w:p>
    <w:p w:rsidR="00430D7F" w:rsidRPr="00CF28B0" w:rsidRDefault="00430D7F" w:rsidP="00834689">
      <w:pPr>
        <w:numPr>
          <w:ilvl w:val="0"/>
          <w:numId w:val="143"/>
        </w:numPr>
        <w:suppressAutoHyphens/>
        <w:spacing w:after="0" w:line="240" w:lineRule="auto"/>
        <w:contextualSpacing/>
        <w:jc w:val="both"/>
        <w:rPr>
          <w:rFonts w:ascii="Cambria" w:hAnsi="Cambria"/>
        </w:rPr>
      </w:pPr>
      <w:r w:rsidRPr="00CF28B0">
        <w:rPr>
          <w:rFonts w:ascii="Cambria" w:hAnsi="Cambria"/>
        </w:rPr>
        <w:t>Świetlica wiejska Opawa 59</w:t>
      </w:r>
    </w:p>
    <w:p w:rsidR="00430D7F" w:rsidRPr="00CF28B0" w:rsidRDefault="00430D7F" w:rsidP="00834689">
      <w:pPr>
        <w:numPr>
          <w:ilvl w:val="0"/>
          <w:numId w:val="143"/>
        </w:numPr>
        <w:suppressAutoHyphens/>
        <w:spacing w:after="0" w:line="240" w:lineRule="auto"/>
        <w:contextualSpacing/>
        <w:jc w:val="both"/>
        <w:rPr>
          <w:rFonts w:ascii="Cambria" w:hAnsi="Cambria"/>
        </w:rPr>
      </w:pPr>
      <w:r w:rsidRPr="00CF28B0">
        <w:rPr>
          <w:rFonts w:ascii="Cambria" w:hAnsi="Cambria"/>
        </w:rPr>
        <w:t>Świetlica wiejska Stara Białka 35</w:t>
      </w:r>
    </w:p>
    <w:p w:rsidR="005A4AD2" w:rsidRPr="005A4AD2" w:rsidRDefault="005A4AD2" w:rsidP="005A4AD2">
      <w:pPr>
        <w:pStyle w:val="Akapitzlist"/>
        <w:spacing w:after="0" w:line="240" w:lineRule="auto"/>
        <w:ind w:left="567"/>
        <w:jc w:val="both"/>
        <w:rPr>
          <w:rFonts w:ascii="Cambria" w:hAnsi="Cambria"/>
        </w:rPr>
      </w:pPr>
    </w:p>
    <w:p w:rsidR="00430D7F" w:rsidRPr="00CF28B0" w:rsidRDefault="00430D7F" w:rsidP="00834689">
      <w:pPr>
        <w:pStyle w:val="Akapitzlist"/>
        <w:numPr>
          <w:ilvl w:val="0"/>
          <w:numId w:val="142"/>
        </w:numPr>
        <w:spacing w:after="0" w:line="240" w:lineRule="auto"/>
        <w:ind w:left="567" w:hanging="567"/>
        <w:jc w:val="both"/>
        <w:rPr>
          <w:rFonts w:ascii="Cambria" w:hAnsi="Cambria"/>
        </w:rPr>
      </w:pPr>
      <w:r w:rsidRPr="00CF28B0">
        <w:rPr>
          <w:rFonts w:ascii="Cambria" w:hAnsi="Cambria"/>
          <w:b/>
        </w:rPr>
        <w:t>Zespół Szkół Publicznych w Lubawce</w:t>
      </w:r>
    </w:p>
    <w:p w:rsidR="00430D7F" w:rsidRPr="00CF28B0" w:rsidRDefault="00430D7F" w:rsidP="00430D7F">
      <w:pPr>
        <w:pStyle w:val="Akapitzlist"/>
        <w:spacing w:line="240" w:lineRule="auto"/>
        <w:ind w:left="567"/>
        <w:jc w:val="both"/>
        <w:rPr>
          <w:rFonts w:ascii="Cambria" w:hAnsi="Cambria"/>
        </w:rPr>
      </w:pPr>
      <w:r w:rsidRPr="00CF28B0">
        <w:rPr>
          <w:rFonts w:ascii="Cambria" w:hAnsi="Cambria"/>
        </w:rPr>
        <w:t>ul. Mickiewicza 4</w:t>
      </w:r>
    </w:p>
    <w:p w:rsidR="00430D7F" w:rsidRPr="00CF28B0" w:rsidRDefault="00430D7F" w:rsidP="00430D7F">
      <w:pPr>
        <w:pStyle w:val="Akapitzlist"/>
        <w:spacing w:line="240" w:lineRule="auto"/>
        <w:ind w:left="567"/>
        <w:jc w:val="both"/>
        <w:rPr>
          <w:rFonts w:ascii="Cambria" w:hAnsi="Cambria"/>
        </w:rPr>
      </w:pPr>
      <w:r w:rsidRPr="00CF28B0">
        <w:rPr>
          <w:rFonts w:ascii="Cambria" w:hAnsi="Cambria"/>
        </w:rPr>
        <w:t>58-420 Lubawka</w:t>
      </w:r>
    </w:p>
    <w:p w:rsidR="00430D7F" w:rsidRPr="00CF28B0" w:rsidRDefault="00430D7F" w:rsidP="00430D7F">
      <w:pPr>
        <w:pStyle w:val="Akapitzlist"/>
        <w:spacing w:line="240" w:lineRule="auto"/>
        <w:ind w:left="567"/>
        <w:jc w:val="both"/>
        <w:rPr>
          <w:rFonts w:ascii="Cambria" w:hAnsi="Cambria"/>
        </w:rPr>
      </w:pPr>
    </w:p>
    <w:p w:rsidR="00430D7F" w:rsidRPr="005A4AD2" w:rsidRDefault="00430D7F" w:rsidP="005A4AD2">
      <w:pPr>
        <w:pStyle w:val="Akapitzlist"/>
        <w:spacing w:line="240" w:lineRule="auto"/>
        <w:ind w:left="567"/>
        <w:jc w:val="both"/>
        <w:rPr>
          <w:rFonts w:ascii="Cambria" w:hAnsi="Cambria"/>
          <w:u w:val="single"/>
        </w:rPr>
      </w:pPr>
      <w:r w:rsidRPr="00CF28B0">
        <w:rPr>
          <w:rFonts w:ascii="Cambria" w:hAnsi="Cambria"/>
          <w:u w:val="single"/>
        </w:rPr>
        <w:t xml:space="preserve">Gimnazjum w Lubawce, </w:t>
      </w:r>
      <w:r w:rsidR="005A4AD2">
        <w:rPr>
          <w:rFonts w:ascii="Cambria" w:hAnsi="Cambria"/>
          <w:u w:val="single"/>
        </w:rPr>
        <w:t>S</w:t>
      </w:r>
      <w:r w:rsidRPr="00CF28B0">
        <w:rPr>
          <w:rFonts w:ascii="Cambria" w:hAnsi="Cambria"/>
          <w:u w:val="single"/>
        </w:rPr>
        <w:t>zkoła podstawowa w Lubawce, dwa przedszkola w Lubawce.</w:t>
      </w:r>
    </w:p>
    <w:p w:rsidR="00430D7F" w:rsidRPr="00CF28B0" w:rsidRDefault="00430D7F" w:rsidP="00430D7F">
      <w:pPr>
        <w:spacing w:line="240" w:lineRule="auto"/>
        <w:ind w:left="567"/>
        <w:contextualSpacing/>
        <w:jc w:val="both"/>
        <w:rPr>
          <w:rFonts w:ascii="Cambria" w:hAnsi="Cambria"/>
        </w:rPr>
      </w:pPr>
      <w:r w:rsidRPr="00CF28B0">
        <w:rPr>
          <w:rFonts w:ascii="Cambria" w:hAnsi="Cambria"/>
        </w:rPr>
        <w:t>REGON: 020345462</w:t>
      </w:r>
    </w:p>
    <w:p w:rsidR="00430D7F" w:rsidRPr="00CF28B0" w:rsidRDefault="00430D7F" w:rsidP="00430D7F">
      <w:pPr>
        <w:spacing w:line="240" w:lineRule="auto"/>
        <w:ind w:left="567"/>
        <w:contextualSpacing/>
        <w:jc w:val="both"/>
        <w:rPr>
          <w:rFonts w:ascii="Cambria" w:hAnsi="Cambria"/>
        </w:rPr>
      </w:pPr>
      <w:r w:rsidRPr="00CF28B0">
        <w:rPr>
          <w:rFonts w:ascii="Cambria" w:hAnsi="Cambria"/>
        </w:rPr>
        <w:t>NIP: 6141566592</w:t>
      </w:r>
    </w:p>
    <w:p w:rsidR="00430D7F" w:rsidRPr="00CF28B0" w:rsidRDefault="00430D7F" w:rsidP="00430D7F">
      <w:pPr>
        <w:spacing w:line="240" w:lineRule="auto"/>
        <w:ind w:left="567"/>
        <w:contextualSpacing/>
        <w:jc w:val="both"/>
        <w:rPr>
          <w:rFonts w:ascii="Cambria" w:hAnsi="Cambria"/>
        </w:rPr>
      </w:pPr>
      <w:r w:rsidRPr="00CF28B0">
        <w:rPr>
          <w:rFonts w:ascii="Cambria" w:hAnsi="Cambria"/>
        </w:rPr>
        <w:lastRenderedPageBreak/>
        <w:t xml:space="preserve">Liczba pracowników: </w:t>
      </w:r>
      <w:r w:rsidR="00274952">
        <w:rPr>
          <w:rFonts w:ascii="Cambria" w:hAnsi="Cambria"/>
        </w:rPr>
        <w:t>97</w:t>
      </w:r>
      <w:r w:rsidRPr="00CF28B0">
        <w:rPr>
          <w:rFonts w:ascii="Cambria" w:hAnsi="Cambria"/>
        </w:rPr>
        <w:t xml:space="preserve"> , w tym liczba nauczycieli: </w:t>
      </w:r>
      <w:r w:rsidR="00274952">
        <w:rPr>
          <w:rFonts w:ascii="Cambria" w:hAnsi="Cambria"/>
        </w:rPr>
        <w:t>6</w:t>
      </w:r>
      <w:r w:rsidRPr="00CF28B0">
        <w:rPr>
          <w:rFonts w:ascii="Cambria" w:hAnsi="Cambria"/>
        </w:rPr>
        <w:t>7</w:t>
      </w:r>
    </w:p>
    <w:p w:rsidR="00430D7F" w:rsidRPr="00CF28B0" w:rsidRDefault="00430D7F" w:rsidP="00430D7F">
      <w:pPr>
        <w:spacing w:line="240" w:lineRule="auto"/>
        <w:ind w:left="567"/>
        <w:contextualSpacing/>
        <w:jc w:val="both"/>
        <w:rPr>
          <w:rFonts w:ascii="Cambria" w:hAnsi="Cambria"/>
        </w:rPr>
      </w:pPr>
      <w:r w:rsidRPr="00CF28B0">
        <w:rPr>
          <w:rFonts w:ascii="Cambria" w:hAnsi="Cambria"/>
        </w:rPr>
        <w:t xml:space="preserve">Opis prowadzonej działalności: placówka oświatowa prowadząca działalność na podstawie Ustawy z dnia 7 września 1991 r. o systemie oświaty; w gimnazjum i w przedszkolu na ul. </w:t>
      </w:r>
      <w:proofErr w:type="spellStart"/>
      <w:r w:rsidRPr="00CF28B0">
        <w:rPr>
          <w:rFonts w:ascii="Cambria" w:hAnsi="Cambria"/>
        </w:rPr>
        <w:t>Szymrychowskiej</w:t>
      </w:r>
      <w:proofErr w:type="spellEnd"/>
      <w:r w:rsidRPr="00CF28B0">
        <w:rPr>
          <w:rFonts w:ascii="Cambria" w:hAnsi="Cambria"/>
        </w:rPr>
        <w:t xml:space="preserve"> prowadzone są stołówki</w:t>
      </w:r>
    </w:p>
    <w:p w:rsidR="00430D7F" w:rsidRPr="00CF28B0" w:rsidRDefault="00430D7F" w:rsidP="00834689">
      <w:pPr>
        <w:pStyle w:val="Akapitzlist"/>
        <w:numPr>
          <w:ilvl w:val="0"/>
          <w:numId w:val="142"/>
        </w:numPr>
        <w:spacing w:after="0" w:line="240" w:lineRule="auto"/>
        <w:ind w:left="567" w:hanging="567"/>
        <w:jc w:val="both"/>
        <w:rPr>
          <w:rFonts w:ascii="Cambria" w:hAnsi="Cambria"/>
        </w:rPr>
      </w:pPr>
      <w:r w:rsidRPr="00CF28B0">
        <w:rPr>
          <w:rFonts w:ascii="Cambria" w:hAnsi="Cambria"/>
          <w:b/>
        </w:rPr>
        <w:t>Zespół Szkół Publicznych im. „Tkaczy Chełmskich”</w:t>
      </w:r>
    </w:p>
    <w:p w:rsidR="00430D7F" w:rsidRPr="00CF28B0" w:rsidRDefault="00430D7F" w:rsidP="00430D7F">
      <w:pPr>
        <w:pStyle w:val="Akapitzlist"/>
        <w:spacing w:line="240" w:lineRule="auto"/>
        <w:ind w:left="567"/>
        <w:jc w:val="both"/>
        <w:rPr>
          <w:rFonts w:ascii="Cambria" w:hAnsi="Cambria"/>
        </w:rPr>
      </w:pPr>
      <w:r w:rsidRPr="00CF28B0">
        <w:rPr>
          <w:rFonts w:ascii="Cambria" w:hAnsi="Cambria"/>
        </w:rPr>
        <w:t>Chełmsko Śląskie ul. Kolonia 14</w:t>
      </w:r>
    </w:p>
    <w:p w:rsidR="00430D7F" w:rsidRPr="00CF28B0" w:rsidRDefault="00430D7F" w:rsidP="00430D7F">
      <w:pPr>
        <w:pStyle w:val="Akapitzlist"/>
        <w:spacing w:line="240" w:lineRule="auto"/>
        <w:ind w:left="567"/>
        <w:jc w:val="both"/>
        <w:rPr>
          <w:rFonts w:ascii="Cambria" w:hAnsi="Cambria"/>
        </w:rPr>
      </w:pPr>
      <w:r w:rsidRPr="00CF28B0">
        <w:rPr>
          <w:rFonts w:ascii="Cambria" w:hAnsi="Cambria"/>
        </w:rPr>
        <w:t>58-420 Lubawka</w:t>
      </w:r>
    </w:p>
    <w:p w:rsidR="00430D7F" w:rsidRPr="00CF28B0" w:rsidRDefault="00430D7F" w:rsidP="00430D7F">
      <w:pPr>
        <w:pStyle w:val="Akapitzlist"/>
        <w:spacing w:line="240" w:lineRule="auto"/>
        <w:ind w:left="567"/>
        <w:jc w:val="both"/>
        <w:rPr>
          <w:rFonts w:ascii="Cambria" w:hAnsi="Cambria"/>
        </w:rPr>
      </w:pPr>
    </w:p>
    <w:p w:rsidR="00430D7F" w:rsidRPr="00CF28B0" w:rsidRDefault="00430D7F" w:rsidP="00430D7F">
      <w:pPr>
        <w:pStyle w:val="Akapitzlist"/>
        <w:spacing w:line="240" w:lineRule="auto"/>
        <w:ind w:left="567"/>
        <w:jc w:val="both"/>
        <w:rPr>
          <w:rFonts w:ascii="Cambria" w:hAnsi="Cambria"/>
          <w:u w:val="single"/>
        </w:rPr>
      </w:pPr>
      <w:r w:rsidRPr="00CF28B0">
        <w:rPr>
          <w:rFonts w:ascii="Cambria" w:hAnsi="Cambria"/>
          <w:u w:val="single"/>
        </w:rPr>
        <w:t>Gimnazjum, Szkoła Podstawowa, Przedszkole</w:t>
      </w:r>
    </w:p>
    <w:p w:rsidR="00430D7F" w:rsidRPr="00CF28B0" w:rsidRDefault="00430D7F" w:rsidP="00430D7F">
      <w:pPr>
        <w:pStyle w:val="Akapitzlist"/>
        <w:spacing w:line="240" w:lineRule="auto"/>
        <w:ind w:left="567"/>
        <w:jc w:val="both"/>
        <w:rPr>
          <w:rFonts w:ascii="Cambria" w:hAnsi="Cambria"/>
        </w:rPr>
      </w:pPr>
    </w:p>
    <w:p w:rsidR="001600D7" w:rsidRDefault="00430D7F" w:rsidP="001600D7">
      <w:pPr>
        <w:pStyle w:val="Akapitzlist"/>
        <w:spacing w:line="240" w:lineRule="auto"/>
        <w:ind w:left="567"/>
        <w:jc w:val="both"/>
        <w:rPr>
          <w:rFonts w:ascii="Cambria" w:hAnsi="Cambria"/>
        </w:rPr>
      </w:pPr>
      <w:r w:rsidRPr="00CF28B0">
        <w:rPr>
          <w:rFonts w:ascii="Cambria" w:hAnsi="Cambria"/>
        </w:rPr>
        <w:t>PKD: 8560Z</w:t>
      </w:r>
    </w:p>
    <w:p w:rsidR="001600D7" w:rsidRDefault="00430D7F" w:rsidP="001600D7">
      <w:pPr>
        <w:pStyle w:val="Akapitzlist"/>
        <w:spacing w:line="240" w:lineRule="auto"/>
        <w:ind w:left="567"/>
        <w:jc w:val="both"/>
        <w:rPr>
          <w:rFonts w:ascii="Cambria" w:hAnsi="Cambria"/>
        </w:rPr>
      </w:pPr>
      <w:r w:rsidRPr="00CF28B0">
        <w:rPr>
          <w:rFonts w:ascii="Cambria" w:hAnsi="Cambria"/>
        </w:rPr>
        <w:t>REGON: 020345539</w:t>
      </w:r>
    </w:p>
    <w:p w:rsidR="001600D7" w:rsidRDefault="00430D7F" w:rsidP="001600D7">
      <w:pPr>
        <w:pStyle w:val="Akapitzlist"/>
        <w:spacing w:line="240" w:lineRule="auto"/>
        <w:ind w:left="567"/>
        <w:jc w:val="both"/>
        <w:rPr>
          <w:rFonts w:ascii="Cambria" w:hAnsi="Cambria"/>
        </w:rPr>
      </w:pPr>
      <w:r w:rsidRPr="00CF28B0">
        <w:rPr>
          <w:rFonts w:ascii="Cambria" w:hAnsi="Cambria"/>
        </w:rPr>
        <w:t>NIP: 6141566600</w:t>
      </w:r>
    </w:p>
    <w:p w:rsidR="001600D7" w:rsidRDefault="00430D7F" w:rsidP="001600D7">
      <w:pPr>
        <w:pStyle w:val="Akapitzlist"/>
        <w:spacing w:line="240" w:lineRule="auto"/>
        <w:ind w:left="567"/>
        <w:jc w:val="both"/>
        <w:rPr>
          <w:rFonts w:ascii="Cambria" w:hAnsi="Cambria"/>
        </w:rPr>
      </w:pPr>
      <w:r w:rsidRPr="00CF28B0">
        <w:rPr>
          <w:rFonts w:ascii="Cambria" w:hAnsi="Cambria"/>
        </w:rPr>
        <w:t>Liczba pracowników: 5</w:t>
      </w:r>
      <w:r w:rsidR="00274952">
        <w:rPr>
          <w:rFonts w:ascii="Cambria" w:hAnsi="Cambria"/>
        </w:rPr>
        <w:t>6</w:t>
      </w:r>
      <w:r w:rsidRPr="00CF28B0">
        <w:rPr>
          <w:rFonts w:ascii="Cambria" w:hAnsi="Cambria"/>
        </w:rPr>
        <w:t xml:space="preserve">, w tym liczba nauczycieli: </w:t>
      </w:r>
      <w:r w:rsidR="00274952">
        <w:rPr>
          <w:rFonts w:ascii="Cambria" w:hAnsi="Cambria"/>
        </w:rPr>
        <w:t>38</w:t>
      </w:r>
    </w:p>
    <w:p w:rsidR="00430D7F" w:rsidRDefault="00430D7F" w:rsidP="001600D7">
      <w:pPr>
        <w:pStyle w:val="Akapitzlist"/>
        <w:spacing w:line="240" w:lineRule="auto"/>
        <w:ind w:left="567"/>
        <w:jc w:val="both"/>
        <w:rPr>
          <w:rFonts w:ascii="Cambria" w:hAnsi="Cambria"/>
        </w:rPr>
      </w:pPr>
      <w:r w:rsidRPr="00CF28B0">
        <w:rPr>
          <w:rFonts w:ascii="Cambria" w:hAnsi="Cambria"/>
        </w:rPr>
        <w:t>Opis prowadzonej działalności: działalność edukacyjna, jednostka prowadzi stołówkę szkolną</w:t>
      </w:r>
    </w:p>
    <w:p w:rsidR="001600D7" w:rsidRPr="00CF28B0" w:rsidRDefault="001600D7" w:rsidP="001600D7">
      <w:pPr>
        <w:pStyle w:val="Akapitzlist"/>
        <w:spacing w:line="240" w:lineRule="auto"/>
        <w:ind w:left="567"/>
        <w:jc w:val="both"/>
        <w:rPr>
          <w:rFonts w:ascii="Cambria" w:hAnsi="Cambria"/>
        </w:rPr>
      </w:pPr>
    </w:p>
    <w:p w:rsidR="00430D7F" w:rsidRPr="00CF28B0" w:rsidRDefault="001600D7" w:rsidP="00834689">
      <w:pPr>
        <w:pStyle w:val="Akapitzlist"/>
        <w:numPr>
          <w:ilvl w:val="0"/>
          <w:numId w:val="142"/>
        </w:numPr>
        <w:spacing w:after="0" w:line="240" w:lineRule="auto"/>
        <w:ind w:left="567" w:hanging="567"/>
        <w:jc w:val="both"/>
        <w:rPr>
          <w:rFonts w:ascii="Cambria" w:hAnsi="Cambria"/>
        </w:rPr>
      </w:pPr>
      <w:r>
        <w:rPr>
          <w:rFonts w:ascii="Cambria" w:hAnsi="Cambria"/>
          <w:b/>
        </w:rPr>
        <w:t>S</w:t>
      </w:r>
      <w:r w:rsidR="00430D7F" w:rsidRPr="00CF28B0">
        <w:rPr>
          <w:rFonts w:ascii="Cambria" w:hAnsi="Cambria"/>
          <w:b/>
        </w:rPr>
        <w:t>zkoła Podstawowa w Miszkowicach</w:t>
      </w:r>
    </w:p>
    <w:p w:rsidR="00430D7F" w:rsidRPr="00CF28B0" w:rsidRDefault="00430D7F" w:rsidP="00430D7F">
      <w:pPr>
        <w:pStyle w:val="Akapitzlist"/>
        <w:spacing w:line="240" w:lineRule="auto"/>
        <w:ind w:left="567"/>
        <w:jc w:val="both"/>
        <w:rPr>
          <w:rFonts w:ascii="Cambria" w:hAnsi="Cambria"/>
        </w:rPr>
      </w:pPr>
      <w:r w:rsidRPr="00CF28B0">
        <w:rPr>
          <w:rFonts w:ascii="Cambria" w:hAnsi="Cambria"/>
        </w:rPr>
        <w:t>Miszkowice 8</w:t>
      </w:r>
    </w:p>
    <w:p w:rsidR="00430D7F" w:rsidRPr="00CF28B0" w:rsidRDefault="00430D7F" w:rsidP="00430D7F">
      <w:pPr>
        <w:pStyle w:val="Akapitzlist"/>
        <w:spacing w:line="240" w:lineRule="auto"/>
        <w:ind w:left="567"/>
        <w:jc w:val="both"/>
        <w:rPr>
          <w:rFonts w:ascii="Cambria" w:hAnsi="Cambria"/>
        </w:rPr>
      </w:pPr>
      <w:r w:rsidRPr="00CF28B0">
        <w:rPr>
          <w:rFonts w:ascii="Cambria" w:hAnsi="Cambria"/>
        </w:rPr>
        <w:t>58-420 Lubawka</w:t>
      </w:r>
    </w:p>
    <w:p w:rsidR="00430D7F" w:rsidRPr="00CF28B0" w:rsidRDefault="00430D7F" w:rsidP="00430D7F">
      <w:pPr>
        <w:pStyle w:val="Akapitzlist"/>
        <w:spacing w:line="240" w:lineRule="auto"/>
        <w:ind w:left="567"/>
        <w:jc w:val="both"/>
        <w:rPr>
          <w:rFonts w:ascii="Cambria" w:hAnsi="Cambria"/>
        </w:rPr>
      </w:pPr>
    </w:p>
    <w:p w:rsidR="001600D7" w:rsidRDefault="00430D7F" w:rsidP="001600D7">
      <w:pPr>
        <w:pStyle w:val="Akapitzlist"/>
        <w:spacing w:line="240" w:lineRule="auto"/>
        <w:ind w:left="567"/>
        <w:jc w:val="both"/>
        <w:rPr>
          <w:rFonts w:ascii="Cambria" w:hAnsi="Cambria"/>
        </w:rPr>
      </w:pPr>
      <w:r w:rsidRPr="00CF28B0">
        <w:rPr>
          <w:rFonts w:ascii="Cambria" w:hAnsi="Cambria"/>
        </w:rPr>
        <w:t>PKD: 8520Z</w:t>
      </w:r>
    </w:p>
    <w:p w:rsidR="001600D7" w:rsidRDefault="00430D7F" w:rsidP="001600D7">
      <w:pPr>
        <w:pStyle w:val="Akapitzlist"/>
        <w:spacing w:line="240" w:lineRule="auto"/>
        <w:ind w:left="567"/>
        <w:jc w:val="both"/>
        <w:rPr>
          <w:rFonts w:ascii="Cambria" w:hAnsi="Cambria"/>
        </w:rPr>
      </w:pPr>
      <w:r w:rsidRPr="00CF28B0">
        <w:rPr>
          <w:rFonts w:ascii="Cambria" w:hAnsi="Cambria"/>
        </w:rPr>
        <w:t>REGON: 001179024</w:t>
      </w:r>
    </w:p>
    <w:p w:rsidR="001600D7" w:rsidRDefault="00430D7F" w:rsidP="001600D7">
      <w:pPr>
        <w:pStyle w:val="Akapitzlist"/>
        <w:spacing w:line="240" w:lineRule="auto"/>
        <w:ind w:left="567"/>
        <w:jc w:val="both"/>
        <w:rPr>
          <w:rFonts w:ascii="Cambria" w:hAnsi="Cambria"/>
        </w:rPr>
      </w:pPr>
      <w:r w:rsidRPr="00CF28B0">
        <w:rPr>
          <w:rFonts w:ascii="Cambria" w:hAnsi="Cambria"/>
        </w:rPr>
        <w:t>NIP: 6141556671</w:t>
      </w:r>
    </w:p>
    <w:p w:rsidR="001600D7" w:rsidRDefault="00430D7F" w:rsidP="001600D7">
      <w:pPr>
        <w:pStyle w:val="Akapitzlist"/>
        <w:spacing w:line="240" w:lineRule="auto"/>
        <w:ind w:left="567"/>
        <w:jc w:val="both"/>
        <w:rPr>
          <w:rFonts w:ascii="Cambria" w:hAnsi="Cambria"/>
        </w:rPr>
      </w:pPr>
      <w:r w:rsidRPr="00CF28B0">
        <w:rPr>
          <w:rFonts w:ascii="Cambria" w:hAnsi="Cambria"/>
        </w:rPr>
        <w:t>Liczba pracowników: 27, w tym liczba nauczycieli: 15</w:t>
      </w:r>
    </w:p>
    <w:p w:rsidR="00430D7F" w:rsidRDefault="00430D7F" w:rsidP="001600D7">
      <w:pPr>
        <w:pStyle w:val="Akapitzlist"/>
        <w:spacing w:line="240" w:lineRule="auto"/>
        <w:ind w:left="567"/>
        <w:jc w:val="both"/>
        <w:rPr>
          <w:rFonts w:ascii="Cambria" w:hAnsi="Cambria"/>
        </w:rPr>
      </w:pPr>
      <w:r w:rsidRPr="00CF28B0">
        <w:rPr>
          <w:rFonts w:ascii="Cambria" w:hAnsi="Cambria"/>
        </w:rPr>
        <w:t>Opis prowadzonej działalności: działalność edukacyjna, jednostka prowadzi stołówkę szkolną</w:t>
      </w:r>
    </w:p>
    <w:p w:rsidR="001600D7" w:rsidRPr="00CF28B0" w:rsidRDefault="001600D7" w:rsidP="001600D7">
      <w:pPr>
        <w:pStyle w:val="Akapitzlist"/>
        <w:spacing w:line="240" w:lineRule="auto"/>
        <w:ind w:left="567"/>
        <w:jc w:val="both"/>
        <w:rPr>
          <w:rFonts w:ascii="Cambria" w:hAnsi="Cambria"/>
        </w:rPr>
      </w:pPr>
    </w:p>
    <w:p w:rsidR="00430D7F" w:rsidRPr="00CF28B0" w:rsidRDefault="00430D7F" w:rsidP="00834689">
      <w:pPr>
        <w:pStyle w:val="Akapitzlist"/>
        <w:numPr>
          <w:ilvl w:val="0"/>
          <w:numId w:val="142"/>
        </w:numPr>
        <w:spacing w:after="0" w:line="240" w:lineRule="auto"/>
        <w:ind w:left="567" w:hanging="567"/>
        <w:jc w:val="both"/>
        <w:rPr>
          <w:rFonts w:ascii="Cambria" w:hAnsi="Cambria"/>
        </w:rPr>
      </w:pPr>
      <w:r w:rsidRPr="00CF28B0">
        <w:rPr>
          <w:rFonts w:ascii="Cambria" w:hAnsi="Cambria"/>
          <w:b/>
        </w:rPr>
        <w:t>Samodzielny Publiczny Zakład Opieki Zdrowotnej w Lubawce</w:t>
      </w:r>
    </w:p>
    <w:p w:rsidR="00430D7F" w:rsidRPr="00CF28B0" w:rsidRDefault="00430D7F" w:rsidP="00430D7F">
      <w:pPr>
        <w:pStyle w:val="Akapitzlist"/>
        <w:spacing w:line="240" w:lineRule="auto"/>
        <w:ind w:left="567"/>
        <w:jc w:val="both"/>
        <w:rPr>
          <w:rFonts w:ascii="Cambria" w:hAnsi="Cambria"/>
        </w:rPr>
      </w:pPr>
      <w:r w:rsidRPr="00CF28B0">
        <w:rPr>
          <w:rFonts w:ascii="Cambria" w:hAnsi="Cambria"/>
        </w:rPr>
        <w:t>ul. Kościuszki 19</w:t>
      </w:r>
    </w:p>
    <w:p w:rsidR="00430D7F" w:rsidRPr="00CF28B0" w:rsidRDefault="00430D7F" w:rsidP="00430D7F">
      <w:pPr>
        <w:pStyle w:val="Akapitzlist"/>
        <w:spacing w:line="240" w:lineRule="auto"/>
        <w:ind w:left="567"/>
        <w:jc w:val="both"/>
        <w:rPr>
          <w:rFonts w:ascii="Cambria" w:hAnsi="Cambria"/>
        </w:rPr>
      </w:pPr>
      <w:r w:rsidRPr="00CF28B0">
        <w:rPr>
          <w:rFonts w:ascii="Cambria" w:hAnsi="Cambria"/>
        </w:rPr>
        <w:t>58-420 Lubawka</w:t>
      </w:r>
    </w:p>
    <w:p w:rsidR="00430D7F" w:rsidRPr="00CF28B0" w:rsidRDefault="00430D7F" w:rsidP="00430D7F">
      <w:pPr>
        <w:pStyle w:val="Akapitzlist"/>
        <w:spacing w:line="240" w:lineRule="auto"/>
        <w:ind w:left="567"/>
        <w:jc w:val="both"/>
        <w:rPr>
          <w:rFonts w:ascii="Cambria" w:hAnsi="Cambria"/>
        </w:rPr>
      </w:pPr>
    </w:p>
    <w:p w:rsidR="001600D7" w:rsidRDefault="00430D7F" w:rsidP="001600D7">
      <w:pPr>
        <w:pStyle w:val="Akapitzlist"/>
        <w:spacing w:line="240" w:lineRule="auto"/>
        <w:ind w:left="567"/>
        <w:jc w:val="both"/>
        <w:rPr>
          <w:rFonts w:ascii="Cambria" w:hAnsi="Cambria"/>
        </w:rPr>
      </w:pPr>
      <w:r w:rsidRPr="00CF28B0">
        <w:rPr>
          <w:rFonts w:ascii="Cambria" w:hAnsi="Cambria"/>
        </w:rPr>
        <w:t>PKD: 8690D</w:t>
      </w:r>
    </w:p>
    <w:p w:rsidR="001600D7" w:rsidRDefault="00430D7F" w:rsidP="001600D7">
      <w:pPr>
        <w:pStyle w:val="Akapitzlist"/>
        <w:spacing w:line="240" w:lineRule="auto"/>
        <w:ind w:left="567"/>
        <w:jc w:val="both"/>
        <w:rPr>
          <w:rFonts w:ascii="Cambria" w:hAnsi="Cambria"/>
        </w:rPr>
      </w:pPr>
      <w:r w:rsidRPr="00CF28B0">
        <w:rPr>
          <w:rFonts w:ascii="Cambria" w:hAnsi="Cambria"/>
        </w:rPr>
        <w:t>REGON: 230433519</w:t>
      </w:r>
    </w:p>
    <w:p w:rsidR="001600D7" w:rsidRDefault="00430D7F" w:rsidP="001600D7">
      <w:pPr>
        <w:pStyle w:val="Akapitzlist"/>
        <w:spacing w:line="240" w:lineRule="auto"/>
        <w:ind w:left="567"/>
        <w:jc w:val="both"/>
        <w:rPr>
          <w:rFonts w:ascii="Cambria" w:hAnsi="Cambria"/>
        </w:rPr>
      </w:pPr>
      <w:r w:rsidRPr="00CF28B0">
        <w:rPr>
          <w:rFonts w:ascii="Cambria" w:hAnsi="Cambria"/>
        </w:rPr>
        <w:t>NIP: 6141473962</w:t>
      </w:r>
    </w:p>
    <w:p w:rsidR="001600D7" w:rsidRDefault="00430D7F" w:rsidP="001600D7">
      <w:pPr>
        <w:pStyle w:val="Akapitzlist"/>
        <w:spacing w:line="240" w:lineRule="auto"/>
        <w:ind w:left="567"/>
        <w:jc w:val="both"/>
        <w:rPr>
          <w:rFonts w:ascii="Cambria" w:hAnsi="Cambria"/>
        </w:rPr>
      </w:pPr>
      <w:r w:rsidRPr="00CF28B0">
        <w:rPr>
          <w:rFonts w:ascii="Cambria" w:hAnsi="Cambria"/>
        </w:rPr>
        <w:t>Liczba pracowników: 41</w:t>
      </w:r>
    </w:p>
    <w:p w:rsidR="00430D7F" w:rsidRDefault="00430D7F" w:rsidP="001600D7">
      <w:pPr>
        <w:pStyle w:val="Akapitzlist"/>
        <w:spacing w:line="240" w:lineRule="auto"/>
        <w:ind w:left="567"/>
        <w:jc w:val="both"/>
        <w:rPr>
          <w:rFonts w:ascii="Cambria" w:hAnsi="Cambria"/>
        </w:rPr>
      </w:pPr>
      <w:r w:rsidRPr="00CF28B0">
        <w:rPr>
          <w:rFonts w:ascii="Cambria" w:hAnsi="Cambria"/>
        </w:rPr>
        <w:t>Opis prowadzonej działalności: działalność paramedyczna, lecznictwo ambulatoryjne otwarte, podstawowa opieka zdrowotna, stomatologiczna i specjalistyczna w zakresie ginekologii. Liczba zarejestrowanych pacjentów w POZ liczy ok. 9 tys. osób.</w:t>
      </w:r>
    </w:p>
    <w:p w:rsidR="001600D7" w:rsidRPr="00CF28B0" w:rsidRDefault="001600D7" w:rsidP="001600D7">
      <w:pPr>
        <w:pStyle w:val="Akapitzlist"/>
        <w:spacing w:line="240" w:lineRule="auto"/>
        <w:ind w:left="567"/>
        <w:jc w:val="both"/>
        <w:rPr>
          <w:rFonts w:ascii="Cambria" w:hAnsi="Cambria"/>
        </w:rPr>
      </w:pPr>
    </w:p>
    <w:p w:rsidR="00430D7F" w:rsidRPr="00CF28B0" w:rsidRDefault="00430D7F" w:rsidP="00834689">
      <w:pPr>
        <w:pStyle w:val="Akapitzlist"/>
        <w:numPr>
          <w:ilvl w:val="0"/>
          <w:numId w:val="142"/>
        </w:numPr>
        <w:spacing w:after="0" w:line="240" w:lineRule="auto"/>
        <w:ind w:left="567" w:hanging="567"/>
        <w:jc w:val="both"/>
        <w:rPr>
          <w:rFonts w:ascii="Cambria" w:hAnsi="Cambria"/>
          <w:b/>
        </w:rPr>
      </w:pPr>
      <w:r w:rsidRPr="00CF28B0">
        <w:rPr>
          <w:rFonts w:ascii="Cambria" w:hAnsi="Cambria"/>
          <w:b/>
        </w:rPr>
        <w:t>Zakład Gospodarki Mi</w:t>
      </w:r>
      <w:r>
        <w:rPr>
          <w:rFonts w:ascii="Cambria" w:hAnsi="Cambria"/>
          <w:b/>
        </w:rPr>
        <w:t>ejskiej w Lubawce</w:t>
      </w:r>
    </w:p>
    <w:p w:rsidR="00430D7F" w:rsidRPr="00CF28B0" w:rsidRDefault="00430D7F" w:rsidP="00430D7F">
      <w:pPr>
        <w:spacing w:line="240" w:lineRule="auto"/>
        <w:ind w:left="567"/>
        <w:contextualSpacing/>
        <w:jc w:val="both"/>
        <w:rPr>
          <w:rFonts w:ascii="Cambria" w:hAnsi="Cambria"/>
        </w:rPr>
      </w:pPr>
      <w:r w:rsidRPr="00CF28B0">
        <w:rPr>
          <w:rFonts w:ascii="Cambria" w:hAnsi="Cambria"/>
        </w:rPr>
        <w:t>ul. Zielona 12</w:t>
      </w:r>
    </w:p>
    <w:p w:rsidR="00430D7F" w:rsidRPr="00CF28B0" w:rsidRDefault="00430D7F" w:rsidP="00430D7F">
      <w:pPr>
        <w:pStyle w:val="Akapitzlist"/>
        <w:spacing w:line="240" w:lineRule="auto"/>
        <w:ind w:left="567"/>
        <w:jc w:val="both"/>
        <w:rPr>
          <w:rFonts w:ascii="Cambria" w:hAnsi="Cambria"/>
        </w:rPr>
      </w:pPr>
      <w:r w:rsidRPr="00CF28B0">
        <w:rPr>
          <w:rFonts w:ascii="Cambria" w:hAnsi="Cambria"/>
        </w:rPr>
        <w:t>58-420 Lubawka</w:t>
      </w:r>
    </w:p>
    <w:p w:rsidR="001600D7" w:rsidRDefault="00430D7F" w:rsidP="001600D7">
      <w:pPr>
        <w:pStyle w:val="Akapitzlist"/>
        <w:spacing w:line="240" w:lineRule="auto"/>
        <w:ind w:left="567"/>
        <w:jc w:val="both"/>
        <w:rPr>
          <w:rFonts w:ascii="Cambria" w:hAnsi="Cambria"/>
          <w:shd w:val="clear" w:color="auto" w:fill="FFFFFF"/>
        </w:rPr>
      </w:pPr>
      <w:r w:rsidRPr="00CF28B0">
        <w:rPr>
          <w:rFonts w:ascii="Cambria" w:hAnsi="Cambria"/>
        </w:rPr>
        <w:t xml:space="preserve">PKD: </w:t>
      </w:r>
      <w:r w:rsidRPr="00CF28B0">
        <w:rPr>
          <w:rFonts w:ascii="Cambria" w:hAnsi="Cambria"/>
          <w:shd w:val="clear" w:color="auto" w:fill="FFFFFF"/>
        </w:rPr>
        <w:t>6832Z</w:t>
      </w:r>
    </w:p>
    <w:p w:rsidR="001600D7" w:rsidRDefault="00430D7F" w:rsidP="001600D7">
      <w:pPr>
        <w:pStyle w:val="Akapitzlist"/>
        <w:spacing w:line="240" w:lineRule="auto"/>
        <w:ind w:left="567"/>
        <w:jc w:val="both"/>
        <w:rPr>
          <w:rFonts w:ascii="Cambria" w:hAnsi="Cambria"/>
        </w:rPr>
      </w:pPr>
      <w:r w:rsidRPr="00CF28B0">
        <w:rPr>
          <w:rFonts w:ascii="Cambria" w:hAnsi="Cambria"/>
        </w:rPr>
        <w:t>REGON: 230220976</w:t>
      </w:r>
    </w:p>
    <w:p w:rsidR="001600D7" w:rsidRDefault="00430D7F" w:rsidP="001600D7">
      <w:pPr>
        <w:pStyle w:val="Akapitzlist"/>
        <w:spacing w:line="240" w:lineRule="auto"/>
        <w:ind w:left="567"/>
        <w:jc w:val="both"/>
        <w:rPr>
          <w:rFonts w:ascii="Cambria" w:hAnsi="Cambria"/>
        </w:rPr>
      </w:pPr>
      <w:r w:rsidRPr="00CF28B0">
        <w:rPr>
          <w:rFonts w:ascii="Cambria" w:hAnsi="Cambria"/>
        </w:rPr>
        <w:t>NIP: 614-10-01-223</w:t>
      </w:r>
    </w:p>
    <w:p w:rsidR="001600D7" w:rsidRDefault="00430D7F" w:rsidP="001600D7">
      <w:pPr>
        <w:pStyle w:val="Akapitzlist"/>
        <w:spacing w:line="240" w:lineRule="auto"/>
        <w:ind w:left="567"/>
        <w:jc w:val="both"/>
        <w:rPr>
          <w:rFonts w:ascii="Cambria" w:hAnsi="Cambria"/>
        </w:rPr>
      </w:pPr>
      <w:r w:rsidRPr="00CF28B0">
        <w:rPr>
          <w:rFonts w:ascii="Cambria" w:hAnsi="Cambria"/>
        </w:rPr>
        <w:t>Liczba pracowników: 16</w:t>
      </w:r>
    </w:p>
    <w:p w:rsidR="00430D7F" w:rsidRPr="00CF28B0" w:rsidRDefault="00430D7F" w:rsidP="001600D7">
      <w:pPr>
        <w:pStyle w:val="Akapitzlist"/>
        <w:spacing w:line="240" w:lineRule="auto"/>
        <w:ind w:left="567"/>
        <w:jc w:val="both"/>
        <w:rPr>
          <w:rFonts w:ascii="Cambria" w:hAnsi="Cambria"/>
        </w:rPr>
      </w:pPr>
      <w:r w:rsidRPr="00CF28B0">
        <w:rPr>
          <w:rFonts w:ascii="Cambria" w:hAnsi="Cambria"/>
        </w:rPr>
        <w:t>Opis prowadzonej działalności: samorządowy zakład budżetowy, jednostka organizacyjna Gminy Lubawka, wykonywanie statutowe na zlecenie Gminy zadań związanych z zaspokajaniem potrzeb w zakresie gospodarki mieszkaniowej</w:t>
      </w:r>
    </w:p>
    <w:p w:rsidR="00430D7F" w:rsidRPr="00CF28B0" w:rsidRDefault="00430D7F" w:rsidP="00430D7F">
      <w:pPr>
        <w:spacing w:line="240" w:lineRule="auto"/>
        <w:ind w:left="567"/>
        <w:contextualSpacing/>
        <w:jc w:val="both"/>
        <w:rPr>
          <w:rFonts w:ascii="Cambria" w:hAnsi="Cambria"/>
        </w:rPr>
      </w:pPr>
    </w:p>
    <w:p w:rsidR="00430D7F" w:rsidRPr="0051163E" w:rsidRDefault="00430D7F" w:rsidP="00834689">
      <w:pPr>
        <w:widowControl w:val="0"/>
        <w:numPr>
          <w:ilvl w:val="3"/>
          <w:numId w:val="125"/>
        </w:numPr>
        <w:tabs>
          <w:tab w:val="left" w:pos="0"/>
          <w:tab w:val="left" w:pos="426"/>
        </w:tabs>
        <w:suppressAutoHyphens/>
        <w:spacing w:before="60" w:after="60" w:line="240" w:lineRule="auto"/>
        <w:ind w:left="0" w:firstLine="0"/>
        <w:jc w:val="both"/>
        <w:rPr>
          <w:rFonts w:ascii="Cambria" w:hAnsi="Cambria"/>
          <w:lang w:eastAsia="ar-SA"/>
        </w:rPr>
      </w:pPr>
      <w:r w:rsidRPr="0051163E">
        <w:rPr>
          <w:rFonts w:ascii="Cambria" w:hAnsi="Cambria"/>
          <w:lang w:eastAsia="ar-SA"/>
        </w:rPr>
        <w:t>Zakres działalności wskazany powyżej może ulegać zmianie.</w:t>
      </w:r>
    </w:p>
    <w:p w:rsidR="00430D7F" w:rsidRPr="0051163E" w:rsidRDefault="00430D7F" w:rsidP="00834689">
      <w:pPr>
        <w:widowControl w:val="0"/>
        <w:numPr>
          <w:ilvl w:val="3"/>
          <w:numId w:val="125"/>
        </w:numPr>
        <w:tabs>
          <w:tab w:val="left" w:pos="0"/>
          <w:tab w:val="left" w:pos="426"/>
        </w:tabs>
        <w:suppressAutoHyphens/>
        <w:spacing w:before="60" w:after="60" w:line="240" w:lineRule="auto"/>
        <w:ind w:left="0" w:firstLine="0"/>
        <w:jc w:val="both"/>
        <w:rPr>
          <w:rFonts w:ascii="Cambria" w:hAnsi="Cambria"/>
          <w:lang w:eastAsia="ar-SA"/>
        </w:rPr>
      </w:pPr>
      <w:r w:rsidRPr="0051163E">
        <w:rPr>
          <w:rFonts w:ascii="Cambria" w:hAnsi="Cambria"/>
          <w:lang w:eastAsia="ar-SA"/>
        </w:rPr>
        <w:t>Gminę Lubawka tworzy </w:t>
      </w:r>
      <w:r w:rsidRPr="0051163E">
        <w:rPr>
          <w:rFonts w:ascii="Cambria" w:hAnsi="Cambria"/>
          <w:bCs/>
          <w:lang w:eastAsia="ar-SA"/>
        </w:rPr>
        <w:t xml:space="preserve">14 jednostek pomocniczych - sołectw, </w:t>
      </w:r>
      <w:r w:rsidRPr="0051163E">
        <w:rPr>
          <w:rFonts w:ascii="Cambria" w:hAnsi="Cambria"/>
          <w:lang w:eastAsia="ar-SA"/>
        </w:rPr>
        <w:t xml:space="preserve">którymi kierują rady sołeckie </w:t>
      </w:r>
      <w:r w:rsidRPr="0051163E">
        <w:rPr>
          <w:rFonts w:ascii="Cambria" w:hAnsi="Cambria"/>
          <w:lang w:eastAsia="ar-SA"/>
        </w:rPr>
        <w:br/>
        <w:t>i sołtysi. Gminie za osoby te może być przypisana odpowiedzialność.</w:t>
      </w:r>
      <w:r w:rsidRPr="0051163E">
        <w:rPr>
          <w:rFonts w:ascii="Cambria" w:hAnsi="Cambria"/>
          <w:bCs/>
          <w:lang w:eastAsia="ar-SA"/>
        </w:rPr>
        <w:t xml:space="preserve"> </w:t>
      </w:r>
    </w:p>
    <w:p w:rsidR="00430D7F" w:rsidRPr="00882575" w:rsidRDefault="00430D7F" w:rsidP="00834689">
      <w:pPr>
        <w:widowControl w:val="0"/>
        <w:numPr>
          <w:ilvl w:val="3"/>
          <w:numId w:val="125"/>
        </w:numPr>
        <w:tabs>
          <w:tab w:val="left" w:pos="0"/>
          <w:tab w:val="left" w:pos="426"/>
        </w:tabs>
        <w:suppressAutoHyphens/>
        <w:spacing w:before="60" w:after="60" w:line="240" w:lineRule="auto"/>
        <w:ind w:left="0" w:firstLine="0"/>
        <w:jc w:val="both"/>
        <w:rPr>
          <w:rFonts w:ascii="Cambria" w:hAnsi="Cambria"/>
          <w:lang w:eastAsia="ar-SA"/>
        </w:rPr>
      </w:pPr>
      <w:r>
        <w:rPr>
          <w:rFonts w:ascii="Cambria" w:hAnsi="Cambria"/>
          <w:lang w:eastAsia="ar-SA"/>
        </w:rPr>
        <w:t>Gmina Lubawka</w:t>
      </w:r>
      <w:r w:rsidRPr="00882575">
        <w:rPr>
          <w:rFonts w:ascii="Cambria" w:hAnsi="Cambria"/>
          <w:lang w:eastAsia="ar-SA"/>
        </w:rPr>
        <w:t xml:space="preserve"> posiada jednostki OSP i MDP, za które może być </w:t>
      </w:r>
      <w:r>
        <w:rPr>
          <w:rFonts w:ascii="Cambria" w:hAnsi="Cambria"/>
          <w:lang w:eastAsia="ar-SA"/>
        </w:rPr>
        <w:t>jej</w:t>
      </w:r>
      <w:r w:rsidRPr="00882575">
        <w:rPr>
          <w:rFonts w:ascii="Cambria" w:hAnsi="Cambria"/>
          <w:lang w:eastAsia="ar-SA"/>
        </w:rPr>
        <w:t xml:space="preserve"> przypisana odpowiedzialność.</w:t>
      </w:r>
    </w:p>
    <w:p w:rsidR="00430D7F" w:rsidRDefault="00430D7F" w:rsidP="00834689">
      <w:pPr>
        <w:widowControl w:val="0"/>
        <w:numPr>
          <w:ilvl w:val="3"/>
          <w:numId w:val="125"/>
        </w:numPr>
        <w:tabs>
          <w:tab w:val="left" w:pos="0"/>
          <w:tab w:val="left" w:pos="426"/>
        </w:tabs>
        <w:suppressAutoHyphens/>
        <w:spacing w:before="60" w:after="60" w:line="240" w:lineRule="auto"/>
        <w:ind w:left="0" w:firstLine="0"/>
        <w:jc w:val="both"/>
        <w:rPr>
          <w:rFonts w:ascii="Cambria" w:hAnsi="Cambria"/>
          <w:lang w:eastAsia="ar-SA"/>
        </w:rPr>
      </w:pPr>
      <w:r w:rsidRPr="002716DE">
        <w:rPr>
          <w:rFonts w:ascii="Cambria" w:hAnsi="Cambria"/>
          <w:lang w:eastAsia="ar-SA"/>
        </w:rPr>
        <w:t xml:space="preserve">Zamawiający posiada na swoim terenie drzewostan, w tym obiekty wpisane do rejestru zabytków oraz pomniki przyrody. Z tego tytułu może być mu przypisana odpowiedzialność. </w:t>
      </w:r>
    </w:p>
    <w:p w:rsidR="00430D7F" w:rsidRPr="002716DE" w:rsidRDefault="00430D7F" w:rsidP="00834689">
      <w:pPr>
        <w:widowControl w:val="0"/>
        <w:numPr>
          <w:ilvl w:val="3"/>
          <w:numId w:val="125"/>
        </w:numPr>
        <w:tabs>
          <w:tab w:val="left" w:pos="0"/>
          <w:tab w:val="left" w:pos="426"/>
        </w:tabs>
        <w:suppressAutoHyphens/>
        <w:spacing w:before="60" w:after="60" w:line="240" w:lineRule="auto"/>
        <w:ind w:left="0" w:firstLine="0"/>
        <w:jc w:val="both"/>
        <w:rPr>
          <w:rFonts w:ascii="Cambria" w:hAnsi="Cambria"/>
          <w:lang w:eastAsia="ar-SA"/>
        </w:rPr>
      </w:pPr>
      <w:r w:rsidRPr="002716DE">
        <w:rPr>
          <w:rFonts w:ascii="Cambria" w:hAnsi="Cambria"/>
          <w:lang w:eastAsia="ar-SA"/>
        </w:rPr>
        <w:lastRenderedPageBreak/>
        <w:t xml:space="preserve">Zamawiający i podmioty objęte zamówieniem są organizatorami i współorganizatorami imprez, w tym masowych. Zamawiający (oraz podmioty objęte zamówieniem) przyjmuje patronat </w:t>
      </w:r>
      <w:r w:rsidRPr="002716DE">
        <w:rPr>
          <w:rFonts w:ascii="Cambria" w:hAnsi="Cambria"/>
          <w:lang w:eastAsia="ar-SA"/>
        </w:rPr>
        <w:br/>
        <w:t xml:space="preserve">w rozmaitych wydarzeniach, często także je współfinansując. W tym zakresie </w:t>
      </w:r>
      <w:r>
        <w:rPr>
          <w:rFonts w:ascii="Cambria" w:hAnsi="Cambria"/>
          <w:lang w:eastAsia="ar-SA"/>
        </w:rPr>
        <w:t>z</w:t>
      </w:r>
      <w:r w:rsidRPr="002716DE">
        <w:rPr>
          <w:rFonts w:ascii="Cambria" w:hAnsi="Cambria"/>
          <w:lang w:eastAsia="ar-SA"/>
        </w:rPr>
        <w:t>amawiającemu może być przypisana odpowiedzialność.</w:t>
      </w:r>
    </w:p>
    <w:p w:rsidR="00430D7F" w:rsidRDefault="00430D7F" w:rsidP="00834689">
      <w:pPr>
        <w:widowControl w:val="0"/>
        <w:numPr>
          <w:ilvl w:val="3"/>
          <w:numId w:val="125"/>
        </w:numPr>
        <w:tabs>
          <w:tab w:val="left" w:pos="0"/>
          <w:tab w:val="left" w:pos="426"/>
        </w:tabs>
        <w:suppressAutoHyphens/>
        <w:spacing w:before="60" w:after="60" w:line="240" w:lineRule="auto"/>
        <w:ind w:left="0" w:firstLine="0"/>
        <w:jc w:val="both"/>
        <w:rPr>
          <w:rFonts w:ascii="Cambria" w:hAnsi="Cambria"/>
          <w:lang w:eastAsia="ar-SA"/>
        </w:rPr>
      </w:pPr>
      <w:r w:rsidRPr="00B5073A">
        <w:rPr>
          <w:rFonts w:ascii="Cambria" w:hAnsi="Cambria"/>
          <w:lang w:eastAsia="ar-SA"/>
        </w:rPr>
        <w:t xml:space="preserve">Ubezpieczenie obejmuje wszystkie aktualne lokalizacje, w tym wymienione powyżej oraz w wykazach mienia i </w:t>
      </w:r>
      <w:r>
        <w:rPr>
          <w:rFonts w:ascii="Cambria" w:hAnsi="Cambria"/>
          <w:lang w:eastAsia="ar-SA"/>
        </w:rPr>
        <w:t xml:space="preserve">przyszłe Gminy Lubawka </w:t>
      </w:r>
      <w:r w:rsidRPr="00B5073A">
        <w:rPr>
          <w:rFonts w:ascii="Cambria" w:hAnsi="Cambria"/>
          <w:lang w:eastAsia="ar-SA"/>
        </w:rPr>
        <w:t xml:space="preserve">, z uwzględnieniem terenów zielonych, zabytków </w:t>
      </w:r>
      <w:r>
        <w:rPr>
          <w:rFonts w:ascii="Cambria" w:hAnsi="Cambria"/>
          <w:lang w:eastAsia="ar-SA"/>
        </w:rPr>
        <w:br/>
      </w:r>
      <w:r w:rsidRPr="00B5073A">
        <w:rPr>
          <w:rFonts w:ascii="Cambria" w:hAnsi="Cambria"/>
          <w:lang w:eastAsia="ar-SA"/>
        </w:rPr>
        <w:t>i pomników przyrody, parków, placów zabaw, boisk, obiekt</w:t>
      </w:r>
      <w:r>
        <w:rPr>
          <w:rFonts w:ascii="Cambria" w:hAnsi="Cambria"/>
          <w:lang w:eastAsia="ar-SA"/>
        </w:rPr>
        <w:t xml:space="preserve">ów sportowych </w:t>
      </w:r>
      <w:r w:rsidRPr="00B5073A">
        <w:rPr>
          <w:rFonts w:ascii="Cambria" w:hAnsi="Cambria"/>
          <w:lang w:eastAsia="ar-SA"/>
        </w:rPr>
        <w:t xml:space="preserve">i rekreacyjnych wraz </w:t>
      </w:r>
      <w:r>
        <w:rPr>
          <w:rFonts w:ascii="Cambria" w:hAnsi="Cambria"/>
          <w:lang w:eastAsia="ar-SA"/>
        </w:rPr>
        <w:br/>
      </w:r>
      <w:r w:rsidRPr="00B5073A">
        <w:rPr>
          <w:rFonts w:ascii="Cambria" w:hAnsi="Cambria"/>
          <w:lang w:eastAsia="ar-SA"/>
        </w:rPr>
        <w:t>z infrastrukturą, skwerów, placów, ulic, chodników, miejsc pamięci narodowej, pomników oraz obiektów małej architektury.</w:t>
      </w:r>
    </w:p>
    <w:p w:rsidR="00430D7F" w:rsidRPr="00882575" w:rsidRDefault="00430D7F" w:rsidP="00834689">
      <w:pPr>
        <w:widowControl w:val="0"/>
        <w:numPr>
          <w:ilvl w:val="3"/>
          <w:numId w:val="125"/>
        </w:numPr>
        <w:tabs>
          <w:tab w:val="left" w:pos="0"/>
          <w:tab w:val="left" w:pos="567"/>
        </w:tabs>
        <w:suppressAutoHyphens/>
        <w:spacing w:before="120" w:after="60" w:line="240" w:lineRule="auto"/>
        <w:ind w:left="0" w:firstLine="0"/>
        <w:jc w:val="both"/>
        <w:rPr>
          <w:rFonts w:ascii="Cambria" w:hAnsi="Cambria"/>
          <w:lang w:eastAsia="ar-SA"/>
        </w:rPr>
      </w:pPr>
      <w:r w:rsidRPr="00882575">
        <w:rPr>
          <w:rFonts w:ascii="Cambria" w:eastAsia="SimSun" w:hAnsi="Cambria"/>
        </w:rPr>
        <w:t>Informacja o brokerze ubezpieczeniowym.</w:t>
      </w:r>
    </w:p>
    <w:p w:rsidR="00430D7F" w:rsidRPr="00882575" w:rsidRDefault="00430D7F" w:rsidP="00430D7F">
      <w:pPr>
        <w:tabs>
          <w:tab w:val="num" w:pos="360"/>
        </w:tabs>
        <w:spacing w:line="240" w:lineRule="auto"/>
        <w:jc w:val="both"/>
        <w:rPr>
          <w:rFonts w:ascii="Cambria" w:eastAsia="SimSun" w:hAnsi="Cambria"/>
        </w:rPr>
      </w:pPr>
      <w:r w:rsidRPr="00882575">
        <w:rPr>
          <w:rFonts w:ascii="Cambria" w:eastAsia="SimSun" w:hAnsi="Cambria"/>
        </w:rPr>
        <w:t xml:space="preserve">W przygotowaniu programu ubezpieczeniowego (szczegółowego opisu przedmiotu zamówienia), doprowadzeniu do zawarcia umów ubezpieczenia, czynnościach przygotowawczych do zawarcia umów ubezpieczenia oraz zawieraniu i obsłudze ubezpieczeń zamawiającego uczestniczy </w:t>
      </w:r>
      <w:r w:rsidRPr="00882575">
        <w:rPr>
          <w:rFonts w:ascii="Cambria" w:eastAsia="SimSun" w:hAnsi="Cambria"/>
        </w:rPr>
        <w:br/>
        <w:t xml:space="preserve">i pośredniczy </w:t>
      </w:r>
      <w:r w:rsidR="000E266E">
        <w:rPr>
          <w:rFonts w:ascii="Cambria" w:eastAsia="SimSun" w:hAnsi="Cambria"/>
        </w:rPr>
        <w:t xml:space="preserve">konsorcjum </w:t>
      </w:r>
      <w:r w:rsidRPr="00882575">
        <w:rPr>
          <w:rFonts w:ascii="Cambria" w:eastAsia="SimSun" w:hAnsi="Cambria"/>
        </w:rPr>
        <w:t>broker</w:t>
      </w:r>
      <w:r w:rsidR="000E266E">
        <w:rPr>
          <w:rFonts w:ascii="Cambria" w:eastAsia="SimSun" w:hAnsi="Cambria"/>
        </w:rPr>
        <w:t>ów</w:t>
      </w:r>
      <w:r w:rsidRPr="00882575">
        <w:rPr>
          <w:rFonts w:ascii="Cambria" w:eastAsia="SimSun" w:hAnsi="Cambria"/>
        </w:rPr>
        <w:t xml:space="preserve"> ubezpieczeniowy</w:t>
      </w:r>
      <w:r w:rsidR="000E266E">
        <w:rPr>
          <w:rFonts w:ascii="Cambria" w:eastAsia="SimSun" w:hAnsi="Cambria"/>
        </w:rPr>
        <w:t>ch</w:t>
      </w:r>
      <w:r w:rsidR="0083406D">
        <w:rPr>
          <w:rFonts w:ascii="Cambria" w:eastAsia="SimSun" w:hAnsi="Cambria"/>
        </w:rPr>
        <w:t xml:space="preserve"> – Kancelaria Brokerów Ubezpieczeniowych ADVISOR sp. z o.o. z siedzibą w Jeleniej Górze oraz </w:t>
      </w:r>
      <w:r w:rsidRPr="00882575">
        <w:rPr>
          <w:rFonts w:ascii="Cambria" w:eastAsia="SimSun" w:hAnsi="Cambria"/>
        </w:rPr>
        <w:t xml:space="preserve">Inter-Broker sp. z o.o. z siedzibą w Toruniu. Wykonawca wynagradza prowizyjnie </w:t>
      </w:r>
      <w:r w:rsidR="0083406D">
        <w:rPr>
          <w:rFonts w:ascii="Cambria" w:eastAsia="SimSun" w:hAnsi="Cambria"/>
        </w:rPr>
        <w:t xml:space="preserve">konsorcjum </w:t>
      </w:r>
      <w:r w:rsidR="0083406D" w:rsidRPr="00882575">
        <w:rPr>
          <w:rFonts w:ascii="Cambria" w:eastAsia="SimSun" w:hAnsi="Cambria"/>
        </w:rPr>
        <w:t>broker</w:t>
      </w:r>
      <w:r w:rsidR="0083406D">
        <w:rPr>
          <w:rFonts w:ascii="Cambria" w:eastAsia="SimSun" w:hAnsi="Cambria"/>
        </w:rPr>
        <w:t>ów</w:t>
      </w:r>
      <w:r w:rsidR="0083406D" w:rsidRPr="00882575">
        <w:rPr>
          <w:rFonts w:ascii="Cambria" w:eastAsia="SimSun" w:hAnsi="Cambria"/>
        </w:rPr>
        <w:t xml:space="preserve"> ubezpieczeniowy</w:t>
      </w:r>
      <w:r w:rsidR="0083406D">
        <w:rPr>
          <w:rFonts w:ascii="Cambria" w:eastAsia="SimSun" w:hAnsi="Cambria"/>
        </w:rPr>
        <w:t xml:space="preserve">ch </w:t>
      </w:r>
      <w:r w:rsidRPr="00882575">
        <w:rPr>
          <w:rFonts w:ascii="Cambria" w:eastAsia="SimSun" w:hAnsi="Cambria"/>
        </w:rPr>
        <w:t>według stawek zwyczajowo przyjętych dla firm brokerskich przez cały okres obowiązywania umowy na wykonanie zamówienia wynikający z SIWZ.</w:t>
      </w:r>
    </w:p>
    <w:p w:rsidR="00430D7F" w:rsidRPr="00882575" w:rsidRDefault="00430D7F" w:rsidP="00834689">
      <w:pPr>
        <w:pStyle w:val="Akapitzlist"/>
        <w:numPr>
          <w:ilvl w:val="3"/>
          <w:numId w:val="125"/>
        </w:numPr>
        <w:tabs>
          <w:tab w:val="left" w:pos="426"/>
        </w:tabs>
        <w:suppressAutoHyphens/>
        <w:spacing w:before="120" w:after="60" w:line="240" w:lineRule="auto"/>
        <w:ind w:left="0" w:firstLine="0"/>
        <w:contextualSpacing w:val="0"/>
        <w:jc w:val="both"/>
        <w:rPr>
          <w:rFonts w:ascii="Cambria" w:hAnsi="Cambria"/>
          <w:lang w:eastAsia="pl-PL"/>
        </w:rPr>
      </w:pPr>
      <w:r w:rsidRPr="00882575">
        <w:rPr>
          <w:rFonts w:ascii="Cambria" w:hAnsi="Cambria"/>
          <w:bCs/>
          <w:iCs/>
          <w:lang w:eastAsia="pl-PL"/>
        </w:rPr>
        <w:t>Klauzula praw autorskich.</w:t>
      </w:r>
    </w:p>
    <w:p w:rsidR="00430D7F" w:rsidRPr="00882575" w:rsidRDefault="00430D7F" w:rsidP="00430D7F">
      <w:pPr>
        <w:spacing w:line="240" w:lineRule="auto"/>
        <w:jc w:val="both"/>
        <w:rPr>
          <w:rFonts w:ascii="Cambria" w:hAnsi="Cambria"/>
          <w:b/>
        </w:rPr>
      </w:pPr>
      <w:r w:rsidRPr="00882575">
        <w:rPr>
          <w:rFonts w:ascii="Cambria" w:hAnsi="Cambria"/>
          <w:lang w:eastAsia="pl-PL"/>
        </w:rPr>
        <w:t xml:space="preserve">Inter-Broker sp. z o.o. informuje, że program ubezpieczeniowy zawarty w niniejszym dokumencie stanowi utwór w myśl ustawy z dnia 4 lutego 1994 r. o prawie autorskim i prawach pokrewnych </w:t>
      </w:r>
      <w:r w:rsidRPr="00882575">
        <w:rPr>
          <w:rFonts w:ascii="Cambria" w:hAnsi="Cambria"/>
          <w:lang w:eastAsia="pl-PL"/>
        </w:rPr>
        <w:br/>
        <w:t>(Dz. U.  1994 r. Nr 24 poz. 83 z późn. zm.). Autorskie prawa majątkowe do niniejszego dokumentu przysługują spółce Inter-Broker, która ma prawo dysponowania nimi na wszelkich polach eksploatacji. Wszelkie kopiowanie, dystrybucja bądź modyfikacja materiałów objętych niniejszym dokumentem, w wersji elektronicznej, w postaci drukowanych materiałów, bądź w jakiejkolwiek innej formie, a także użycie przedmiotowego dokumentu w całości lub jakiejkolwiek jego części bez uprzedniej wyraźnej pisemnej zgody Inter-Broker sp. z o.o. jest surowo zabronione. Powyższe nie dotyczy pracy z niniejszym dokumentem związanej z przygotowaniem oferty przetargowej.</w:t>
      </w:r>
    </w:p>
    <w:p w:rsidR="00430D7F" w:rsidRPr="00882575" w:rsidRDefault="00430D7F" w:rsidP="00430D7F">
      <w:pPr>
        <w:widowControl w:val="0"/>
        <w:spacing w:after="240" w:line="240" w:lineRule="auto"/>
        <w:jc w:val="both"/>
        <w:outlineLvl w:val="0"/>
        <w:rPr>
          <w:rFonts w:ascii="Cambria" w:hAnsi="Cambria"/>
          <w:b/>
        </w:rPr>
        <w:sectPr w:rsidR="00430D7F" w:rsidRPr="00882575" w:rsidSect="00430D7F">
          <w:headerReference w:type="default" r:id="rId10"/>
          <w:footerReference w:type="default" r:id="rId11"/>
          <w:pgSz w:w="11906" w:h="16838"/>
          <w:pgMar w:top="993" w:right="1134" w:bottom="709" w:left="1134" w:header="454" w:footer="454" w:gutter="0"/>
          <w:cols w:space="708"/>
          <w:docGrid w:linePitch="360"/>
        </w:sectPr>
      </w:pPr>
    </w:p>
    <w:p w:rsidR="00430D7F" w:rsidRPr="00882575" w:rsidRDefault="00430D7F" w:rsidP="00430D7F">
      <w:pPr>
        <w:widowControl w:val="0"/>
        <w:spacing w:after="240" w:line="240" w:lineRule="auto"/>
        <w:jc w:val="both"/>
        <w:outlineLvl w:val="0"/>
        <w:rPr>
          <w:rFonts w:ascii="Cambria" w:hAnsi="Cambria"/>
          <w:b/>
        </w:rPr>
      </w:pPr>
      <w:bookmarkStart w:id="46" w:name="_Toc415124198"/>
      <w:r w:rsidRPr="00882575">
        <w:rPr>
          <w:rFonts w:ascii="Cambria" w:hAnsi="Cambria"/>
          <w:b/>
        </w:rPr>
        <w:lastRenderedPageBreak/>
        <w:t xml:space="preserve">Szczegółowy opis przedmiotu zamówienia zawierający warunki obligatoryjne oraz klauzule dodatkowe i inne postanowienia szczególne fakultatywne dla ubezpieczenia majątku i odpowiedzialności cywilnej </w:t>
      </w:r>
      <w:r>
        <w:rPr>
          <w:rFonts w:ascii="Cambria" w:hAnsi="Cambria"/>
          <w:b/>
        </w:rPr>
        <w:t xml:space="preserve">Gminy </w:t>
      </w:r>
      <w:bookmarkEnd w:id="45"/>
      <w:bookmarkEnd w:id="46"/>
      <w:r>
        <w:rPr>
          <w:rFonts w:ascii="Cambria" w:hAnsi="Cambria"/>
          <w:b/>
        </w:rPr>
        <w:t>Lubawka</w:t>
      </w:r>
    </w:p>
    <w:p w:rsidR="00430D7F" w:rsidRPr="00882575" w:rsidRDefault="00430D7F" w:rsidP="00834689">
      <w:pPr>
        <w:widowControl w:val="0"/>
        <w:numPr>
          <w:ilvl w:val="2"/>
          <w:numId w:val="109"/>
        </w:numPr>
        <w:tabs>
          <w:tab w:val="clear" w:pos="2700"/>
          <w:tab w:val="num" w:pos="0"/>
          <w:tab w:val="left" w:pos="720"/>
        </w:tabs>
        <w:spacing w:after="0" w:line="240" w:lineRule="auto"/>
        <w:ind w:left="720"/>
        <w:jc w:val="both"/>
        <w:rPr>
          <w:rFonts w:ascii="Cambria" w:hAnsi="Cambria"/>
          <w:b/>
          <w:bCs/>
          <w:iCs/>
          <w:u w:val="single"/>
        </w:rPr>
      </w:pPr>
      <w:r w:rsidRPr="00882575">
        <w:rPr>
          <w:rFonts w:ascii="Cambria" w:hAnsi="Cambria"/>
          <w:b/>
          <w:bCs/>
          <w:iCs/>
          <w:u w:val="single"/>
        </w:rPr>
        <w:t>Ubezpieczenie mienia od wszystkich ryzyk</w:t>
      </w:r>
    </w:p>
    <w:p w:rsidR="00430D7F" w:rsidRPr="00882575" w:rsidRDefault="00430D7F" w:rsidP="00834689">
      <w:pPr>
        <w:numPr>
          <w:ilvl w:val="0"/>
          <w:numId w:val="101"/>
        </w:numPr>
        <w:tabs>
          <w:tab w:val="left" w:pos="709"/>
        </w:tabs>
        <w:autoSpaceDE w:val="0"/>
        <w:autoSpaceDN w:val="0"/>
        <w:adjustRightInd w:val="0"/>
        <w:spacing w:before="120" w:after="0" w:line="240" w:lineRule="auto"/>
        <w:jc w:val="both"/>
        <w:rPr>
          <w:rFonts w:ascii="Cambria" w:hAnsi="Cambria"/>
          <w:b/>
        </w:rPr>
      </w:pPr>
      <w:r w:rsidRPr="00882575">
        <w:rPr>
          <w:rFonts w:ascii="Cambria" w:hAnsi="Cambria"/>
          <w:b/>
        </w:rPr>
        <w:t>Zakres ubezpieczenia</w:t>
      </w:r>
    </w:p>
    <w:p w:rsidR="00430D7F" w:rsidRPr="00882575" w:rsidRDefault="00430D7F" w:rsidP="00430D7F">
      <w:pPr>
        <w:autoSpaceDE w:val="0"/>
        <w:autoSpaceDN w:val="0"/>
        <w:adjustRightInd w:val="0"/>
        <w:spacing w:after="120" w:line="240" w:lineRule="auto"/>
        <w:ind w:left="709"/>
        <w:jc w:val="both"/>
        <w:rPr>
          <w:rFonts w:ascii="Cambria" w:hAnsi="Cambria"/>
        </w:rPr>
      </w:pPr>
      <w:r w:rsidRPr="00882575">
        <w:rPr>
          <w:rFonts w:ascii="Cambria" w:hAnsi="Cambria"/>
        </w:rPr>
        <w:t xml:space="preserve">Wszystkie zgłoszone do ubezpieczenia grupy mienia są objęte ochroną ubezpieczeniową </w:t>
      </w:r>
      <w:r w:rsidRPr="00882575">
        <w:rPr>
          <w:rFonts w:ascii="Cambria" w:hAnsi="Cambria"/>
        </w:rPr>
        <w:br/>
        <w:t>w zakresie od wszystkich ryzyk. Ubezpieczyciel ponosi odpowiedzialność za nagłe, nieprzewidziane i niezależne od woli ubezpieczonego zdarzenia powodujące zniszczenie, uszkodzenie lub utratę przedmiotów ubezpieczenia objętych ochroną z zastrzeżeniem wyłączeń oraz z uwzględnieniem dodatkowy</w:t>
      </w:r>
      <w:r>
        <w:rPr>
          <w:rFonts w:ascii="Cambria" w:hAnsi="Cambria"/>
        </w:rPr>
        <w:t xml:space="preserve">ch postanowień obligatoryjnych </w:t>
      </w:r>
      <w:r>
        <w:rPr>
          <w:rFonts w:ascii="Cambria" w:hAnsi="Cambria"/>
        </w:rPr>
        <w:br/>
      </w:r>
      <w:r w:rsidRPr="00882575">
        <w:rPr>
          <w:rFonts w:ascii="Cambria" w:hAnsi="Cambria"/>
        </w:rPr>
        <w:t>i zaakceptowanych warunków fakultatywnych.</w:t>
      </w:r>
    </w:p>
    <w:p w:rsidR="00430D7F" w:rsidRPr="00882575" w:rsidRDefault="00430D7F" w:rsidP="00834689">
      <w:pPr>
        <w:numPr>
          <w:ilvl w:val="0"/>
          <w:numId w:val="101"/>
        </w:numPr>
        <w:tabs>
          <w:tab w:val="clear" w:pos="0"/>
          <w:tab w:val="left" w:pos="709"/>
        </w:tabs>
        <w:autoSpaceDE w:val="0"/>
        <w:autoSpaceDN w:val="0"/>
        <w:adjustRightInd w:val="0"/>
        <w:spacing w:after="0" w:line="240" w:lineRule="auto"/>
        <w:ind w:left="709" w:hanging="709"/>
        <w:jc w:val="both"/>
        <w:rPr>
          <w:rFonts w:ascii="Cambria" w:hAnsi="Cambria"/>
          <w:b/>
          <w:bCs/>
        </w:rPr>
      </w:pPr>
      <w:r w:rsidRPr="00882575">
        <w:rPr>
          <w:rFonts w:ascii="Cambria" w:hAnsi="Cambria"/>
          <w:b/>
          <w:bCs/>
        </w:rPr>
        <w:t>Przedmiot ubezpieczenia</w:t>
      </w:r>
    </w:p>
    <w:p w:rsidR="00430D7F" w:rsidRPr="00882575" w:rsidRDefault="00430D7F" w:rsidP="00834689">
      <w:pPr>
        <w:numPr>
          <w:ilvl w:val="1"/>
          <w:numId w:val="101"/>
        </w:numPr>
        <w:tabs>
          <w:tab w:val="left" w:pos="709"/>
        </w:tabs>
        <w:autoSpaceDE w:val="0"/>
        <w:autoSpaceDN w:val="0"/>
        <w:adjustRightInd w:val="0"/>
        <w:spacing w:after="0" w:line="240" w:lineRule="auto"/>
        <w:ind w:left="709" w:hanging="709"/>
        <w:jc w:val="both"/>
        <w:rPr>
          <w:rFonts w:ascii="Cambria" w:hAnsi="Cambria"/>
        </w:rPr>
      </w:pPr>
      <w:r w:rsidRPr="00882575">
        <w:rPr>
          <w:rFonts w:ascii="Cambria" w:hAnsi="Cambria"/>
        </w:rPr>
        <w:t xml:space="preserve">Przedmiotem ubezpieczenia jest interes majątkowy ubezpieczającego/ubezpieczonego </w:t>
      </w:r>
      <w:r w:rsidRPr="00882575">
        <w:rPr>
          <w:rFonts w:ascii="Cambria" w:hAnsi="Cambria"/>
        </w:rPr>
        <w:br/>
        <w:t>w odniesieniu do m.in. następujących kategorii mienia (katalog otwarty):</w:t>
      </w:r>
    </w:p>
    <w:p w:rsidR="00430D7F" w:rsidRPr="00B5073A" w:rsidRDefault="00430D7F" w:rsidP="00834689">
      <w:pPr>
        <w:widowControl w:val="0"/>
        <w:numPr>
          <w:ilvl w:val="2"/>
          <w:numId w:val="101"/>
        </w:numPr>
        <w:tabs>
          <w:tab w:val="left" w:pos="360"/>
        </w:tabs>
        <w:autoSpaceDE w:val="0"/>
        <w:autoSpaceDN w:val="0"/>
        <w:adjustRightInd w:val="0"/>
        <w:spacing w:after="0" w:line="240" w:lineRule="auto"/>
        <w:jc w:val="both"/>
        <w:rPr>
          <w:rFonts w:ascii="Cambria" w:hAnsi="Cambria"/>
        </w:rPr>
      </w:pPr>
      <w:r w:rsidRPr="00B5073A">
        <w:rPr>
          <w:rFonts w:ascii="Cambria" w:hAnsi="Cambria"/>
        </w:rPr>
        <w:t xml:space="preserve">obiekty budowlane (zgodnie z ustawą Prawo budowlane): m.in. budynki i budowle; obiekty podobne pod względem konstrukcyjnym do budowli; </w:t>
      </w:r>
      <w:r w:rsidRPr="00EC4308">
        <w:rPr>
          <w:rFonts w:ascii="Cambria" w:hAnsi="Cambria"/>
        </w:rPr>
        <w:t>obiekty niepołączone trwale z gruntem;; tymczasowe obiekty budowlane (np. stragany, kioski), szklarnie, bramy, ogrodzenia;</w:t>
      </w:r>
    </w:p>
    <w:p w:rsidR="00430D7F" w:rsidRPr="00B5073A" w:rsidRDefault="00430D7F" w:rsidP="00834689">
      <w:pPr>
        <w:widowControl w:val="0"/>
        <w:numPr>
          <w:ilvl w:val="2"/>
          <w:numId w:val="101"/>
        </w:numPr>
        <w:tabs>
          <w:tab w:val="left" w:pos="360"/>
        </w:tabs>
        <w:autoSpaceDE w:val="0"/>
        <w:autoSpaceDN w:val="0"/>
        <w:adjustRightInd w:val="0"/>
        <w:spacing w:after="0" w:line="240" w:lineRule="auto"/>
        <w:jc w:val="both"/>
        <w:rPr>
          <w:rFonts w:ascii="Cambria" w:hAnsi="Cambria"/>
        </w:rPr>
      </w:pPr>
      <w:r w:rsidRPr="00B5073A">
        <w:rPr>
          <w:rFonts w:ascii="Cambria" w:hAnsi="Cambria"/>
        </w:rPr>
        <w:t>obiekty małej architektury (w tym pomniki, rzeźby, kompozycje przestrzenne);</w:t>
      </w:r>
    </w:p>
    <w:p w:rsidR="00430D7F" w:rsidRPr="00B5073A" w:rsidRDefault="00430D7F" w:rsidP="00834689">
      <w:pPr>
        <w:widowControl w:val="0"/>
        <w:numPr>
          <w:ilvl w:val="2"/>
          <w:numId w:val="101"/>
        </w:numPr>
        <w:tabs>
          <w:tab w:val="left" w:pos="360"/>
        </w:tabs>
        <w:autoSpaceDE w:val="0"/>
        <w:autoSpaceDN w:val="0"/>
        <w:adjustRightInd w:val="0"/>
        <w:spacing w:after="0" w:line="240" w:lineRule="auto"/>
        <w:jc w:val="both"/>
        <w:rPr>
          <w:rFonts w:ascii="Cambria" w:hAnsi="Cambria" w:cs="Verdana"/>
        </w:rPr>
      </w:pPr>
      <w:r w:rsidRPr="00B5073A">
        <w:rPr>
          <w:rFonts w:ascii="Cambria" w:hAnsi="Cambria"/>
        </w:rPr>
        <w:t>pozostałe ś</w:t>
      </w:r>
      <w:r>
        <w:rPr>
          <w:rFonts w:ascii="Cambria" w:hAnsi="Cambria"/>
        </w:rPr>
        <w:t>rodki trwałe (grupy 3 – 8 KŚT);</w:t>
      </w:r>
    </w:p>
    <w:p w:rsidR="00430D7F" w:rsidRPr="00B5073A" w:rsidRDefault="00430D7F" w:rsidP="00834689">
      <w:pPr>
        <w:widowControl w:val="0"/>
        <w:numPr>
          <w:ilvl w:val="2"/>
          <w:numId w:val="101"/>
        </w:numPr>
        <w:tabs>
          <w:tab w:val="left" w:pos="360"/>
        </w:tabs>
        <w:autoSpaceDE w:val="0"/>
        <w:autoSpaceDN w:val="0"/>
        <w:adjustRightInd w:val="0"/>
        <w:spacing w:after="0" w:line="240" w:lineRule="auto"/>
        <w:jc w:val="both"/>
        <w:rPr>
          <w:rFonts w:ascii="Cambria" w:hAnsi="Cambria" w:cs="Verdana"/>
        </w:rPr>
      </w:pPr>
      <w:r w:rsidRPr="00B5073A">
        <w:rPr>
          <w:rFonts w:ascii="Cambria" w:hAnsi="Cambria"/>
        </w:rPr>
        <w:t xml:space="preserve">przedmioty podlegające jednorazowej amortyzacji, wyposażenie i przedmioty </w:t>
      </w:r>
      <w:proofErr w:type="spellStart"/>
      <w:r w:rsidRPr="00B5073A">
        <w:rPr>
          <w:rFonts w:ascii="Cambria" w:hAnsi="Cambria"/>
        </w:rPr>
        <w:t>niskocenne</w:t>
      </w:r>
      <w:proofErr w:type="spellEnd"/>
      <w:r w:rsidRPr="00B5073A">
        <w:rPr>
          <w:rFonts w:ascii="Cambria" w:hAnsi="Cambria"/>
        </w:rPr>
        <w:t>, mienie z konta 013</w:t>
      </w:r>
      <w:r>
        <w:rPr>
          <w:rFonts w:ascii="Cambria" w:hAnsi="Cambria"/>
        </w:rPr>
        <w:t>;</w:t>
      </w:r>
      <w:r w:rsidRPr="00B5073A">
        <w:rPr>
          <w:rFonts w:ascii="Cambria" w:hAnsi="Cambria"/>
        </w:rPr>
        <w:t xml:space="preserve"> </w:t>
      </w:r>
    </w:p>
    <w:p w:rsidR="00430D7F" w:rsidRPr="00B5073A" w:rsidRDefault="00430D7F" w:rsidP="00834689">
      <w:pPr>
        <w:widowControl w:val="0"/>
        <w:numPr>
          <w:ilvl w:val="2"/>
          <w:numId w:val="101"/>
        </w:numPr>
        <w:tabs>
          <w:tab w:val="left" w:pos="360"/>
        </w:tabs>
        <w:autoSpaceDE w:val="0"/>
        <w:autoSpaceDN w:val="0"/>
        <w:adjustRightInd w:val="0"/>
        <w:spacing w:after="0" w:line="240" w:lineRule="auto"/>
        <w:jc w:val="both"/>
        <w:rPr>
          <w:rFonts w:ascii="Cambria" w:hAnsi="Cambria" w:cs="Verdana"/>
        </w:rPr>
      </w:pPr>
      <w:r w:rsidRPr="00B5073A">
        <w:rPr>
          <w:rFonts w:ascii="Cambria" w:hAnsi="Cambria"/>
        </w:rPr>
        <w:t>sprzęt i urządzenia elektroniczne, elektryczne i techniczne;</w:t>
      </w:r>
    </w:p>
    <w:p w:rsidR="00430D7F" w:rsidRPr="00B5073A" w:rsidRDefault="00430D7F" w:rsidP="00834689">
      <w:pPr>
        <w:widowControl w:val="0"/>
        <w:numPr>
          <w:ilvl w:val="2"/>
          <w:numId w:val="101"/>
        </w:numPr>
        <w:tabs>
          <w:tab w:val="left" w:pos="360"/>
        </w:tabs>
        <w:autoSpaceDE w:val="0"/>
        <w:autoSpaceDN w:val="0"/>
        <w:adjustRightInd w:val="0"/>
        <w:spacing w:after="0" w:line="240" w:lineRule="auto"/>
        <w:jc w:val="both"/>
        <w:rPr>
          <w:rFonts w:ascii="Cambria" w:hAnsi="Cambria" w:cs="Verdana"/>
        </w:rPr>
      </w:pPr>
      <w:proofErr w:type="spellStart"/>
      <w:r w:rsidRPr="00B5073A">
        <w:rPr>
          <w:rFonts w:ascii="Cambria" w:hAnsi="Cambria"/>
        </w:rPr>
        <w:t>solary</w:t>
      </w:r>
      <w:proofErr w:type="spellEnd"/>
      <w:r w:rsidRPr="00B5073A">
        <w:rPr>
          <w:rFonts w:ascii="Cambria" w:hAnsi="Cambria"/>
        </w:rPr>
        <w:t>; instalacje i kolektory solarne</w:t>
      </w:r>
      <w:r w:rsidR="003D1DE1">
        <w:rPr>
          <w:rFonts w:ascii="Cambria" w:hAnsi="Cambria"/>
        </w:rPr>
        <w:t xml:space="preserve"> oraz instalacje </w:t>
      </w:r>
      <w:proofErr w:type="spellStart"/>
      <w:r w:rsidR="003D1DE1">
        <w:rPr>
          <w:rFonts w:ascii="Cambria" w:hAnsi="Cambria"/>
        </w:rPr>
        <w:t>fotowoltaniczne</w:t>
      </w:r>
      <w:proofErr w:type="spellEnd"/>
      <w:r w:rsidRPr="00B5073A">
        <w:rPr>
          <w:rFonts w:ascii="Cambria" w:hAnsi="Cambria"/>
        </w:rPr>
        <w:t>;</w:t>
      </w:r>
    </w:p>
    <w:p w:rsidR="00430D7F" w:rsidRPr="00B5073A" w:rsidRDefault="00430D7F" w:rsidP="00834689">
      <w:pPr>
        <w:widowControl w:val="0"/>
        <w:numPr>
          <w:ilvl w:val="2"/>
          <w:numId w:val="101"/>
        </w:numPr>
        <w:tabs>
          <w:tab w:val="left" w:pos="360"/>
        </w:tabs>
        <w:autoSpaceDE w:val="0"/>
        <w:autoSpaceDN w:val="0"/>
        <w:adjustRightInd w:val="0"/>
        <w:spacing w:after="0" w:line="240" w:lineRule="auto"/>
        <w:jc w:val="both"/>
        <w:rPr>
          <w:rFonts w:ascii="Cambria" w:hAnsi="Cambria" w:cs="Verdana"/>
        </w:rPr>
      </w:pPr>
      <w:r w:rsidRPr="00B5073A">
        <w:rPr>
          <w:rFonts w:ascii="Cambria" w:hAnsi="Cambria" w:cs="Arial"/>
        </w:rPr>
        <w:t>sieci wodno-kanalizacyjne, sanitarne i deszczowe, instalacje i sieci elektryczne, teleinformatyczne, informatyczne, energetyczne i elektroniczne;</w:t>
      </w:r>
    </w:p>
    <w:p w:rsidR="00430D7F" w:rsidRPr="00B5073A" w:rsidRDefault="00430D7F" w:rsidP="00834689">
      <w:pPr>
        <w:widowControl w:val="0"/>
        <w:numPr>
          <w:ilvl w:val="2"/>
          <w:numId w:val="101"/>
        </w:numPr>
        <w:tabs>
          <w:tab w:val="left" w:pos="360"/>
        </w:tabs>
        <w:autoSpaceDE w:val="0"/>
        <w:autoSpaceDN w:val="0"/>
        <w:adjustRightInd w:val="0"/>
        <w:spacing w:after="0" w:line="240" w:lineRule="auto"/>
        <w:jc w:val="both"/>
        <w:rPr>
          <w:rFonts w:ascii="Cambria" w:hAnsi="Cambria"/>
        </w:rPr>
      </w:pPr>
      <w:r w:rsidRPr="00B5073A">
        <w:rPr>
          <w:rFonts w:ascii="Cambria" w:hAnsi="Cambria" w:cs="Verdana"/>
        </w:rPr>
        <w:t xml:space="preserve">pomoce artystyczne, flagi, sztandary, proporce, instrumenty muzyczne, kostiumy, rekwizyty </w:t>
      </w:r>
      <w:r w:rsidRPr="00B5073A">
        <w:rPr>
          <w:rFonts w:ascii="Cambria" w:hAnsi="Cambria" w:cs="Verdana"/>
        </w:rPr>
        <w:br/>
        <w:t xml:space="preserve">i środki inscenizacji, sprzęt nagłaśniający, audiowizualny oraz inny sprzęt wykorzystywany przy organizacji konferencji, imprez, targów, wystaw, </w:t>
      </w:r>
      <w:proofErr w:type="spellStart"/>
      <w:r w:rsidRPr="00B5073A">
        <w:rPr>
          <w:rFonts w:ascii="Cambria" w:hAnsi="Cambria" w:cs="Verdana"/>
        </w:rPr>
        <w:t>ewentów</w:t>
      </w:r>
      <w:proofErr w:type="spellEnd"/>
      <w:r w:rsidRPr="00B5073A">
        <w:rPr>
          <w:rFonts w:ascii="Cambria" w:hAnsi="Cambria" w:cs="Verdana"/>
        </w:rPr>
        <w:t xml:space="preserve"> itp.;</w:t>
      </w:r>
    </w:p>
    <w:p w:rsidR="00430D7F" w:rsidRPr="00B5073A" w:rsidRDefault="00430D7F" w:rsidP="00834689">
      <w:pPr>
        <w:widowControl w:val="0"/>
        <w:numPr>
          <w:ilvl w:val="2"/>
          <w:numId w:val="101"/>
        </w:numPr>
        <w:tabs>
          <w:tab w:val="left" w:pos="360"/>
        </w:tabs>
        <w:autoSpaceDE w:val="0"/>
        <w:autoSpaceDN w:val="0"/>
        <w:adjustRightInd w:val="0"/>
        <w:spacing w:after="0" w:line="240" w:lineRule="auto"/>
        <w:jc w:val="both"/>
        <w:rPr>
          <w:rFonts w:ascii="Cambria" w:hAnsi="Cambria"/>
        </w:rPr>
      </w:pPr>
      <w:r w:rsidRPr="00B5073A">
        <w:rPr>
          <w:rFonts w:ascii="Cambria" w:hAnsi="Cambria"/>
        </w:rPr>
        <w:t>zbiory biblioteczne, księgozbiory oraz materiały archiwalne;</w:t>
      </w:r>
    </w:p>
    <w:p w:rsidR="00430D7F" w:rsidRPr="00B5073A" w:rsidRDefault="00430D7F" w:rsidP="00834689">
      <w:pPr>
        <w:widowControl w:val="0"/>
        <w:numPr>
          <w:ilvl w:val="2"/>
          <w:numId w:val="101"/>
        </w:numPr>
        <w:tabs>
          <w:tab w:val="left" w:pos="360"/>
        </w:tabs>
        <w:autoSpaceDE w:val="0"/>
        <w:autoSpaceDN w:val="0"/>
        <w:adjustRightInd w:val="0"/>
        <w:spacing w:after="0" w:line="240" w:lineRule="auto"/>
        <w:jc w:val="both"/>
        <w:rPr>
          <w:rFonts w:ascii="Cambria" w:hAnsi="Cambria"/>
        </w:rPr>
      </w:pPr>
      <w:r w:rsidRPr="00B5073A">
        <w:rPr>
          <w:rFonts w:ascii="Cambria" w:hAnsi="Cambria"/>
        </w:rPr>
        <w:t>zbiory i eksponaty muzealne;</w:t>
      </w:r>
    </w:p>
    <w:p w:rsidR="00430D7F" w:rsidRPr="00B5073A" w:rsidRDefault="00430D7F" w:rsidP="00834689">
      <w:pPr>
        <w:widowControl w:val="0"/>
        <w:numPr>
          <w:ilvl w:val="2"/>
          <w:numId w:val="101"/>
        </w:numPr>
        <w:tabs>
          <w:tab w:val="left" w:pos="360"/>
        </w:tabs>
        <w:autoSpaceDE w:val="0"/>
        <w:autoSpaceDN w:val="0"/>
        <w:adjustRightInd w:val="0"/>
        <w:spacing w:after="0" w:line="240" w:lineRule="auto"/>
        <w:jc w:val="both"/>
        <w:rPr>
          <w:rFonts w:ascii="Cambria" w:hAnsi="Cambria"/>
        </w:rPr>
      </w:pPr>
      <w:r w:rsidRPr="00B5073A">
        <w:rPr>
          <w:rFonts w:ascii="Cambria" w:hAnsi="Cambria"/>
        </w:rPr>
        <w:t>środki obrotowe;</w:t>
      </w:r>
    </w:p>
    <w:p w:rsidR="00430D7F" w:rsidRPr="00B5073A" w:rsidRDefault="00430D7F" w:rsidP="00834689">
      <w:pPr>
        <w:widowControl w:val="0"/>
        <w:numPr>
          <w:ilvl w:val="2"/>
          <w:numId w:val="101"/>
        </w:numPr>
        <w:tabs>
          <w:tab w:val="left" w:pos="360"/>
        </w:tabs>
        <w:autoSpaceDE w:val="0"/>
        <w:autoSpaceDN w:val="0"/>
        <w:adjustRightInd w:val="0"/>
        <w:spacing w:after="0" w:line="240" w:lineRule="auto"/>
        <w:jc w:val="both"/>
        <w:rPr>
          <w:rFonts w:ascii="Cambria" w:hAnsi="Cambria"/>
        </w:rPr>
      </w:pPr>
      <w:r w:rsidRPr="00B5073A">
        <w:rPr>
          <w:rFonts w:ascii="Cambria" w:hAnsi="Cambria"/>
        </w:rPr>
        <w:t>przedmioty szklane;</w:t>
      </w:r>
    </w:p>
    <w:p w:rsidR="00430D7F" w:rsidRPr="00B5073A" w:rsidRDefault="00430D7F" w:rsidP="00834689">
      <w:pPr>
        <w:widowControl w:val="0"/>
        <w:numPr>
          <w:ilvl w:val="2"/>
          <w:numId w:val="101"/>
        </w:numPr>
        <w:tabs>
          <w:tab w:val="left" w:pos="360"/>
        </w:tabs>
        <w:autoSpaceDE w:val="0"/>
        <w:autoSpaceDN w:val="0"/>
        <w:adjustRightInd w:val="0"/>
        <w:spacing w:after="0" w:line="240" w:lineRule="auto"/>
        <w:jc w:val="both"/>
        <w:rPr>
          <w:rFonts w:ascii="Cambria" w:hAnsi="Cambria"/>
        </w:rPr>
      </w:pPr>
      <w:r w:rsidRPr="00B5073A">
        <w:rPr>
          <w:rFonts w:ascii="Cambria" w:hAnsi="Cambria"/>
        </w:rPr>
        <w:t>mienie osób trzecich;</w:t>
      </w:r>
    </w:p>
    <w:p w:rsidR="00430D7F" w:rsidRPr="00B5073A" w:rsidRDefault="00430D7F" w:rsidP="00834689">
      <w:pPr>
        <w:widowControl w:val="0"/>
        <w:numPr>
          <w:ilvl w:val="2"/>
          <w:numId w:val="101"/>
        </w:numPr>
        <w:tabs>
          <w:tab w:val="left" w:pos="360"/>
        </w:tabs>
        <w:autoSpaceDE w:val="0"/>
        <w:autoSpaceDN w:val="0"/>
        <w:adjustRightInd w:val="0"/>
        <w:spacing w:after="0" w:line="240" w:lineRule="auto"/>
        <w:jc w:val="both"/>
        <w:rPr>
          <w:rFonts w:ascii="Cambria" w:hAnsi="Cambria"/>
        </w:rPr>
      </w:pPr>
      <w:r w:rsidRPr="00B5073A">
        <w:rPr>
          <w:rFonts w:ascii="Cambria" w:hAnsi="Cambria"/>
        </w:rPr>
        <w:t>nakłady adaptacyjne i inwestycyjne (w środki własne i obce);</w:t>
      </w:r>
    </w:p>
    <w:p w:rsidR="00430D7F" w:rsidRPr="00B5073A" w:rsidRDefault="00430D7F" w:rsidP="00834689">
      <w:pPr>
        <w:widowControl w:val="0"/>
        <w:numPr>
          <w:ilvl w:val="2"/>
          <w:numId w:val="101"/>
        </w:numPr>
        <w:tabs>
          <w:tab w:val="left" w:pos="360"/>
        </w:tabs>
        <w:autoSpaceDE w:val="0"/>
        <w:autoSpaceDN w:val="0"/>
        <w:adjustRightInd w:val="0"/>
        <w:spacing w:after="0" w:line="240" w:lineRule="auto"/>
        <w:jc w:val="both"/>
        <w:rPr>
          <w:rFonts w:ascii="Cambria" w:hAnsi="Cambria"/>
        </w:rPr>
      </w:pPr>
      <w:r w:rsidRPr="00B5073A">
        <w:rPr>
          <w:rFonts w:ascii="Cambria" w:hAnsi="Cambria"/>
        </w:rPr>
        <w:t>gotówka i inne walory pieniężne;</w:t>
      </w:r>
    </w:p>
    <w:p w:rsidR="00430D7F" w:rsidRPr="00B5073A" w:rsidRDefault="00430D7F" w:rsidP="00834689">
      <w:pPr>
        <w:widowControl w:val="0"/>
        <w:numPr>
          <w:ilvl w:val="2"/>
          <w:numId w:val="101"/>
        </w:numPr>
        <w:tabs>
          <w:tab w:val="left" w:pos="360"/>
        </w:tabs>
        <w:autoSpaceDE w:val="0"/>
        <w:autoSpaceDN w:val="0"/>
        <w:adjustRightInd w:val="0"/>
        <w:spacing w:after="0" w:line="240" w:lineRule="auto"/>
        <w:jc w:val="both"/>
        <w:rPr>
          <w:rFonts w:ascii="Cambria" w:hAnsi="Cambria"/>
        </w:rPr>
      </w:pPr>
      <w:r w:rsidRPr="00B5073A">
        <w:rPr>
          <w:rFonts w:ascii="Cambria" w:hAnsi="Cambria"/>
        </w:rPr>
        <w:t>wyposażenie jednostek OSP;</w:t>
      </w:r>
    </w:p>
    <w:p w:rsidR="00430D7F" w:rsidRPr="00B5073A" w:rsidRDefault="00430D7F" w:rsidP="00834689">
      <w:pPr>
        <w:widowControl w:val="0"/>
        <w:numPr>
          <w:ilvl w:val="2"/>
          <w:numId w:val="101"/>
        </w:numPr>
        <w:tabs>
          <w:tab w:val="left" w:pos="360"/>
        </w:tabs>
        <w:autoSpaceDE w:val="0"/>
        <w:autoSpaceDN w:val="0"/>
        <w:adjustRightInd w:val="0"/>
        <w:spacing w:after="0" w:line="240" w:lineRule="auto"/>
        <w:jc w:val="both"/>
        <w:rPr>
          <w:rFonts w:ascii="Cambria" w:hAnsi="Cambria"/>
        </w:rPr>
      </w:pPr>
      <w:r w:rsidRPr="00B5073A">
        <w:rPr>
          <w:rFonts w:ascii="Cambria" w:hAnsi="Cambria"/>
        </w:rPr>
        <w:t>mienie pracownicze i członków OSP;</w:t>
      </w:r>
    </w:p>
    <w:p w:rsidR="00430D7F" w:rsidRPr="00B5073A" w:rsidRDefault="00430D7F" w:rsidP="00834689">
      <w:pPr>
        <w:pStyle w:val="Akapitzlist"/>
        <w:widowControl w:val="0"/>
        <w:numPr>
          <w:ilvl w:val="2"/>
          <w:numId w:val="101"/>
        </w:numPr>
        <w:spacing w:after="0" w:line="240" w:lineRule="auto"/>
        <w:contextualSpacing w:val="0"/>
        <w:jc w:val="both"/>
        <w:rPr>
          <w:rFonts w:ascii="Cambria" w:hAnsi="Cambria"/>
        </w:rPr>
      </w:pPr>
      <w:r w:rsidRPr="00B5073A">
        <w:rPr>
          <w:rFonts w:ascii="Cambria" w:hAnsi="Cambria"/>
        </w:rPr>
        <w:t>znaki drogowe</w:t>
      </w:r>
      <w:r w:rsidRPr="00B5073A">
        <w:rPr>
          <w:rFonts w:ascii="Cambria" w:hAnsi="Cambria" w:cs="Tahoma"/>
          <w:bCs/>
          <w:color w:val="000000"/>
        </w:rPr>
        <w:t xml:space="preserve"> z konstrukcją wsporczą (jeśli występuje), elementy bezpieczeństwa ruchu drogowego, </w:t>
      </w:r>
      <w:r w:rsidRPr="00B5073A">
        <w:rPr>
          <w:rFonts w:ascii="Cambria" w:hAnsi="Cambria"/>
        </w:rPr>
        <w:t>tablice z nazwami ulic, słupy oświetleniowe, lampy, sygnalizacja świetlna, oświetlenie uliczne;</w:t>
      </w:r>
    </w:p>
    <w:p w:rsidR="00430D7F" w:rsidRPr="00B5073A" w:rsidRDefault="00430D7F" w:rsidP="00834689">
      <w:pPr>
        <w:pStyle w:val="Akapitzlist"/>
        <w:widowControl w:val="0"/>
        <w:numPr>
          <w:ilvl w:val="2"/>
          <w:numId w:val="101"/>
        </w:numPr>
        <w:tabs>
          <w:tab w:val="left" w:pos="720"/>
        </w:tabs>
        <w:spacing w:after="0" w:line="240" w:lineRule="auto"/>
        <w:contextualSpacing w:val="0"/>
        <w:jc w:val="both"/>
        <w:rPr>
          <w:rFonts w:ascii="Cambria" w:hAnsi="Cambria"/>
        </w:rPr>
      </w:pPr>
      <w:r w:rsidRPr="00B5073A">
        <w:rPr>
          <w:rFonts w:ascii="Cambria" w:hAnsi="Cambria"/>
        </w:rPr>
        <w:t xml:space="preserve">budowle nieujęte w ubezpieczeniu systemem sum stałych (np. ogrodzenia, balustrady, przystanki, wiaty, maszty flagowe, drogi i chodniki wewnętrzne, place, sieci wod.-kan. wraz </w:t>
      </w:r>
      <w:r w:rsidRPr="00B5073A">
        <w:rPr>
          <w:rFonts w:ascii="Cambria" w:hAnsi="Cambria"/>
        </w:rPr>
        <w:br/>
        <w:t>z przyłączami i pokrywami, kanalizacje wraz z przyłączami i pokrywami: deszczowe, wodociągowe, sanitarne, teletechniczne, co, gazowe itp., obiekty małej architektury itp.);</w:t>
      </w:r>
    </w:p>
    <w:p w:rsidR="00430D7F" w:rsidRPr="00E53B93" w:rsidRDefault="00430D7F" w:rsidP="00834689">
      <w:pPr>
        <w:pStyle w:val="Akapitzlist"/>
        <w:widowControl w:val="0"/>
        <w:numPr>
          <w:ilvl w:val="2"/>
          <w:numId w:val="101"/>
        </w:numPr>
        <w:tabs>
          <w:tab w:val="left" w:pos="720"/>
        </w:tabs>
        <w:spacing w:after="0" w:line="240" w:lineRule="auto"/>
        <w:contextualSpacing w:val="0"/>
        <w:jc w:val="both"/>
        <w:rPr>
          <w:rFonts w:ascii="Cambria" w:hAnsi="Cambria"/>
        </w:rPr>
      </w:pPr>
      <w:r w:rsidRPr="00B5073A">
        <w:rPr>
          <w:rFonts w:ascii="Cambria" w:hAnsi="Cambria"/>
        </w:rPr>
        <w:t>urządzenia i wyposażenie zewnętrzne nieujęte w ubezpieczeniu systemem sum stałych (np. iluminacje budynków, hydranty, pojemniki i kosze na śmieci i surowce wtórne, wyposażenie placów zabaw, parków, skwerów, boisk, ławki itp.)</w:t>
      </w:r>
      <w:r w:rsidRPr="00E53B93">
        <w:rPr>
          <w:rFonts w:ascii="Cambria" w:hAnsi="Cambria" w:cs="Verdana"/>
        </w:rPr>
        <w:t>.</w:t>
      </w:r>
    </w:p>
    <w:p w:rsidR="00430D7F" w:rsidRPr="00FC7DFD" w:rsidRDefault="00430D7F" w:rsidP="00430D7F">
      <w:pPr>
        <w:tabs>
          <w:tab w:val="left" w:pos="360"/>
        </w:tabs>
        <w:autoSpaceDE w:val="0"/>
        <w:autoSpaceDN w:val="0"/>
        <w:adjustRightInd w:val="0"/>
        <w:spacing w:before="120" w:after="0" w:line="240" w:lineRule="auto"/>
        <w:ind w:left="720"/>
        <w:jc w:val="both"/>
        <w:rPr>
          <w:rFonts w:ascii="Cambria" w:hAnsi="Cambria"/>
          <w:b/>
        </w:rPr>
      </w:pPr>
      <w:r>
        <w:rPr>
          <w:rFonts w:ascii="Cambria" w:hAnsi="Cambria"/>
          <w:b/>
        </w:rPr>
        <w:t>W</w:t>
      </w:r>
      <w:r w:rsidRPr="00535D5A">
        <w:rPr>
          <w:rFonts w:ascii="Cambria" w:hAnsi="Cambria"/>
          <w:b/>
        </w:rPr>
        <w:t xml:space="preserve">yłączenia ogólnych lub szczególnych warunków ubezpieczenia wykonawcy dotyczące powyższych kategorii mienia nie obowiązują. Ponadto wyłączeniu z zakresu ochrony nie podlega żaden składnik mienia wymieniony w wykazie majątku deklarowanego </w:t>
      </w:r>
      <w:r>
        <w:rPr>
          <w:rFonts w:ascii="Cambria" w:hAnsi="Cambria"/>
          <w:b/>
        </w:rPr>
        <w:br/>
      </w:r>
      <w:r w:rsidRPr="00535D5A">
        <w:rPr>
          <w:rFonts w:ascii="Cambria" w:hAnsi="Cambria"/>
          <w:b/>
        </w:rPr>
        <w:t>do ubezpieczenia.</w:t>
      </w:r>
    </w:p>
    <w:p w:rsidR="00430D7F" w:rsidRPr="00882575" w:rsidRDefault="00430D7F" w:rsidP="00834689">
      <w:pPr>
        <w:numPr>
          <w:ilvl w:val="1"/>
          <w:numId w:val="101"/>
        </w:numPr>
        <w:tabs>
          <w:tab w:val="left" w:pos="720"/>
        </w:tabs>
        <w:autoSpaceDE w:val="0"/>
        <w:autoSpaceDN w:val="0"/>
        <w:adjustRightInd w:val="0"/>
        <w:spacing w:before="120" w:after="0" w:line="240" w:lineRule="auto"/>
        <w:ind w:left="720" w:hanging="720"/>
        <w:jc w:val="both"/>
        <w:rPr>
          <w:rFonts w:ascii="Cambria" w:hAnsi="Cambria"/>
        </w:rPr>
      </w:pPr>
      <w:r w:rsidRPr="00882575">
        <w:rPr>
          <w:rFonts w:ascii="Cambria" w:hAnsi="Cambria"/>
        </w:rPr>
        <w:t xml:space="preserve">Przedmiotem ubezpieczenia jest mienie, którego właścicielem lub posiadaczem (w tym zarządcą lub administratorem) na podstawie zawartej umowy lub stanu faktycznego jest ubezpieczający/ubezpieczony oraz mienie użytkowane na podstawie umów cywilno-prawnych (leasingu, najmu, dzierżawy, użyczenia, wypożyczenia itp.). </w:t>
      </w:r>
    </w:p>
    <w:p w:rsidR="00430D7F" w:rsidRPr="00882575" w:rsidRDefault="00430D7F" w:rsidP="00834689">
      <w:pPr>
        <w:numPr>
          <w:ilvl w:val="1"/>
          <w:numId w:val="101"/>
        </w:numPr>
        <w:tabs>
          <w:tab w:val="left" w:pos="720"/>
        </w:tabs>
        <w:autoSpaceDE w:val="0"/>
        <w:autoSpaceDN w:val="0"/>
        <w:adjustRightInd w:val="0"/>
        <w:spacing w:before="120" w:after="0" w:line="240" w:lineRule="auto"/>
        <w:ind w:left="720" w:hanging="720"/>
        <w:jc w:val="both"/>
        <w:rPr>
          <w:rFonts w:ascii="Cambria" w:hAnsi="Cambria"/>
        </w:rPr>
      </w:pPr>
      <w:r w:rsidRPr="00882575">
        <w:rPr>
          <w:rFonts w:ascii="Cambria" w:hAnsi="Cambria"/>
        </w:rPr>
        <w:lastRenderedPageBreak/>
        <w:t>System ubezpieczenia: na sumy stałe oraz na pierwsze ryzyko.</w:t>
      </w:r>
    </w:p>
    <w:p w:rsidR="00430D7F" w:rsidRPr="00882575" w:rsidRDefault="00430D7F" w:rsidP="00834689">
      <w:pPr>
        <w:numPr>
          <w:ilvl w:val="2"/>
          <w:numId w:val="101"/>
        </w:numPr>
        <w:autoSpaceDE w:val="0"/>
        <w:autoSpaceDN w:val="0"/>
        <w:adjustRightInd w:val="0"/>
        <w:spacing w:before="120" w:after="0" w:line="240" w:lineRule="auto"/>
        <w:jc w:val="both"/>
        <w:rPr>
          <w:rFonts w:ascii="Cambria" w:hAnsi="Cambria"/>
          <w:b/>
        </w:rPr>
      </w:pPr>
      <w:r w:rsidRPr="00882575">
        <w:rPr>
          <w:rFonts w:ascii="Cambria" w:hAnsi="Cambria"/>
          <w:b/>
        </w:rPr>
        <w:t>Wykaz mienia deklarowanego do ubezpieczenia w systemie sum stałych</w:t>
      </w:r>
      <w:r w:rsidRPr="00882575">
        <w:rPr>
          <w:rFonts w:ascii="Cambria" w:hAnsi="Cambria"/>
          <w:b/>
          <w:bCs/>
        </w:rPr>
        <w:t xml:space="preserve"> zawiera załącznik nr 1d do SIWZ, zakładka nr 1</w:t>
      </w:r>
      <w:r w:rsidRPr="00882575">
        <w:rPr>
          <w:rFonts w:ascii="Cambria" w:hAnsi="Cambria"/>
          <w:b/>
        </w:rPr>
        <w:t>.</w:t>
      </w:r>
    </w:p>
    <w:p w:rsidR="00430D7F" w:rsidRPr="00882575" w:rsidRDefault="00430D7F" w:rsidP="00834689">
      <w:pPr>
        <w:numPr>
          <w:ilvl w:val="2"/>
          <w:numId w:val="101"/>
        </w:numPr>
        <w:autoSpaceDE w:val="0"/>
        <w:autoSpaceDN w:val="0"/>
        <w:adjustRightInd w:val="0"/>
        <w:spacing w:before="120" w:after="0" w:line="240" w:lineRule="auto"/>
        <w:jc w:val="both"/>
        <w:rPr>
          <w:rFonts w:ascii="Cambria" w:hAnsi="Cambria"/>
        </w:rPr>
      </w:pPr>
      <w:r w:rsidRPr="00882575">
        <w:rPr>
          <w:rFonts w:ascii="Cambria" w:hAnsi="Cambria"/>
        </w:rPr>
        <w:t>Ubezpieczenie nieruchomości obejmuje budynki i budowle wraz ze stałymi elementami.</w:t>
      </w:r>
    </w:p>
    <w:p w:rsidR="00430D7F" w:rsidRPr="00882575" w:rsidRDefault="00430D7F" w:rsidP="00430D7F">
      <w:pPr>
        <w:widowControl w:val="0"/>
        <w:spacing w:after="0" w:line="240" w:lineRule="auto"/>
        <w:ind w:left="720"/>
        <w:jc w:val="both"/>
        <w:rPr>
          <w:rFonts w:ascii="Cambria" w:hAnsi="Cambria"/>
        </w:rPr>
      </w:pPr>
      <w:r w:rsidRPr="00882575">
        <w:rPr>
          <w:rFonts w:ascii="Cambria" w:hAnsi="Cambria"/>
        </w:rPr>
        <w:t>Za stałe elementy należy uznać m.in. elementy wyposażenia i wystroju wnętrz nieruchomości, trwale z nimi związane, a w szczególności:</w:t>
      </w:r>
    </w:p>
    <w:p w:rsidR="00430D7F" w:rsidRPr="00882575" w:rsidRDefault="00430D7F" w:rsidP="00834689">
      <w:pPr>
        <w:pStyle w:val="Akapitzlist"/>
        <w:widowControl w:val="0"/>
        <w:numPr>
          <w:ilvl w:val="0"/>
          <w:numId w:val="110"/>
        </w:numPr>
        <w:spacing w:after="0" w:line="240" w:lineRule="auto"/>
        <w:ind w:hanging="11"/>
        <w:contextualSpacing w:val="0"/>
        <w:jc w:val="both"/>
        <w:rPr>
          <w:rFonts w:ascii="Cambria" w:hAnsi="Cambria"/>
        </w:rPr>
      </w:pPr>
      <w:r w:rsidRPr="00882575">
        <w:rPr>
          <w:rFonts w:ascii="Cambria" w:hAnsi="Cambria"/>
        </w:rPr>
        <w:t>instalacje zewnętrzne i wewnętrzne infrastruktury technicznej (wodnokanalizacyjnej, grzewczej, elektrycznej, gazowej, wentylacyjnej, klimatyzacyjnej) i</w:t>
      </w:r>
      <w:r>
        <w:rPr>
          <w:rFonts w:ascii="Cambria" w:hAnsi="Cambria"/>
        </w:rPr>
        <w:t xml:space="preserve"> </w:t>
      </w:r>
      <w:r w:rsidRPr="00882575">
        <w:rPr>
          <w:rFonts w:ascii="Cambria" w:hAnsi="Cambria"/>
        </w:rPr>
        <w:t xml:space="preserve">teletechnicznej (telefonicznej, teleinformatycznej i informatycznej, światłowodowej, domofonowej, antenowej, alarmowej, kamery), </w:t>
      </w:r>
      <w:r w:rsidRPr="00882575">
        <w:rPr>
          <w:rFonts w:ascii="Cambria" w:eastAsia="Times New Roman" w:hAnsi="Cambria"/>
        </w:rPr>
        <w:t>l</w:t>
      </w:r>
      <w:r w:rsidRPr="00882575">
        <w:rPr>
          <w:rFonts w:ascii="Cambria" w:hAnsi="Cambria"/>
        </w:rPr>
        <w:t xml:space="preserve">inie elektryczne wraz ze stacjami transformatorowo - rozdzielczymi </w:t>
      </w:r>
      <w:r w:rsidRPr="00882575">
        <w:rPr>
          <w:rFonts w:ascii="Cambria" w:hAnsi="Cambria"/>
        </w:rPr>
        <w:br/>
        <w:t xml:space="preserve">oraz linie naziemne, podziemne i ich wyposażenie, jeżeli służą wyłącznie zaspokojeniu potrzeb ubezpieczonego w ramach prowadzonej działalności i stanowią jego własność </w:t>
      </w:r>
      <w:r w:rsidRPr="00882575">
        <w:rPr>
          <w:rFonts w:ascii="Cambria" w:hAnsi="Cambria"/>
        </w:rPr>
        <w:br/>
        <w:t xml:space="preserve">oraz zlokalizowane są na terenie będącym w jego posiadaniu i znajdują się w odległości nie większej niż 100 m od ubezpieczanych budynków i budowli; </w:t>
      </w:r>
    </w:p>
    <w:p w:rsidR="00430D7F" w:rsidRPr="00882575" w:rsidRDefault="00430D7F" w:rsidP="00834689">
      <w:pPr>
        <w:pStyle w:val="Akapitzlist"/>
        <w:widowControl w:val="0"/>
        <w:numPr>
          <w:ilvl w:val="0"/>
          <w:numId w:val="110"/>
        </w:numPr>
        <w:spacing w:after="0" w:line="240" w:lineRule="auto"/>
        <w:ind w:hanging="11"/>
        <w:contextualSpacing w:val="0"/>
        <w:jc w:val="both"/>
        <w:rPr>
          <w:rFonts w:ascii="Cambria" w:hAnsi="Cambria"/>
        </w:rPr>
      </w:pPr>
      <w:r w:rsidRPr="00882575">
        <w:rPr>
          <w:rFonts w:ascii="Cambria" w:hAnsi="Cambria"/>
        </w:rPr>
        <w:t>urządzenia i elementy stanowiące integralną część instalacji infrastruktury technicznej i trwale z nią połączone (piece centralnego ogrzewania – co, instalacja ciepłej wody, instalacja zimnej wody),</w:t>
      </w:r>
    </w:p>
    <w:p w:rsidR="00430D7F" w:rsidRPr="00882575" w:rsidRDefault="00430D7F" w:rsidP="00834689">
      <w:pPr>
        <w:pStyle w:val="Akapitzlist"/>
        <w:widowControl w:val="0"/>
        <w:numPr>
          <w:ilvl w:val="0"/>
          <w:numId w:val="110"/>
        </w:numPr>
        <w:spacing w:after="0" w:line="240" w:lineRule="auto"/>
        <w:ind w:hanging="11"/>
        <w:contextualSpacing w:val="0"/>
        <w:jc w:val="both"/>
        <w:rPr>
          <w:rFonts w:ascii="Cambria" w:hAnsi="Cambria"/>
        </w:rPr>
      </w:pPr>
      <w:r w:rsidRPr="00882575">
        <w:rPr>
          <w:rFonts w:ascii="Cambria" w:hAnsi="Cambria"/>
        </w:rPr>
        <w:t>trwałe zabudowy funkcjonalne: obudowy instalacji i grzejników,</w:t>
      </w:r>
    </w:p>
    <w:p w:rsidR="00430D7F" w:rsidRPr="00882575" w:rsidRDefault="00430D7F" w:rsidP="00834689">
      <w:pPr>
        <w:pStyle w:val="Akapitzlist"/>
        <w:widowControl w:val="0"/>
        <w:numPr>
          <w:ilvl w:val="0"/>
          <w:numId w:val="110"/>
        </w:numPr>
        <w:spacing w:after="0" w:line="240" w:lineRule="auto"/>
        <w:ind w:hanging="11"/>
        <w:contextualSpacing w:val="0"/>
        <w:jc w:val="both"/>
        <w:rPr>
          <w:rFonts w:ascii="Cambria" w:hAnsi="Cambria"/>
        </w:rPr>
      </w:pPr>
      <w:r w:rsidRPr="00882575">
        <w:rPr>
          <w:rFonts w:ascii="Cambria" w:hAnsi="Cambria"/>
        </w:rPr>
        <w:t>okna i drzwi wraz z oszkleniem, oszklenie zewnętrzne i wewnętrzne, zamknięcia i zabezpieczenia przeciwwłamaniowe,</w:t>
      </w:r>
    </w:p>
    <w:p w:rsidR="00430D7F" w:rsidRPr="00882575" w:rsidRDefault="00430D7F" w:rsidP="00834689">
      <w:pPr>
        <w:pStyle w:val="Akapitzlist"/>
        <w:widowControl w:val="0"/>
        <w:numPr>
          <w:ilvl w:val="0"/>
          <w:numId w:val="110"/>
        </w:numPr>
        <w:spacing w:after="0" w:line="240" w:lineRule="auto"/>
        <w:ind w:hanging="11"/>
        <w:contextualSpacing w:val="0"/>
        <w:jc w:val="both"/>
        <w:rPr>
          <w:rFonts w:ascii="Cambria" w:hAnsi="Cambria"/>
        </w:rPr>
      </w:pPr>
      <w:r w:rsidRPr="00882575">
        <w:rPr>
          <w:rFonts w:ascii="Cambria" w:hAnsi="Cambria"/>
        </w:rPr>
        <w:t>wykładziny i okładziny ścian, podłóg, sufitów, tynki wewnętrzne i powłoki malarskie.</w:t>
      </w:r>
    </w:p>
    <w:p w:rsidR="00430D7F" w:rsidRPr="00882575" w:rsidRDefault="00430D7F" w:rsidP="00834689">
      <w:pPr>
        <w:pStyle w:val="Akapitzlist"/>
        <w:widowControl w:val="0"/>
        <w:numPr>
          <w:ilvl w:val="1"/>
          <w:numId w:val="101"/>
        </w:numPr>
        <w:spacing w:before="120" w:after="120" w:line="240" w:lineRule="auto"/>
        <w:ind w:left="357" w:hanging="357"/>
        <w:contextualSpacing w:val="0"/>
        <w:jc w:val="both"/>
        <w:outlineLvl w:val="2"/>
        <w:rPr>
          <w:rFonts w:ascii="Cambria" w:hAnsi="Cambria"/>
          <w:b/>
        </w:rPr>
      </w:pPr>
      <w:r w:rsidRPr="00882575">
        <w:rPr>
          <w:rFonts w:ascii="Cambria" w:hAnsi="Cambria"/>
          <w:b/>
        </w:rPr>
        <w:t>Ubezpieczenie mienia w systemie pierwszego ryzyka:</w:t>
      </w:r>
    </w:p>
    <w:p w:rsidR="00430D7F" w:rsidRPr="00882575" w:rsidRDefault="00430D7F" w:rsidP="00834689">
      <w:pPr>
        <w:pStyle w:val="Akapitzlist"/>
        <w:widowControl w:val="0"/>
        <w:numPr>
          <w:ilvl w:val="2"/>
          <w:numId w:val="101"/>
        </w:numPr>
        <w:spacing w:before="120" w:after="120" w:line="240" w:lineRule="auto"/>
        <w:contextualSpacing w:val="0"/>
        <w:jc w:val="both"/>
        <w:rPr>
          <w:rFonts w:ascii="Cambria" w:hAnsi="Cambria"/>
        </w:rPr>
      </w:pPr>
      <w:r w:rsidRPr="00882575">
        <w:rPr>
          <w:rFonts w:ascii="Cambria" w:hAnsi="Cambria"/>
          <w:b/>
        </w:rPr>
        <w:t>Ubezpieczenie nakładów inwestycyjnych/adaptacyjnych</w:t>
      </w:r>
      <w:r w:rsidRPr="00882575">
        <w:rPr>
          <w:rFonts w:ascii="Cambria" w:hAnsi="Cambria"/>
        </w:rPr>
        <w:t xml:space="preserve">. Suma ubezpieczenia: </w:t>
      </w:r>
      <w:r w:rsidRPr="00882575">
        <w:rPr>
          <w:rFonts w:ascii="Cambria" w:hAnsi="Cambria"/>
        </w:rPr>
        <w:br/>
      </w:r>
      <w:r>
        <w:rPr>
          <w:rFonts w:ascii="Cambria" w:hAnsi="Cambria"/>
          <w:b/>
        </w:rPr>
        <w:t>2</w:t>
      </w:r>
      <w:r w:rsidRPr="00882575">
        <w:rPr>
          <w:rFonts w:ascii="Cambria" w:hAnsi="Cambria"/>
          <w:b/>
        </w:rPr>
        <w:t>00 000,00 zł</w:t>
      </w:r>
      <w:r w:rsidRPr="00882575">
        <w:rPr>
          <w:rFonts w:ascii="Cambria" w:hAnsi="Cambria"/>
        </w:rPr>
        <w:t xml:space="preserve"> na jedno i wszystkie zdarzenia w każdym okresie ubezpieczenia. Suma ubezpieczenia w wartości odtworzeniowej nowej.</w:t>
      </w:r>
    </w:p>
    <w:p w:rsidR="00430D7F" w:rsidRPr="00882575" w:rsidRDefault="00430D7F" w:rsidP="00834689">
      <w:pPr>
        <w:pStyle w:val="Akapitzlist"/>
        <w:widowControl w:val="0"/>
        <w:numPr>
          <w:ilvl w:val="2"/>
          <w:numId w:val="101"/>
        </w:numPr>
        <w:spacing w:before="120" w:after="0" w:line="240" w:lineRule="auto"/>
        <w:contextualSpacing w:val="0"/>
        <w:jc w:val="both"/>
        <w:rPr>
          <w:rFonts w:ascii="Cambria" w:hAnsi="Cambria"/>
        </w:rPr>
      </w:pPr>
      <w:r w:rsidRPr="00882575">
        <w:rPr>
          <w:rFonts w:ascii="Cambria" w:hAnsi="Cambria"/>
          <w:b/>
        </w:rPr>
        <w:t>Ubezpieczenie środków obrotowych</w:t>
      </w:r>
      <w:r w:rsidRPr="00882575">
        <w:rPr>
          <w:rFonts w:ascii="Cambria" w:hAnsi="Cambria"/>
        </w:rPr>
        <w:t xml:space="preserve">. Suma ubezpieczenia: </w:t>
      </w:r>
      <w:r w:rsidRPr="00882575">
        <w:rPr>
          <w:rFonts w:ascii="Cambria" w:hAnsi="Cambria"/>
          <w:b/>
        </w:rPr>
        <w:t>50 000,00 zł</w:t>
      </w:r>
      <w:r w:rsidRPr="00882575">
        <w:rPr>
          <w:rFonts w:ascii="Cambria" w:hAnsi="Cambria"/>
        </w:rPr>
        <w:t xml:space="preserve"> na jedno i wszystkie zdarzenia w każdym okresie ubezpieczenia. Suma ubezpieczenia według kosztów zakupu lub wytworzenia.</w:t>
      </w:r>
    </w:p>
    <w:p w:rsidR="00430D7F" w:rsidRPr="00882575" w:rsidRDefault="00430D7F" w:rsidP="00834689">
      <w:pPr>
        <w:pStyle w:val="Akapitzlist"/>
        <w:widowControl w:val="0"/>
        <w:numPr>
          <w:ilvl w:val="2"/>
          <w:numId w:val="101"/>
        </w:numPr>
        <w:spacing w:before="120" w:after="0" w:line="240" w:lineRule="auto"/>
        <w:contextualSpacing w:val="0"/>
        <w:jc w:val="both"/>
        <w:rPr>
          <w:rFonts w:ascii="Cambria" w:hAnsi="Cambria"/>
        </w:rPr>
      </w:pPr>
      <w:r w:rsidRPr="00882575">
        <w:rPr>
          <w:rFonts w:ascii="Cambria" w:hAnsi="Cambria"/>
          <w:b/>
        </w:rPr>
        <w:t xml:space="preserve">Ubezpieczenie środków </w:t>
      </w:r>
      <w:proofErr w:type="spellStart"/>
      <w:r w:rsidRPr="00882575">
        <w:rPr>
          <w:rFonts w:ascii="Cambria" w:hAnsi="Cambria"/>
          <w:b/>
        </w:rPr>
        <w:t>niskocennych</w:t>
      </w:r>
      <w:proofErr w:type="spellEnd"/>
      <w:r>
        <w:rPr>
          <w:rFonts w:ascii="Cambria" w:hAnsi="Cambria"/>
          <w:b/>
        </w:rPr>
        <w:t xml:space="preserve"> i mienia z konta 013</w:t>
      </w:r>
      <w:r w:rsidRPr="00882575">
        <w:rPr>
          <w:rFonts w:ascii="Cambria" w:hAnsi="Cambria"/>
        </w:rPr>
        <w:t xml:space="preserve">. Suma ubezpieczenia: </w:t>
      </w:r>
      <w:r>
        <w:rPr>
          <w:rFonts w:ascii="Cambria" w:hAnsi="Cambria"/>
        </w:rPr>
        <w:br/>
      </w:r>
      <w:r>
        <w:rPr>
          <w:rFonts w:ascii="Cambria" w:hAnsi="Cambria"/>
          <w:b/>
        </w:rPr>
        <w:t>15</w:t>
      </w:r>
      <w:r w:rsidRPr="00882575">
        <w:rPr>
          <w:rFonts w:ascii="Cambria" w:hAnsi="Cambria"/>
          <w:b/>
        </w:rPr>
        <w:t>0 000,00 zł</w:t>
      </w:r>
      <w:r>
        <w:rPr>
          <w:rFonts w:ascii="Cambria" w:hAnsi="Cambria"/>
        </w:rPr>
        <w:t xml:space="preserve"> na jedno i </w:t>
      </w:r>
      <w:r w:rsidRPr="00882575">
        <w:rPr>
          <w:rFonts w:ascii="Cambria" w:hAnsi="Cambria"/>
        </w:rPr>
        <w:t>wszystkie zdarzenia w każdym okresie ubezpieczenia. Suma ubezpieczenia w wartości odtworzeniowej nowej.</w:t>
      </w:r>
    </w:p>
    <w:p w:rsidR="00430D7F" w:rsidRPr="00C93D20" w:rsidRDefault="00430D7F" w:rsidP="00834689">
      <w:pPr>
        <w:pStyle w:val="Akapitzlist"/>
        <w:widowControl w:val="0"/>
        <w:numPr>
          <w:ilvl w:val="2"/>
          <w:numId w:val="101"/>
        </w:numPr>
        <w:spacing w:before="120" w:after="0" w:line="240" w:lineRule="auto"/>
        <w:contextualSpacing w:val="0"/>
        <w:jc w:val="both"/>
        <w:rPr>
          <w:rFonts w:ascii="Cambria" w:hAnsi="Cambria"/>
        </w:rPr>
      </w:pPr>
      <w:r w:rsidRPr="00882575">
        <w:rPr>
          <w:rFonts w:ascii="Cambria" w:hAnsi="Cambria"/>
          <w:b/>
        </w:rPr>
        <w:t>Ubezpieczenie zbiorów bibliotecznych i księgozbiorów oraz materiałów archiwalnych (w tym archiwum zakładowe)</w:t>
      </w:r>
      <w:r w:rsidRPr="00882575">
        <w:rPr>
          <w:rFonts w:ascii="Cambria" w:hAnsi="Cambria"/>
        </w:rPr>
        <w:t xml:space="preserve">. Suma ubezpieczenia: </w:t>
      </w:r>
      <w:r w:rsidR="002B07DB">
        <w:rPr>
          <w:rFonts w:ascii="Cambria" w:hAnsi="Cambria"/>
          <w:b/>
        </w:rPr>
        <w:t>3</w:t>
      </w:r>
      <w:r w:rsidRPr="00882575">
        <w:rPr>
          <w:rFonts w:ascii="Cambria" w:hAnsi="Cambria"/>
          <w:b/>
        </w:rPr>
        <w:t>00 000,00 zł</w:t>
      </w:r>
      <w:r w:rsidRPr="00882575">
        <w:rPr>
          <w:rFonts w:ascii="Cambria" w:hAnsi="Cambria"/>
        </w:rPr>
        <w:t xml:space="preserve"> na jedno i wszystkie </w:t>
      </w:r>
      <w:r w:rsidRPr="00C93D20">
        <w:rPr>
          <w:rFonts w:ascii="Cambria" w:hAnsi="Cambria"/>
        </w:rPr>
        <w:t>zdarzenia w każdym okresie ubezpieczenia. Suma ubezpieczenia w wartości odtworzeniowej nowej.</w:t>
      </w:r>
    </w:p>
    <w:p w:rsidR="00430D7F" w:rsidRPr="00C93D20" w:rsidRDefault="00430D7F" w:rsidP="00834689">
      <w:pPr>
        <w:pStyle w:val="Akapitzlist"/>
        <w:widowControl w:val="0"/>
        <w:numPr>
          <w:ilvl w:val="2"/>
          <w:numId w:val="101"/>
        </w:numPr>
        <w:spacing w:before="120" w:after="0" w:line="240" w:lineRule="auto"/>
        <w:contextualSpacing w:val="0"/>
        <w:jc w:val="both"/>
        <w:rPr>
          <w:rFonts w:ascii="Cambria" w:hAnsi="Cambria"/>
        </w:rPr>
      </w:pPr>
      <w:r w:rsidRPr="00C93D20">
        <w:rPr>
          <w:rFonts w:ascii="Cambria" w:hAnsi="Cambria"/>
          <w:b/>
        </w:rPr>
        <w:t>Ubezpieczenie mienia pracowniczego</w:t>
      </w:r>
      <w:r w:rsidRPr="00C93D20">
        <w:rPr>
          <w:rFonts w:ascii="Cambria" w:hAnsi="Cambria"/>
        </w:rPr>
        <w:t xml:space="preserve">. Suma ubezpieczenia </w:t>
      </w:r>
      <w:r>
        <w:rPr>
          <w:rFonts w:ascii="Cambria" w:hAnsi="Cambria"/>
          <w:b/>
        </w:rPr>
        <w:t>5</w:t>
      </w:r>
      <w:r w:rsidRPr="00C93D20">
        <w:rPr>
          <w:rFonts w:ascii="Cambria" w:hAnsi="Cambria"/>
          <w:b/>
        </w:rPr>
        <w:t>0 000,00 zł</w:t>
      </w:r>
      <w:r>
        <w:rPr>
          <w:rFonts w:ascii="Cambria" w:hAnsi="Cambria"/>
        </w:rPr>
        <w:t xml:space="preserve"> na </w:t>
      </w:r>
      <w:r w:rsidRPr="00C93D20">
        <w:rPr>
          <w:rFonts w:ascii="Cambria" w:hAnsi="Cambria"/>
        </w:rPr>
        <w:t>jedno i wszystkie zdarzenia w każdym okresie ubezpieczenia (z </w:t>
      </w:r>
      <w:proofErr w:type="spellStart"/>
      <w:r w:rsidRPr="00C93D20">
        <w:rPr>
          <w:rFonts w:ascii="Cambria" w:hAnsi="Cambria"/>
        </w:rPr>
        <w:t>podlimitem</w:t>
      </w:r>
      <w:proofErr w:type="spellEnd"/>
      <w:r w:rsidRPr="00C93D20">
        <w:rPr>
          <w:rFonts w:ascii="Cambria" w:hAnsi="Cambria"/>
        </w:rPr>
        <w:t xml:space="preserve"> </w:t>
      </w:r>
      <w:r>
        <w:rPr>
          <w:rFonts w:ascii="Cambria" w:hAnsi="Cambria"/>
        </w:rPr>
        <w:t>5</w:t>
      </w:r>
      <w:r w:rsidRPr="00C93D20">
        <w:rPr>
          <w:rFonts w:ascii="Cambria" w:hAnsi="Cambria"/>
        </w:rPr>
        <w:t> 000 zł na osobę). Suma ubezpieczenia w wartości odtworzeniowej nowej.</w:t>
      </w:r>
    </w:p>
    <w:p w:rsidR="00430D7F" w:rsidRPr="00C93D20" w:rsidRDefault="00430D7F" w:rsidP="00834689">
      <w:pPr>
        <w:pStyle w:val="Akapitzlist"/>
        <w:widowControl w:val="0"/>
        <w:numPr>
          <w:ilvl w:val="2"/>
          <w:numId w:val="101"/>
        </w:numPr>
        <w:spacing w:before="120" w:after="0" w:line="240" w:lineRule="auto"/>
        <w:contextualSpacing w:val="0"/>
        <w:jc w:val="both"/>
        <w:rPr>
          <w:rFonts w:ascii="Cambria" w:hAnsi="Cambria"/>
        </w:rPr>
      </w:pPr>
      <w:r w:rsidRPr="00C93D20">
        <w:rPr>
          <w:rFonts w:ascii="Cambria" w:hAnsi="Cambria"/>
          <w:b/>
        </w:rPr>
        <w:t>Ubezpieczenie mienia członków OSP</w:t>
      </w:r>
      <w:r w:rsidRPr="00C93D20">
        <w:rPr>
          <w:rFonts w:ascii="Cambria" w:hAnsi="Cambria"/>
        </w:rPr>
        <w:t xml:space="preserve"> w związku z udziałem w działaniach ratowniczych </w:t>
      </w:r>
      <w:r>
        <w:rPr>
          <w:rFonts w:ascii="Cambria" w:hAnsi="Cambria"/>
        </w:rPr>
        <w:br/>
      </w:r>
      <w:r w:rsidRPr="00C93D20">
        <w:rPr>
          <w:rFonts w:ascii="Cambria" w:hAnsi="Cambria"/>
        </w:rPr>
        <w:t xml:space="preserve">i ćwiczeniach. Suma ubezpieczenia </w:t>
      </w:r>
      <w:r>
        <w:rPr>
          <w:rFonts w:ascii="Cambria" w:hAnsi="Cambria"/>
          <w:b/>
        </w:rPr>
        <w:t>5</w:t>
      </w:r>
      <w:r w:rsidRPr="00C93D20">
        <w:rPr>
          <w:rFonts w:ascii="Cambria" w:hAnsi="Cambria"/>
          <w:b/>
        </w:rPr>
        <w:t>0 000,00 zł</w:t>
      </w:r>
      <w:r>
        <w:rPr>
          <w:rFonts w:ascii="Cambria" w:hAnsi="Cambria"/>
        </w:rPr>
        <w:t xml:space="preserve"> na jedno i </w:t>
      </w:r>
      <w:r w:rsidRPr="00C93D20">
        <w:rPr>
          <w:rFonts w:ascii="Cambria" w:hAnsi="Cambria"/>
        </w:rPr>
        <w:t>wszystkie zdarzenia w każdym okresie ubezpieczenia (z </w:t>
      </w:r>
      <w:proofErr w:type="spellStart"/>
      <w:r w:rsidRPr="00C93D20">
        <w:rPr>
          <w:rFonts w:ascii="Cambria" w:hAnsi="Cambria"/>
        </w:rPr>
        <w:t>podlimitem</w:t>
      </w:r>
      <w:proofErr w:type="spellEnd"/>
      <w:r w:rsidRPr="00C93D20">
        <w:rPr>
          <w:rFonts w:ascii="Cambria" w:hAnsi="Cambria"/>
        </w:rPr>
        <w:t xml:space="preserve"> </w:t>
      </w:r>
      <w:r>
        <w:rPr>
          <w:rFonts w:ascii="Cambria" w:hAnsi="Cambria"/>
        </w:rPr>
        <w:t xml:space="preserve">3 000 zł na </w:t>
      </w:r>
      <w:r w:rsidRPr="00C93D20">
        <w:rPr>
          <w:rFonts w:ascii="Cambria" w:hAnsi="Cambria"/>
        </w:rPr>
        <w:t>osobę). Suma ubezpieczenia w wartości odtworzeniowej nowej.</w:t>
      </w:r>
    </w:p>
    <w:p w:rsidR="00430D7F" w:rsidRPr="00C93D20" w:rsidRDefault="00430D7F" w:rsidP="00834689">
      <w:pPr>
        <w:pStyle w:val="Akapitzlist"/>
        <w:widowControl w:val="0"/>
        <w:numPr>
          <w:ilvl w:val="2"/>
          <w:numId w:val="101"/>
        </w:numPr>
        <w:spacing w:before="120" w:after="0" w:line="240" w:lineRule="auto"/>
        <w:contextualSpacing w:val="0"/>
        <w:jc w:val="both"/>
        <w:rPr>
          <w:rFonts w:ascii="Cambria" w:hAnsi="Cambria"/>
        </w:rPr>
      </w:pPr>
      <w:r w:rsidRPr="00C93D20">
        <w:rPr>
          <w:rFonts w:ascii="Cambria" w:hAnsi="Cambria"/>
          <w:b/>
        </w:rPr>
        <w:t>Ubezpieczenie gotówki i innych wartości pieniężnych</w:t>
      </w:r>
      <w:r w:rsidRPr="00C93D20">
        <w:rPr>
          <w:rFonts w:ascii="Cambria" w:hAnsi="Cambria"/>
        </w:rPr>
        <w:t xml:space="preserve">. Suma ubezpieczenia:  </w:t>
      </w:r>
      <w:r>
        <w:rPr>
          <w:rFonts w:ascii="Cambria" w:hAnsi="Cambria"/>
          <w:b/>
        </w:rPr>
        <w:t>1</w:t>
      </w:r>
      <w:r w:rsidRPr="00C93D20">
        <w:rPr>
          <w:rFonts w:ascii="Cambria" w:hAnsi="Cambria"/>
          <w:b/>
        </w:rPr>
        <w:t>0 000,00 zł</w:t>
      </w:r>
      <w:r w:rsidRPr="00C93D20">
        <w:rPr>
          <w:rFonts w:ascii="Cambria" w:hAnsi="Cambria"/>
        </w:rPr>
        <w:t xml:space="preserve"> na jedno i</w:t>
      </w:r>
      <w:r>
        <w:rPr>
          <w:rFonts w:ascii="Cambria" w:hAnsi="Cambria"/>
        </w:rPr>
        <w:t xml:space="preserve"> </w:t>
      </w:r>
      <w:r w:rsidRPr="00C93D20">
        <w:rPr>
          <w:rFonts w:ascii="Cambria" w:hAnsi="Cambria"/>
        </w:rPr>
        <w:t>wszystkie zdarzenia w każdym okresie ubezpieczenia. Suma ubezpieczenia w wartości nominalnej.</w:t>
      </w:r>
    </w:p>
    <w:p w:rsidR="00430D7F" w:rsidRPr="00882575" w:rsidRDefault="00430D7F" w:rsidP="00834689">
      <w:pPr>
        <w:pStyle w:val="Akapitzlist"/>
        <w:widowControl w:val="0"/>
        <w:numPr>
          <w:ilvl w:val="2"/>
          <w:numId w:val="101"/>
        </w:numPr>
        <w:spacing w:before="120" w:after="0" w:line="240" w:lineRule="auto"/>
        <w:contextualSpacing w:val="0"/>
        <w:jc w:val="both"/>
        <w:rPr>
          <w:rFonts w:ascii="Cambria" w:hAnsi="Cambria"/>
        </w:rPr>
      </w:pPr>
      <w:r>
        <w:rPr>
          <w:rFonts w:ascii="Cambria" w:hAnsi="Cambria"/>
          <w:b/>
        </w:rPr>
        <w:t xml:space="preserve">Ubezpieczenie urządzeń i </w:t>
      </w:r>
      <w:r w:rsidRPr="00C93D20">
        <w:rPr>
          <w:rFonts w:ascii="Cambria" w:hAnsi="Cambria"/>
          <w:b/>
        </w:rPr>
        <w:t>wyposażeni</w:t>
      </w:r>
      <w:r>
        <w:rPr>
          <w:rFonts w:ascii="Cambria" w:hAnsi="Cambria"/>
          <w:b/>
        </w:rPr>
        <w:t>a</w:t>
      </w:r>
      <w:r w:rsidRPr="00C93D20">
        <w:rPr>
          <w:rFonts w:ascii="Cambria" w:hAnsi="Cambria"/>
          <w:b/>
        </w:rPr>
        <w:t xml:space="preserve"> zewnętrzne</w:t>
      </w:r>
      <w:r>
        <w:rPr>
          <w:rFonts w:ascii="Cambria" w:hAnsi="Cambria"/>
          <w:b/>
        </w:rPr>
        <w:t>go</w:t>
      </w:r>
      <w:r w:rsidRPr="00882575">
        <w:rPr>
          <w:rFonts w:ascii="Cambria" w:hAnsi="Cambria"/>
          <w:b/>
        </w:rPr>
        <w:t xml:space="preserve"> nieujęte</w:t>
      </w:r>
      <w:r>
        <w:rPr>
          <w:rFonts w:ascii="Cambria" w:hAnsi="Cambria"/>
          <w:b/>
        </w:rPr>
        <w:t>go</w:t>
      </w:r>
      <w:r w:rsidRPr="00882575">
        <w:rPr>
          <w:rFonts w:ascii="Cambria" w:hAnsi="Cambria"/>
          <w:b/>
        </w:rPr>
        <w:t xml:space="preserve"> w</w:t>
      </w:r>
      <w:r>
        <w:rPr>
          <w:rFonts w:ascii="Cambria" w:hAnsi="Cambria"/>
          <w:b/>
        </w:rPr>
        <w:t xml:space="preserve"> </w:t>
      </w:r>
      <w:r w:rsidRPr="00882575">
        <w:rPr>
          <w:rFonts w:ascii="Cambria" w:hAnsi="Cambria"/>
          <w:b/>
        </w:rPr>
        <w:t>ubezpieczeniu systemem sum stałych</w:t>
      </w:r>
      <w:r w:rsidRPr="00882575">
        <w:rPr>
          <w:rFonts w:ascii="Cambria" w:hAnsi="Cambria"/>
        </w:rPr>
        <w:t xml:space="preserve"> (np. iluminacje budynków, hydranty, pojemniki i kosze na śmieci </w:t>
      </w:r>
      <w:r>
        <w:rPr>
          <w:rFonts w:ascii="Cambria" w:hAnsi="Cambria"/>
        </w:rPr>
        <w:br/>
      </w:r>
      <w:r w:rsidRPr="00882575">
        <w:rPr>
          <w:rFonts w:ascii="Cambria" w:hAnsi="Cambria"/>
        </w:rPr>
        <w:t xml:space="preserve">i surowce wtórne, wyposażenie placów zabaw, parków, skwerów, boisk, ławki itp.). Suma ubezpieczenia: </w:t>
      </w:r>
      <w:r>
        <w:rPr>
          <w:rFonts w:ascii="Cambria" w:hAnsi="Cambria"/>
          <w:b/>
        </w:rPr>
        <w:t>3</w:t>
      </w:r>
      <w:r w:rsidRPr="00882575">
        <w:rPr>
          <w:rFonts w:ascii="Cambria" w:hAnsi="Cambria"/>
          <w:b/>
        </w:rPr>
        <w:t>0 000,00 zł</w:t>
      </w:r>
      <w:r w:rsidRPr="00882575">
        <w:rPr>
          <w:rFonts w:ascii="Cambria" w:hAnsi="Cambria"/>
        </w:rPr>
        <w:t xml:space="preserve"> na jedno i wszystkie zdarzenia w każdym okresie ubezpieczenia. Suma ubezpieczenia w wartości odtworzeniowej nowej.</w:t>
      </w:r>
    </w:p>
    <w:p w:rsidR="00430D7F" w:rsidRPr="00882575" w:rsidRDefault="00430D7F" w:rsidP="00834689">
      <w:pPr>
        <w:pStyle w:val="Akapitzlist"/>
        <w:widowControl w:val="0"/>
        <w:numPr>
          <w:ilvl w:val="2"/>
          <w:numId w:val="101"/>
        </w:numPr>
        <w:spacing w:before="120" w:after="0" w:line="240" w:lineRule="auto"/>
        <w:contextualSpacing w:val="0"/>
        <w:jc w:val="both"/>
        <w:rPr>
          <w:rFonts w:ascii="Cambria" w:hAnsi="Cambria"/>
        </w:rPr>
      </w:pPr>
      <w:r>
        <w:rPr>
          <w:rFonts w:ascii="Cambria" w:hAnsi="Cambria"/>
          <w:b/>
        </w:rPr>
        <w:t>Ubezpieczenie znaków drogowych</w:t>
      </w:r>
      <w:r w:rsidRPr="00535361">
        <w:rPr>
          <w:rFonts w:ascii="Cambria" w:hAnsi="Cambria" w:cs="Tahoma"/>
          <w:b/>
          <w:bCs/>
          <w:color w:val="000000"/>
        </w:rPr>
        <w:t xml:space="preserve"> z konstrukcją wsporczą</w:t>
      </w:r>
      <w:r>
        <w:rPr>
          <w:rFonts w:ascii="Cambria" w:hAnsi="Cambria" w:cs="Tahoma"/>
          <w:b/>
          <w:bCs/>
          <w:color w:val="000000"/>
        </w:rPr>
        <w:t xml:space="preserve"> (jeśli występuje)</w:t>
      </w:r>
      <w:r w:rsidRPr="00535361">
        <w:rPr>
          <w:rFonts w:ascii="Cambria" w:hAnsi="Cambria" w:cs="Tahoma"/>
          <w:b/>
          <w:bCs/>
          <w:color w:val="000000"/>
        </w:rPr>
        <w:t>, element</w:t>
      </w:r>
      <w:r>
        <w:rPr>
          <w:rFonts w:ascii="Cambria" w:hAnsi="Cambria" w:cs="Tahoma"/>
          <w:b/>
          <w:bCs/>
          <w:color w:val="000000"/>
        </w:rPr>
        <w:t>ów</w:t>
      </w:r>
      <w:r w:rsidRPr="00535361">
        <w:rPr>
          <w:rFonts w:ascii="Cambria" w:hAnsi="Cambria" w:cs="Tahoma"/>
          <w:b/>
          <w:bCs/>
          <w:color w:val="000000"/>
        </w:rPr>
        <w:t xml:space="preserve"> bezpieczeństwa ruchu drogowego, </w:t>
      </w:r>
      <w:r w:rsidRPr="00535361">
        <w:rPr>
          <w:rFonts w:ascii="Cambria" w:hAnsi="Cambria"/>
          <w:b/>
        </w:rPr>
        <w:t>tablic z nazwami ulic, słup</w:t>
      </w:r>
      <w:r>
        <w:rPr>
          <w:rFonts w:ascii="Cambria" w:hAnsi="Cambria"/>
          <w:b/>
        </w:rPr>
        <w:t>ów</w:t>
      </w:r>
      <w:r w:rsidRPr="00535361">
        <w:rPr>
          <w:rFonts w:ascii="Cambria" w:hAnsi="Cambria"/>
          <w:b/>
        </w:rPr>
        <w:t xml:space="preserve"> oświetleniow</w:t>
      </w:r>
      <w:r>
        <w:rPr>
          <w:rFonts w:ascii="Cambria" w:hAnsi="Cambria"/>
          <w:b/>
        </w:rPr>
        <w:t>ych</w:t>
      </w:r>
      <w:r w:rsidRPr="00535361">
        <w:rPr>
          <w:rFonts w:ascii="Cambria" w:hAnsi="Cambria"/>
          <w:b/>
        </w:rPr>
        <w:t xml:space="preserve">, lamp, </w:t>
      </w:r>
      <w:r w:rsidRPr="00535361">
        <w:rPr>
          <w:rFonts w:ascii="Cambria" w:hAnsi="Cambria"/>
          <w:b/>
        </w:rPr>
        <w:lastRenderedPageBreak/>
        <w:t>sygnalizacj</w:t>
      </w:r>
      <w:r>
        <w:rPr>
          <w:rFonts w:ascii="Cambria" w:hAnsi="Cambria"/>
          <w:b/>
        </w:rPr>
        <w:t>i</w:t>
      </w:r>
      <w:r w:rsidRPr="00535361">
        <w:rPr>
          <w:rFonts w:ascii="Cambria" w:hAnsi="Cambria"/>
          <w:b/>
        </w:rPr>
        <w:t xml:space="preserve"> świetln</w:t>
      </w:r>
      <w:r>
        <w:rPr>
          <w:rFonts w:ascii="Cambria" w:hAnsi="Cambria"/>
          <w:b/>
        </w:rPr>
        <w:t>ej</w:t>
      </w:r>
      <w:r w:rsidRPr="00535361">
        <w:rPr>
          <w:rFonts w:ascii="Cambria" w:hAnsi="Cambria"/>
          <w:b/>
        </w:rPr>
        <w:t>, oświetleni</w:t>
      </w:r>
      <w:r>
        <w:rPr>
          <w:rFonts w:ascii="Cambria" w:hAnsi="Cambria"/>
          <w:b/>
        </w:rPr>
        <w:t>a</w:t>
      </w:r>
      <w:r w:rsidRPr="00535361">
        <w:rPr>
          <w:rFonts w:ascii="Cambria" w:hAnsi="Cambria"/>
          <w:b/>
        </w:rPr>
        <w:t xml:space="preserve"> uliczne</w:t>
      </w:r>
      <w:r>
        <w:rPr>
          <w:rFonts w:ascii="Cambria" w:hAnsi="Cambria"/>
          <w:b/>
        </w:rPr>
        <w:t>go</w:t>
      </w:r>
      <w:r w:rsidRPr="00535361">
        <w:rPr>
          <w:rFonts w:ascii="Cambria" w:hAnsi="Cambria"/>
          <w:b/>
        </w:rPr>
        <w:t>.</w:t>
      </w:r>
      <w:r w:rsidRPr="00882575">
        <w:rPr>
          <w:rFonts w:ascii="Cambria" w:hAnsi="Cambria"/>
        </w:rPr>
        <w:t xml:space="preserve"> Suma ubezpieczenia: </w:t>
      </w:r>
      <w:r>
        <w:rPr>
          <w:rFonts w:ascii="Cambria" w:hAnsi="Cambria"/>
          <w:b/>
        </w:rPr>
        <w:t>3</w:t>
      </w:r>
      <w:r w:rsidRPr="00882575">
        <w:rPr>
          <w:rFonts w:ascii="Cambria" w:hAnsi="Cambria"/>
          <w:b/>
        </w:rPr>
        <w:t>0 000,00 zł</w:t>
      </w:r>
      <w:r w:rsidRPr="00882575">
        <w:rPr>
          <w:rFonts w:ascii="Cambria" w:hAnsi="Cambria"/>
        </w:rPr>
        <w:t xml:space="preserve"> na jedno i wszystkie zdarzenia w</w:t>
      </w:r>
      <w:r>
        <w:rPr>
          <w:rFonts w:ascii="Cambria" w:hAnsi="Cambria"/>
        </w:rPr>
        <w:t xml:space="preserve"> </w:t>
      </w:r>
      <w:r w:rsidRPr="00882575">
        <w:rPr>
          <w:rFonts w:ascii="Cambria" w:hAnsi="Cambria"/>
        </w:rPr>
        <w:t>każdym okresie ubezpieczenia. Suma ubezpieczenia w wartości odtworzeniowej nowej.</w:t>
      </w:r>
    </w:p>
    <w:p w:rsidR="00430D7F" w:rsidRPr="00882575" w:rsidRDefault="00430D7F" w:rsidP="00834689">
      <w:pPr>
        <w:pStyle w:val="Akapitzlist"/>
        <w:widowControl w:val="0"/>
        <w:numPr>
          <w:ilvl w:val="2"/>
          <w:numId w:val="101"/>
        </w:numPr>
        <w:tabs>
          <w:tab w:val="left" w:pos="720"/>
        </w:tabs>
        <w:spacing w:before="120" w:after="0" w:line="240" w:lineRule="auto"/>
        <w:contextualSpacing w:val="0"/>
        <w:jc w:val="both"/>
        <w:rPr>
          <w:rFonts w:ascii="Cambria" w:hAnsi="Cambria"/>
        </w:rPr>
      </w:pPr>
      <w:r>
        <w:rPr>
          <w:rFonts w:ascii="Cambria" w:hAnsi="Cambria"/>
          <w:b/>
        </w:rPr>
        <w:t>Ubezpieczenie budowli</w:t>
      </w:r>
      <w:r w:rsidRPr="00882575">
        <w:rPr>
          <w:rFonts w:ascii="Cambria" w:hAnsi="Cambria"/>
          <w:b/>
        </w:rPr>
        <w:t xml:space="preserve"> nieujęt</w:t>
      </w:r>
      <w:r>
        <w:rPr>
          <w:rFonts w:ascii="Cambria" w:hAnsi="Cambria"/>
          <w:b/>
        </w:rPr>
        <w:t>ych</w:t>
      </w:r>
      <w:r w:rsidRPr="00882575">
        <w:rPr>
          <w:rFonts w:ascii="Cambria" w:hAnsi="Cambria"/>
          <w:b/>
        </w:rPr>
        <w:t xml:space="preserve"> w ubezpieczeniu systemem sum stałych</w:t>
      </w:r>
      <w:r w:rsidRPr="00882575">
        <w:rPr>
          <w:rFonts w:ascii="Cambria" w:hAnsi="Cambria"/>
        </w:rPr>
        <w:t xml:space="preserve"> (ogrodzenia, balustrady, przystanki, wiaty, maszty flagowe, drogi i chodniki wewnętrzne, place, sieci wod.-kan. w</w:t>
      </w:r>
      <w:r>
        <w:rPr>
          <w:rFonts w:ascii="Cambria" w:hAnsi="Cambria"/>
        </w:rPr>
        <w:t xml:space="preserve">raz </w:t>
      </w:r>
      <w:r w:rsidRPr="00882575">
        <w:rPr>
          <w:rFonts w:ascii="Cambria" w:hAnsi="Cambria"/>
        </w:rPr>
        <w:t xml:space="preserve">z przyłączami i pokrywami, kanalizacje wraz z przyłączami i pokrywami: deszczowe, wodociągowe, sanitarne, teletechniczne, co, gazowe itp., obiekty małej architektury itp.). Suma ubezpieczenia: </w:t>
      </w:r>
      <w:r>
        <w:rPr>
          <w:rFonts w:ascii="Cambria" w:hAnsi="Cambria"/>
          <w:b/>
        </w:rPr>
        <w:t>3</w:t>
      </w:r>
      <w:r w:rsidRPr="00882575">
        <w:rPr>
          <w:rFonts w:ascii="Cambria" w:hAnsi="Cambria"/>
          <w:b/>
        </w:rPr>
        <w:t>0 000,00 zł</w:t>
      </w:r>
      <w:r w:rsidRPr="00882575">
        <w:rPr>
          <w:rFonts w:ascii="Cambria" w:hAnsi="Cambria"/>
        </w:rPr>
        <w:t xml:space="preserve"> na jedno i wszystkie zdarzenia w każdym okresie ubezpieczenia. Suma ubezpieczenia w wartości odtworzeniowej nowej.</w:t>
      </w:r>
    </w:p>
    <w:p w:rsidR="00430D7F" w:rsidRPr="00783D40" w:rsidRDefault="00430D7F" w:rsidP="00834689">
      <w:pPr>
        <w:pStyle w:val="Akapitzlist"/>
        <w:widowControl w:val="0"/>
        <w:numPr>
          <w:ilvl w:val="2"/>
          <w:numId w:val="101"/>
        </w:numPr>
        <w:tabs>
          <w:tab w:val="left" w:pos="720"/>
        </w:tabs>
        <w:spacing w:before="120" w:after="0" w:line="240" w:lineRule="auto"/>
        <w:contextualSpacing w:val="0"/>
        <w:jc w:val="both"/>
        <w:rPr>
          <w:rFonts w:ascii="Cambria" w:hAnsi="Cambria"/>
        </w:rPr>
      </w:pPr>
      <w:r w:rsidRPr="00783D40">
        <w:rPr>
          <w:rFonts w:ascii="Cambria" w:hAnsi="Cambria"/>
          <w:b/>
        </w:rPr>
        <w:t>Ubezpieczenie wyposażenia jednostek OSP – w miejscu ubezpieczenia oraz w trakcie akcji i ćwiczeń, nieujęte w ubezpieczeniu systemem sum stałych</w:t>
      </w:r>
      <w:r w:rsidRPr="00783D40">
        <w:rPr>
          <w:rFonts w:ascii="Cambria" w:hAnsi="Cambria"/>
        </w:rPr>
        <w:t xml:space="preserve">. Suma ubezpieczenia: </w:t>
      </w:r>
      <w:r w:rsidRPr="00783D40">
        <w:rPr>
          <w:rFonts w:ascii="Cambria" w:hAnsi="Cambria"/>
          <w:b/>
        </w:rPr>
        <w:t>100 000,00 zł</w:t>
      </w:r>
      <w:r w:rsidRPr="00783D40">
        <w:rPr>
          <w:rFonts w:ascii="Cambria" w:hAnsi="Cambria"/>
        </w:rPr>
        <w:t xml:space="preserve"> na jedno i wszystkie zdarzenia w każdym okresie ubezpieczenia. Suma ubezpieczenia w wartości księgowej brutto.</w:t>
      </w:r>
    </w:p>
    <w:p w:rsidR="00430D7F" w:rsidRPr="00882575" w:rsidRDefault="00430D7F" w:rsidP="00834689">
      <w:pPr>
        <w:widowControl w:val="0"/>
        <w:numPr>
          <w:ilvl w:val="1"/>
          <w:numId w:val="101"/>
        </w:numPr>
        <w:tabs>
          <w:tab w:val="clear" w:pos="360"/>
          <w:tab w:val="num" w:pos="720"/>
        </w:tabs>
        <w:spacing w:before="120" w:after="120" w:line="240" w:lineRule="auto"/>
        <w:ind w:left="720" w:hanging="720"/>
        <w:jc w:val="both"/>
        <w:rPr>
          <w:rFonts w:ascii="Cambria" w:hAnsi="Cambria"/>
          <w:b/>
        </w:rPr>
      </w:pPr>
      <w:r w:rsidRPr="00882575">
        <w:rPr>
          <w:rFonts w:ascii="Cambria" w:hAnsi="Cambria"/>
          <w:b/>
        </w:rPr>
        <w:t xml:space="preserve">Limity odpowiedzialności dla ubezpieczenia mienia od kradzieży z włamaniem </w:t>
      </w:r>
      <w:r w:rsidRPr="00882575">
        <w:rPr>
          <w:rFonts w:ascii="Cambria" w:hAnsi="Cambria"/>
          <w:b/>
        </w:rPr>
        <w:br/>
        <w:t xml:space="preserve">i rabunku: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
        <w:gridCol w:w="6030"/>
        <w:gridCol w:w="3102"/>
      </w:tblGrid>
      <w:tr w:rsidR="00430D7F" w:rsidRPr="00882575" w:rsidTr="00430D7F">
        <w:trPr>
          <w:trHeight w:val="489"/>
        </w:trPr>
        <w:tc>
          <w:tcPr>
            <w:tcW w:w="520" w:type="dxa"/>
            <w:shd w:val="clear" w:color="auto" w:fill="auto"/>
            <w:vAlign w:val="center"/>
          </w:tcPr>
          <w:p w:rsidR="00430D7F" w:rsidRPr="009B374B" w:rsidRDefault="00430D7F" w:rsidP="00430D7F">
            <w:pPr>
              <w:widowControl w:val="0"/>
              <w:spacing w:after="0" w:line="240" w:lineRule="auto"/>
              <w:jc w:val="center"/>
              <w:rPr>
                <w:rFonts w:ascii="Cambria" w:hAnsi="Cambria"/>
                <w:b/>
                <w:sz w:val="20"/>
                <w:szCs w:val="20"/>
              </w:rPr>
            </w:pPr>
            <w:r w:rsidRPr="009B374B">
              <w:rPr>
                <w:rFonts w:ascii="Cambria" w:hAnsi="Cambria"/>
                <w:b/>
                <w:sz w:val="20"/>
                <w:szCs w:val="20"/>
              </w:rPr>
              <w:t>Lp.</w:t>
            </w:r>
          </w:p>
        </w:tc>
        <w:tc>
          <w:tcPr>
            <w:tcW w:w="6030" w:type="dxa"/>
            <w:shd w:val="clear" w:color="auto" w:fill="auto"/>
            <w:vAlign w:val="center"/>
          </w:tcPr>
          <w:p w:rsidR="00430D7F" w:rsidRPr="009B374B" w:rsidRDefault="00430D7F" w:rsidP="00430D7F">
            <w:pPr>
              <w:widowControl w:val="0"/>
              <w:spacing w:after="0" w:line="240" w:lineRule="auto"/>
              <w:jc w:val="center"/>
              <w:rPr>
                <w:rFonts w:ascii="Cambria" w:hAnsi="Cambria"/>
                <w:b/>
                <w:sz w:val="20"/>
                <w:szCs w:val="20"/>
              </w:rPr>
            </w:pPr>
            <w:r w:rsidRPr="009B374B">
              <w:rPr>
                <w:rFonts w:ascii="Cambria" w:hAnsi="Cambria"/>
                <w:b/>
                <w:sz w:val="20"/>
                <w:szCs w:val="20"/>
              </w:rPr>
              <w:t>Przedmiot ubezpieczenia</w:t>
            </w:r>
          </w:p>
        </w:tc>
        <w:tc>
          <w:tcPr>
            <w:tcW w:w="3102" w:type="dxa"/>
            <w:shd w:val="clear" w:color="auto" w:fill="auto"/>
            <w:vAlign w:val="center"/>
          </w:tcPr>
          <w:p w:rsidR="00430D7F" w:rsidRPr="009B374B" w:rsidRDefault="00430D7F" w:rsidP="00430D7F">
            <w:pPr>
              <w:widowControl w:val="0"/>
              <w:spacing w:after="0" w:line="240" w:lineRule="auto"/>
              <w:jc w:val="center"/>
              <w:rPr>
                <w:rFonts w:ascii="Cambria" w:hAnsi="Cambria"/>
                <w:b/>
                <w:sz w:val="20"/>
                <w:szCs w:val="20"/>
              </w:rPr>
            </w:pPr>
            <w:r w:rsidRPr="009B374B">
              <w:rPr>
                <w:rFonts w:ascii="Cambria" w:hAnsi="Cambria"/>
                <w:b/>
                <w:sz w:val="20"/>
                <w:szCs w:val="20"/>
              </w:rPr>
              <w:t>Suma ubezpieczenia w zł</w:t>
            </w:r>
          </w:p>
        </w:tc>
      </w:tr>
      <w:tr w:rsidR="00430D7F" w:rsidRPr="00882575" w:rsidTr="00430D7F">
        <w:trPr>
          <w:trHeight w:val="119"/>
        </w:trPr>
        <w:tc>
          <w:tcPr>
            <w:tcW w:w="520" w:type="dxa"/>
            <w:shd w:val="clear" w:color="auto" w:fill="auto"/>
            <w:vAlign w:val="center"/>
          </w:tcPr>
          <w:p w:rsidR="00430D7F" w:rsidRPr="009B374B" w:rsidRDefault="00430D7F" w:rsidP="00430D7F">
            <w:pPr>
              <w:widowControl w:val="0"/>
              <w:spacing w:after="0" w:line="240" w:lineRule="auto"/>
              <w:jc w:val="center"/>
              <w:rPr>
                <w:rFonts w:ascii="Cambria" w:hAnsi="Cambria"/>
                <w:sz w:val="18"/>
                <w:szCs w:val="18"/>
              </w:rPr>
            </w:pPr>
            <w:r w:rsidRPr="009B374B">
              <w:rPr>
                <w:rFonts w:ascii="Cambria" w:hAnsi="Cambria"/>
                <w:sz w:val="18"/>
                <w:szCs w:val="18"/>
              </w:rPr>
              <w:t>1</w:t>
            </w:r>
          </w:p>
        </w:tc>
        <w:tc>
          <w:tcPr>
            <w:tcW w:w="6030" w:type="dxa"/>
            <w:shd w:val="clear" w:color="auto" w:fill="auto"/>
            <w:vAlign w:val="center"/>
          </w:tcPr>
          <w:p w:rsidR="00430D7F" w:rsidRPr="009B374B" w:rsidRDefault="00430D7F" w:rsidP="00430D7F">
            <w:pPr>
              <w:widowControl w:val="0"/>
              <w:spacing w:after="0" w:line="240" w:lineRule="auto"/>
              <w:rPr>
                <w:rFonts w:ascii="Cambria" w:hAnsi="Cambria"/>
                <w:sz w:val="18"/>
                <w:szCs w:val="18"/>
              </w:rPr>
            </w:pPr>
            <w:r w:rsidRPr="009B374B">
              <w:rPr>
                <w:rFonts w:ascii="Cambria" w:hAnsi="Cambria"/>
                <w:sz w:val="18"/>
                <w:szCs w:val="18"/>
              </w:rPr>
              <w:t xml:space="preserve">Środki trwałe, w tym konto 013, maszyny, urządzenia i wyposażenie, mienie ruchome, sprzęt elektroniczny deklarowany do ubezpieczenia mienia od wszystkich ryzyk, środki </w:t>
            </w:r>
            <w:proofErr w:type="spellStart"/>
            <w:r w:rsidRPr="009B374B">
              <w:rPr>
                <w:rFonts w:ascii="Cambria" w:hAnsi="Cambria"/>
                <w:sz w:val="18"/>
                <w:szCs w:val="18"/>
              </w:rPr>
              <w:t>niskocenne</w:t>
            </w:r>
            <w:proofErr w:type="spellEnd"/>
            <w:r w:rsidRPr="009B374B">
              <w:rPr>
                <w:rFonts w:ascii="Cambria" w:hAnsi="Cambria"/>
                <w:sz w:val="18"/>
                <w:szCs w:val="18"/>
              </w:rPr>
              <w:t xml:space="preserve"> i zbiory biblioteczne oraz księgozbiory i materiały archiwalne, a także zbiory muzealne</w:t>
            </w:r>
          </w:p>
        </w:tc>
        <w:tc>
          <w:tcPr>
            <w:tcW w:w="3102" w:type="dxa"/>
            <w:shd w:val="clear" w:color="auto" w:fill="auto"/>
            <w:vAlign w:val="center"/>
          </w:tcPr>
          <w:p w:rsidR="00430D7F" w:rsidRPr="009B374B" w:rsidRDefault="00430D7F" w:rsidP="00430D7F">
            <w:pPr>
              <w:widowControl w:val="0"/>
              <w:spacing w:after="0" w:line="240" w:lineRule="auto"/>
              <w:jc w:val="right"/>
              <w:rPr>
                <w:rFonts w:ascii="Cambria" w:hAnsi="Cambria"/>
                <w:sz w:val="18"/>
                <w:szCs w:val="18"/>
              </w:rPr>
            </w:pPr>
            <w:r>
              <w:rPr>
                <w:rFonts w:ascii="Cambria" w:hAnsi="Cambria"/>
                <w:sz w:val="18"/>
                <w:szCs w:val="18"/>
              </w:rPr>
              <w:t>1</w:t>
            </w:r>
            <w:r w:rsidRPr="009B374B">
              <w:rPr>
                <w:rFonts w:ascii="Cambria" w:hAnsi="Cambria"/>
                <w:sz w:val="18"/>
                <w:szCs w:val="18"/>
              </w:rPr>
              <w:t xml:space="preserve">00 000,00 zł   </w:t>
            </w:r>
          </w:p>
        </w:tc>
      </w:tr>
      <w:tr w:rsidR="00430D7F" w:rsidRPr="00882575" w:rsidTr="00430D7F">
        <w:trPr>
          <w:trHeight w:val="454"/>
        </w:trPr>
        <w:tc>
          <w:tcPr>
            <w:tcW w:w="520" w:type="dxa"/>
            <w:shd w:val="clear" w:color="auto" w:fill="auto"/>
            <w:vAlign w:val="center"/>
          </w:tcPr>
          <w:p w:rsidR="00430D7F" w:rsidRPr="009B374B" w:rsidRDefault="00430D7F" w:rsidP="00430D7F">
            <w:pPr>
              <w:widowControl w:val="0"/>
              <w:spacing w:after="0" w:line="240" w:lineRule="auto"/>
              <w:jc w:val="center"/>
              <w:rPr>
                <w:rFonts w:ascii="Cambria" w:hAnsi="Cambria"/>
                <w:sz w:val="18"/>
                <w:szCs w:val="18"/>
              </w:rPr>
            </w:pPr>
            <w:r w:rsidRPr="009B374B">
              <w:rPr>
                <w:rFonts w:ascii="Cambria" w:hAnsi="Cambria"/>
                <w:sz w:val="18"/>
                <w:szCs w:val="18"/>
              </w:rPr>
              <w:t>2</w:t>
            </w:r>
          </w:p>
        </w:tc>
        <w:tc>
          <w:tcPr>
            <w:tcW w:w="6030" w:type="dxa"/>
            <w:shd w:val="clear" w:color="auto" w:fill="auto"/>
            <w:vAlign w:val="center"/>
          </w:tcPr>
          <w:p w:rsidR="00430D7F" w:rsidRPr="009B374B" w:rsidRDefault="00430D7F" w:rsidP="00430D7F">
            <w:pPr>
              <w:widowControl w:val="0"/>
              <w:spacing w:after="0" w:line="240" w:lineRule="auto"/>
              <w:rPr>
                <w:rFonts w:ascii="Cambria" w:hAnsi="Cambria"/>
                <w:sz w:val="18"/>
                <w:szCs w:val="18"/>
              </w:rPr>
            </w:pPr>
            <w:r w:rsidRPr="009B374B">
              <w:rPr>
                <w:rFonts w:ascii="Cambria" w:hAnsi="Cambria"/>
                <w:sz w:val="18"/>
                <w:szCs w:val="18"/>
              </w:rPr>
              <w:t>Środki obrotowe</w:t>
            </w:r>
          </w:p>
        </w:tc>
        <w:tc>
          <w:tcPr>
            <w:tcW w:w="3102" w:type="dxa"/>
            <w:shd w:val="clear" w:color="auto" w:fill="auto"/>
            <w:vAlign w:val="center"/>
          </w:tcPr>
          <w:p w:rsidR="00430D7F" w:rsidRPr="009B374B" w:rsidRDefault="00430D7F" w:rsidP="00430D7F">
            <w:pPr>
              <w:widowControl w:val="0"/>
              <w:spacing w:after="0" w:line="240" w:lineRule="auto"/>
              <w:jc w:val="right"/>
              <w:rPr>
                <w:rFonts w:ascii="Cambria" w:hAnsi="Cambria"/>
                <w:sz w:val="18"/>
                <w:szCs w:val="18"/>
              </w:rPr>
            </w:pPr>
            <w:r w:rsidRPr="009B374B">
              <w:rPr>
                <w:rFonts w:ascii="Cambria" w:hAnsi="Cambria"/>
                <w:sz w:val="18"/>
                <w:szCs w:val="18"/>
              </w:rPr>
              <w:t xml:space="preserve">50 000,00 zł   </w:t>
            </w:r>
          </w:p>
        </w:tc>
      </w:tr>
      <w:tr w:rsidR="00430D7F" w:rsidRPr="00882575" w:rsidTr="00430D7F">
        <w:trPr>
          <w:trHeight w:val="454"/>
        </w:trPr>
        <w:tc>
          <w:tcPr>
            <w:tcW w:w="520" w:type="dxa"/>
            <w:shd w:val="clear" w:color="auto" w:fill="auto"/>
            <w:vAlign w:val="center"/>
          </w:tcPr>
          <w:p w:rsidR="00430D7F" w:rsidRPr="009B374B" w:rsidRDefault="00430D7F" w:rsidP="00430D7F">
            <w:pPr>
              <w:widowControl w:val="0"/>
              <w:spacing w:after="0" w:line="240" w:lineRule="auto"/>
              <w:jc w:val="center"/>
              <w:rPr>
                <w:rFonts w:ascii="Cambria" w:hAnsi="Cambria"/>
                <w:sz w:val="18"/>
                <w:szCs w:val="18"/>
              </w:rPr>
            </w:pPr>
            <w:r w:rsidRPr="009B374B">
              <w:rPr>
                <w:rFonts w:ascii="Cambria" w:hAnsi="Cambria"/>
                <w:sz w:val="18"/>
                <w:szCs w:val="18"/>
              </w:rPr>
              <w:t>3</w:t>
            </w:r>
          </w:p>
        </w:tc>
        <w:tc>
          <w:tcPr>
            <w:tcW w:w="6030" w:type="dxa"/>
            <w:shd w:val="clear" w:color="auto" w:fill="auto"/>
            <w:vAlign w:val="center"/>
          </w:tcPr>
          <w:p w:rsidR="00430D7F" w:rsidRPr="009B374B" w:rsidRDefault="00430D7F" w:rsidP="00430D7F">
            <w:pPr>
              <w:widowControl w:val="0"/>
              <w:snapToGrid w:val="0"/>
              <w:spacing w:after="0" w:line="240" w:lineRule="auto"/>
              <w:rPr>
                <w:rFonts w:ascii="Cambria" w:hAnsi="Cambria"/>
                <w:sz w:val="18"/>
                <w:szCs w:val="18"/>
              </w:rPr>
            </w:pPr>
            <w:r w:rsidRPr="009B374B">
              <w:rPr>
                <w:rFonts w:ascii="Cambria" w:hAnsi="Cambria"/>
                <w:sz w:val="18"/>
                <w:szCs w:val="18"/>
              </w:rPr>
              <w:t xml:space="preserve">Gotówka i inne wartości pieniężne od kradzieży z włamaniem </w:t>
            </w:r>
          </w:p>
        </w:tc>
        <w:tc>
          <w:tcPr>
            <w:tcW w:w="3102" w:type="dxa"/>
            <w:shd w:val="clear" w:color="auto" w:fill="auto"/>
            <w:vAlign w:val="center"/>
          </w:tcPr>
          <w:p w:rsidR="00430D7F" w:rsidRPr="009B374B" w:rsidRDefault="00430D7F" w:rsidP="00430D7F">
            <w:pPr>
              <w:widowControl w:val="0"/>
              <w:spacing w:after="0" w:line="240" w:lineRule="auto"/>
              <w:jc w:val="right"/>
              <w:rPr>
                <w:rFonts w:ascii="Cambria" w:hAnsi="Cambria"/>
                <w:sz w:val="18"/>
                <w:szCs w:val="18"/>
              </w:rPr>
            </w:pPr>
            <w:r>
              <w:rPr>
                <w:rFonts w:ascii="Cambria" w:hAnsi="Cambria"/>
                <w:sz w:val="18"/>
                <w:szCs w:val="18"/>
              </w:rPr>
              <w:t>10</w:t>
            </w:r>
            <w:r w:rsidRPr="009B374B">
              <w:rPr>
                <w:rFonts w:ascii="Cambria" w:hAnsi="Cambria"/>
                <w:sz w:val="18"/>
                <w:szCs w:val="18"/>
              </w:rPr>
              <w:t xml:space="preserve"> 000,00 zł   </w:t>
            </w:r>
          </w:p>
        </w:tc>
      </w:tr>
      <w:tr w:rsidR="00430D7F" w:rsidRPr="00882575" w:rsidTr="00430D7F">
        <w:trPr>
          <w:trHeight w:val="454"/>
        </w:trPr>
        <w:tc>
          <w:tcPr>
            <w:tcW w:w="520" w:type="dxa"/>
            <w:shd w:val="clear" w:color="auto" w:fill="auto"/>
            <w:vAlign w:val="center"/>
          </w:tcPr>
          <w:p w:rsidR="00430D7F" w:rsidRPr="009B374B" w:rsidRDefault="00430D7F" w:rsidP="00430D7F">
            <w:pPr>
              <w:widowControl w:val="0"/>
              <w:spacing w:after="0" w:line="240" w:lineRule="auto"/>
              <w:jc w:val="center"/>
              <w:rPr>
                <w:rFonts w:ascii="Cambria" w:hAnsi="Cambria"/>
                <w:sz w:val="18"/>
                <w:szCs w:val="18"/>
              </w:rPr>
            </w:pPr>
            <w:r w:rsidRPr="009B374B">
              <w:rPr>
                <w:rFonts w:ascii="Cambria" w:hAnsi="Cambria"/>
                <w:sz w:val="18"/>
                <w:szCs w:val="18"/>
              </w:rPr>
              <w:t>4</w:t>
            </w:r>
          </w:p>
        </w:tc>
        <w:tc>
          <w:tcPr>
            <w:tcW w:w="6030" w:type="dxa"/>
            <w:shd w:val="clear" w:color="auto" w:fill="auto"/>
            <w:vAlign w:val="center"/>
          </w:tcPr>
          <w:p w:rsidR="00430D7F" w:rsidRPr="009B374B" w:rsidRDefault="00430D7F" w:rsidP="00430D7F">
            <w:pPr>
              <w:widowControl w:val="0"/>
              <w:snapToGrid w:val="0"/>
              <w:spacing w:after="0" w:line="240" w:lineRule="auto"/>
              <w:rPr>
                <w:rFonts w:ascii="Cambria" w:hAnsi="Cambria"/>
                <w:sz w:val="18"/>
                <w:szCs w:val="18"/>
              </w:rPr>
            </w:pPr>
            <w:r w:rsidRPr="009B374B">
              <w:rPr>
                <w:rFonts w:ascii="Cambria" w:hAnsi="Cambria"/>
                <w:sz w:val="18"/>
                <w:szCs w:val="18"/>
              </w:rPr>
              <w:t xml:space="preserve">Gotówka i inne wartości pieniężne od rabunku w lokalu (w tym </w:t>
            </w:r>
            <w:r>
              <w:rPr>
                <w:rFonts w:ascii="Cambria" w:hAnsi="Cambria"/>
                <w:sz w:val="18"/>
                <w:szCs w:val="18"/>
              </w:rPr>
              <w:t xml:space="preserve">opłaty </w:t>
            </w:r>
            <w:r>
              <w:rPr>
                <w:rFonts w:ascii="Cambria" w:hAnsi="Cambria"/>
                <w:sz w:val="18"/>
                <w:szCs w:val="18"/>
              </w:rPr>
              <w:br/>
              <w:t>i podatki zbierane przez sołtysów lub inkasentów)</w:t>
            </w:r>
          </w:p>
        </w:tc>
        <w:tc>
          <w:tcPr>
            <w:tcW w:w="3102" w:type="dxa"/>
            <w:shd w:val="clear" w:color="auto" w:fill="auto"/>
            <w:vAlign w:val="center"/>
          </w:tcPr>
          <w:p w:rsidR="00430D7F" w:rsidRPr="009B374B" w:rsidRDefault="00430D7F" w:rsidP="00430D7F">
            <w:pPr>
              <w:widowControl w:val="0"/>
              <w:spacing w:after="0" w:line="240" w:lineRule="auto"/>
              <w:jc w:val="right"/>
              <w:rPr>
                <w:rFonts w:ascii="Cambria" w:hAnsi="Cambria"/>
                <w:sz w:val="18"/>
                <w:szCs w:val="18"/>
              </w:rPr>
            </w:pPr>
            <w:r>
              <w:rPr>
                <w:rFonts w:ascii="Cambria" w:hAnsi="Cambria"/>
                <w:sz w:val="18"/>
                <w:szCs w:val="18"/>
              </w:rPr>
              <w:t>10</w:t>
            </w:r>
            <w:r w:rsidRPr="009B374B">
              <w:rPr>
                <w:rFonts w:ascii="Cambria" w:hAnsi="Cambria"/>
                <w:sz w:val="18"/>
                <w:szCs w:val="18"/>
              </w:rPr>
              <w:t xml:space="preserve"> 000,00 zł   </w:t>
            </w:r>
          </w:p>
        </w:tc>
      </w:tr>
      <w:tr w:rsidR="00430D7F" w:rsidRPr="00882575" w:rsidTr="00430D7F">
        <w:trPr>
          <w:trHeight w:val="454"/>
        </w:trPr>
        <w:tc>
          <w:tcPr>
            <w:tcW w:w="520" w:type="dxa"/>
            <w:shd w:val="clear" w:color="auto" w:fill="auto"/>
            <w:vAlign w:val="center"/>
          </w:tcPr>
          <w:p w:rsidR="00430D7F" w:rsidRPr="009B374B" w:rsidRDefault="00430D7F" w:rsidP="00430D7F">
            <w:pPr>
              <w:widowControl w:val="0"/>
              <w:spacing w:after="0" w:line="240" w:lineRule="auto"/>
              <w:jc w:val="center"/>
              <w:rPr>
                <w:rFonts w:ascii="Cambria" w:hAnsi="Cambria"/>
                <w:sz w:val="18"/>
                <w:szCs w:val="18"/>
              </w:rPr>
            </w:pPr>
            <w:r w:rsidRPr="009B374B">
              <w:rPr>
                <w:rFonts w:ascii="Cambria" w:hAnsi="Cambria"/>
                <w:sz w:val="18"/>
                <w:szCs w:val="18"/>
              </w:rPr>
              <w:t>5</w:t>
            </w:r>
          </w:p>
        </w:tc>
        <w:tc>
          <w:tcPr>
            <w:tcW w:w="6030" w:type="dxa"/>
            <w:shd w:val="clear" w:color="auto" w:fill="auto"/>
            <w:vAlign w:val="center"/>
          </w:tcPr>
          <w:p w:rsidR="00430D7F" w:rsidRPr="009B374B" w:rsidRDefault="00430D7F" w:rsidP="00430D7F">
            <w:pPr>
              <w:widowControl w:val="0"/>
              <w:snapToGrid w:val="0"/>
              <w:spacing w:after="0" w:line="240" w:lineRule="auto"/>
              <w:rPr>
                <w:rFonts w:ascii="Cambria" w:hAnsi="Cambria"/>
                <w:sz w:val="18"/>
                <w:szCs w:val="18"/>
              </w:rPr>
            </w:pPr>
            <w:r w:rsidRPr="009B374B">
              <w:rPr>
                <w:rFonts w:ascii="Cambria" w:hAnsi="Cambria"/>
                <w:sz w:val="18"/>
                <w:szCs w:val="18"/>
              </w:rPr>
              <w:t xml:space="preserve">Gotówka i inne wartości pieniężne w transporcie (w tym </w:t>
            </w:r>
            <w:r>
              <w:rPr>
                <w:rFonts w:ascii="Cambria" w:hAnsi="Cambria"/>
                <w:sz w:val="18"/>
                <w:szCs w:val="18"/>
              </w:rPr>
              <w:t>opłaty i podatki zbierane przez sołtysów lub inkasentów)</w:t>
            </w:r>
            <w:r w:rsidRPr="009B374B">
              <w:rPr>
                <w:rFonts w:ascii="Cambria" w:hAnsi="Cambria"/>
                <w:sz w:val="18"/>
                <w:szCs w:val="18"/>
              </w:rPr>
              <w:t xml:space="preserve"> - teren RP</w:t>
            </w:r>
          </w:p>
        </w:tc>
        <w:tc>
          <w:tcPr>
            <w:tcW w:w="3102" w:type="dxa"/>
            <w:shd w:val="clear" w:color="auto" w:fill="auto"/>
            <w:vAlign w:val="center"/>
          </w:tcPr>
          <w:p w:rsidR="00430D7F" w:rsidRPr="009B374B" w:rsidRDefault="00430D7F" w:rsidP="00430D7F">
            <w:pPr>
              <w:widowControl w:val="0"/>
              <w:spacing w:after="0" w:line="240" w:lineRule="auto"/>
              <w:jc w:val="right"/>
              <w:rPr>
                <w:rFonts w:ascii="Cambria" w:hAnsi="Cambria"/>
                <w:sz w:val="18"/>
                <w:szCs w:val="18"/>
              </w:rPr>
            </w:pPr>
            <w:r w:rsidRPr="00783D40">
              <w:rPr>
                <w:rFonts w:ascii="Cambria" w:hAnsi="Cambria"/>
                <w:sz w:val="18"/>
                <w:szCs w:val="18"/>
              </w:rPr>
              <w:t>10 000,00 zł</w:t>
            </w:r>
            <w:r w:rsidRPr="009B374B">
              <w:rPr>
                <w:rFonts w:ascii="Cambria" w:hAnsi="Cambria"/>
                <w:sz w:val="18"/>
                <w:szCs w:val="18"/>
              </w:rPr>
              <w:t xml:space="preserve">   </w:t>
            </w:r>
          </w:p>
        </w:tc>
      </w:tr>
      <w:tr w:rsidR="00430D7F" w:rsidRPr="00882575" w:rsidTr="00430D7F">
        <w:trPr>
          <w:trHeight w:val="454"/>
        </w:trPr>
        <w:tc>
          <w:tcPr>
            <w:tcW w:w="520" w:type="dxa"/>
            <w:shd w:val="clear" w:color="auto" w:fill="auto"/>
            <w:vAlign w:val="center"/>
          </w:tcPr>
          <w:p w:rsidR="00430D7F" w:rsidRPr="00B5073A" w:rsidRDefault="00430D7F" w:rsidP="00430D7F">
            <w:pPr>
              <w:widowControl w:val="0"/>
              <w:spacing w:after="0" w:line="240" w:lineRule="auto"/>
              <w:jc w:val="center"/>
              <w:rPr>
                <w:rFonts w:ascii="Cambria" w:hAnsi="Cambria"/>
                <w:sz w:val="20"/>
                <w:szCs w:val="20"/>
              </w:rPr>
            </w:pPr>
            <w:r w:rsidRPr="00B5073A">
              <w:rPr>
                <w:rFonts w:ascii="Cambria" w:hAnsi="Cambria"/>
                <w:sz w:val="20"/>
                <w:szCs w:val="20"/>
              </w:rPr>
              <w:t>6</w:t>
            </w:r>
          </w:p>
        </w:tc>
        <w:tc>
          <w:tcPr>
            <w:tcW w:w="6030" w:type="dxa"/>
            <w:shd w:val="clear" w:color="auto" w:fill="auto"/>
            <w:vAlign w:val="center"/>
          </w:tcPr>
          <w:p w:rsidR="00430D7F" w:rsidRPr="00B5073A" w:rsidRDefault="00430D7F" w:rsidP="00430D7F">
            <w:pPr>
              <w:widowControl w:val="0"/>
              <w:snapToGrid w:val="0"/>
              <w:spacing w:after="0" w:line="240" w:lineRule="auto"/>
              <w:jc w:val="both"/>
              <w:rPr>
                <w:rFonts w:ascii="Cambria" w:hAnsi="Cambria"/>
                <w:sz w:val="18"/>
                <w:szCs w:val="18"/>
              </w:rPr>
            </w:pPr>
            <w:r w:rsidRPr="00B5073A">
              <w:rPr>
                <w:rFonts w:ascii="Cambria" w:hAnsi="Cambria"/>
                <w:sz w:val="18"/>
                <w:szCs w:val="18"/>
              </w:rPr>
              <w:t>Mienie pracownicze</w:t>
            </w:r>
            <w:r>
              <w:rPr>
                <w:rFonts w:ascii="Cambria" w:hAnsi="Cambria"/>
                <w:sz w:val="18"/>
                <w:szCs w:val="18"/>
              </w:rPr>
              <w:t xml:space="preserve"> oraz</w:t>
            </w:r>
            <w:r w:rsidRPr="00B5073A">
              <w:rPr>
                <w:rFonts w:ascii="Cambria" w:hAnsi="Cambria"/>
                <w:sz w:val="18"/>
                <w:szCs w:val="18"/>
              </w:rPr>
              <w:t xml:space="preserve"> członków OSP </w:t>
            </w:r>
          </w:p>
        </w:tc>
        <w:tc>
          <w:tcPr>
            <w:tcW w:w="3102" w:type="dxa"/>
            <w:shd w:val="clear" w:color="auto" w:fill="auto"/>
            <w:vAlign w:val="center"/>
          </w:tcPr>
          <w:p w:rsidR="00430D7F" w:rsidRPr="00274952" w:rsidRDefault="00430D7F" w:rsidP="00430D7F">
            <w:pPr>
              <w:widowControl w:val="0"/>
              <w:spacing w:after="0" w:line="240" w:lineRule="auto"/>
              <w:jc w:val="right"/>
              <w:rPr>
                <w:rFonts w:ascii="Cambria" w:hAnsi="Cambria"/>
                <w:sz w:val="18"/>
                <w:szCs w:val="18"/>
              </w:rPr>
            </w:pPr>
            <w:r w:rsidRPr="00274952">
              <w:rPr>
                <w:rFonts w:ascii="Cambria" w:hAnsi="Cambria"/>
                <w:sz w:val="18"/>
                <w:szCs w:val="18"/>
              </w:rPr>
              <w:t>50 000,00 zł</w:t>
            </w:r>
          </w:p>
        </w:tc>
      </w:tr>
      <w:tr w:rsidR="00430D7F" w:rsidRPr="00882575" w:rsidTr="00430D7F">
        <w:trPr>
          <w:trHeight w:val="454"/>
        </w:trPr>
        <w:tc>
          <w:tcPr>
            <w:tcW w:w="520" w:type="dxa"/>
            <w:shd w:val="clear" w:color="auto" w:fill="auto"/>
            <w:vAlign w:val="center"/>
          </w:tcPr>
          <w:p w:rsidR="00430D7F" w:rsidRPr="00B5073A" w:rsidRDefault="00430D7F" w:rsidP="00430D7F">
            <w:pPr>
              <w:widowControl w:val="0"/>
              <w:spacing w:after="0" w:line="240" w:lineRule="auto"/>
              <w:jc w:val="center"/>
              <w:rPr>
                <w:rFonts w:ascii="Cambria" w:hAnsi="Cambria"/>
                <w:sz w:val="20"/>
                <w:szCs w:val="20"/>
              </w:rPr>
            </w:pPr>
            <w:r w:rsidRPr="00B5073A">
              <w:rPr>
                <w:rFonts w:ascii="Cambria" w:hAnsi="Cambria"/>
                <w:sz w:val="20"/>
                <w:szCs w:val="20"/>
              </w:rPr>
              <w:t>7</w:t>
            </w:r>
          </w:p>
        </w:tc>
        <w:tc>
          <w:tcPr>
            <w:tcW w:w="6030" w:type="dxa"/>
            <w:shd w:val="clear" w:color="auto" w:fill="auto"/>
            <w:vAlign w:val="center"/>
          </w:tcPr>
          <w:p w:rsidR="00430D7F" w:rsidRPr="00B5073A" w:rsidRDefault="00430D7F" w:rsidP="00430D7F">
            <w:pPr>
              <w:widowControl w:val="0"/>
              <w:snapToGrid w:val="0"/>
              <w:spacing w:after="0" w:line="240" w:lineRule="auto"/>
              <w:jc w:val="both"/>
              <w:rPr>
                <w:rFonts w:ascii="Cambria" w:hAnsi="Cambria"/>
                <w:sz w:val="18"/>
                <w:szCs w:val="18"/>
              </w:rPr>
            </w:pPr>
            <w:r w:rsidRPr="00B5073A">
              <w:rPr>
                <w:rFonts w:ascii="Cambria" w:hAnsi="Cambria"/>
                <w:bCs/>
                <w:sz w:val="18"/>
                <w:szCs w:val="18"/>
              </w:rPr>
              <w:t>Mienie osób trzecich (rozumiane jako odrębne od mienia pracowniczego</w:t>
            </w:r>
            <w:r>
              <w:rPr>
                <w:rFonts w:ascii="Cambria" w:hAnsi="Cambria"/>
                <w:bCs/>
                <w:sz w:val="18"/>
                <w:szCs w:val="18"/>
              </w:rPr>
              <w:t xml:space="preserve"> </w:t>
            </w:r>
            <w:r>
              <w:rPr>
                <w:rFonts w:ascii="Cambria" w:hAnsi="Cambria"/>
                <w:bCs/>
                <w:sz w:val="18"/>
                <w:szCs w:val="18"/>
              </w:rPr>
              <w:br/>
              <w:t>i</w:t>
            </w:r>
            <w:r w:rsidRPr="00B5073A">
              <w:rPr>
                <w:rFonts w:ascii="Cambria" w:hAnsi="Cambria"/>
                <w:bCs/>
                <w:sz w:val="18"/>
                <w:szCs w:val="18"/>
              </w:rPr>
              <w:t xml:space="preserve"> członków OSP)</w:t>
            </w:r>
          </w:p>
        </w:tc>
        <w:tc>
          <w:tcPr>
            <w:tcW w:w="3102" w:type="dxa"/>
            <w:shd w:val="clear" w:color="auto" w:fill="auto"/>
            <w:vAlign w:val="center"/>
          </w:tcPr>
          <w:p w:rsidR="00430D7F" w:rsidRPr="00274952" w:rsidRDefault="00430D7F" w:rsidP="00430D7F">
            <w:pPr>
              <w:widowControl w:val="0"/>
              <w:spacing w:after="0" w:line="240" w:lineRule="auto"/>
              <w:jc w:val="right"/>
              <w:rPr>
                <w:rFonts w:ascii="Cambria" w:hAnsi="Cambria"/>
                <w:sz w:val="18"/>
                <w:szCs w:val="18"/>
              </w:rPr>
            </w:pPr>
            <w:r w:rsidRPr="00274952">
              <w:rPr>
                <w:rFonts w:ascii="Cambria" w:hAnsi="Cambria"/>
                <w:sz w:val="18"/>
                <w:szCs w:val="18"/>
              </w:rPr>
              <w:t>20 000,00 zł</w:t>
            </w:r>
          </w:p>
        </w:tc>
      </w:tr>
    </w:tbl>
    <w:p w:rsidR="00430D7F" w:rsidRPr="00882575" w:rsidRDefault="00430D7F" w:rsidP="00430D7F">
      <w:pPr>
        <w:keepNext/>
        <w:widowControl w:val="0"/>
        <w:suppressAutoHyphens/>
        <w:overflowPunct w:val="0"/>
        <w:autoSpaceDE w:val="0"/>
        <w:spacing w:after="0" w:line="240" w:lineRule="auto"/>
        <w:contextualSpacing/>
        <w:jc w:val="both"/>
        <w:textAlignment w:val="baseline"/>
        <w:rPr>
          <w:rFonts w:ascii="Cambria" w:hAnsi="Cambria"/>
        </w:rPr>
      </w:pPr>
    </w:p>
    <w:p w:rsidR="00430D7F" w:rsidRPr="00882575" w:rsidRDefault="00430D7F" w:rsidP="00834689">
      <w:pPr>
        <w:keepNext/>
        <w:widowControl w:val="0"/>
        <w:numPr>
          <w:ilvl w:val="2"/>
          <w:numId w:val="101"/>
        </w:numPr>
        <w:suppressAutoHyphens/>
        <w:overflowPunct w:val="0"/>
        <w:autoSpaceDE w:val="0"/>
        <w:spacing w:after="120" w:line="240" w:lineRule="auto"/>
        <w:ind w:left="709" w:hanging="709"/>
        <w:contextualSpacing/>
        <w:jc w:val="both"/>
        <w:textAlignment w:val="baseline"/>
        <w:rPr>
          <w:rFonts w:ascii="Cambria" w:hAnsi="Cambria"/>
        </w:rPr>
      </w:pPr>
      <w:r w:rsidRPr="00882575">
        <w:rPr>
          <w:rFonts w:ascii="Cambria" w:hAnsi="Cambria"/>
        </w:rPr>
        <w:t xml:space="preserve">Jeśli ogólne lub szczególne warunki ubezpieczenia mienia od wszystkich ryzyk nie przewidują limitów odpowiedzialności dla ryzyka kradzieży z włamaniem i rabunku lub jeśli limity te są wyższe niż określone w tabeli sumy ubezpieczenia, wówczas zastosowanie mają wyłącznie postanowienia ogólnych lub szczególnych warunków ubezpieczenia. </w:t>
      </w:r>
    </w:p>
    <w:p w:rsidR="00430D7F" w:rsidRPr="00882575" w:rsidRDefault="00430D7F" w:rsidP="00834689">
      <w:pPr>
        <w:keepNext/>
        <w:widowControl w:val="0"/>
        <w:numPr>
          <w:ilvl w:val="2"/>
          <w:numId w:val="101"/>
        </w:numPr>
        <w:suppressAutoHyphens/>
        <w:overflowPunct w:val="0"/>
        <w:autoSpaceDE w:val="0"/>
        <w:spacing w:after="0" w:line="240" w:lineRule="auto"/>
        <w:ind w:left="709" w:hanging="709"/>
        <w:contextualSpacing/>
        <w:jc w:val="both"/>
        <w:textAlignment w:val="baseline"/>
        <w:rPr>
          <w:rFonts w:ascii="Cambria" w:hAnsi="Cambria"/>
        </w:rPr>
      </w:pPr>
      <w:r w:rsidRPr="00882575">
        <w:rPr>
          <w:rFonts w:ascii="Cambria" w:hAnsi="Cambria"/>
          <w:bCs/>
        </w:rPr>
        <w:t xml:space="preserve">Wymagany zakres ubezpieczenia obejmuje </w:t>
      </w:r>
      <w:r w:rsidRPr="00882575">
        <w:rPr>
          <w:rFonts w:ascii="Cambria" w:hAnsi="Cambria"/>
        </w:rPr>
        <w:t>szkody w ubezpieczonym mieniu powstałe wskutek kradzieży z włamaniem lub rabunku (dokonanych lub usiłowanych), polegające na:</w:t>
      </w:r>
    </w:p>
    <w:p w:rsidR="00430D7F" w:rsidRPr="00882575" w:rsidRDefault="00430D7F" w:rsidP="00834689">
      <w:pPr>
        <w:widowControl w:val="0"/>
        <w:numPr>
          <w:ilvl w:val="0"/>
          <w:numId w:val="102"/>
        </w:numPr>
        <w:tabs>
          <w:tab w:val="clear" w:pos="0"/>
          <w:tab w:val="left" w:pos="709"/>
          <w:tab w:val="left" w:pos="1134"/>
        </w:tabs>
        <w:suppressAutoHyphens/>
        <w:overflowPunct w:val="0"/>
        <w:autoSpaceDE w:val="0"/>
        <w:spacing w:after="0" w:line="240" w:lineRule="auto"/>
        <w:ind w:left="709"/>
        <w:jc w:val="both"/>
        <w:textAlignment w:val="baseline"/>
        <w:rPr>
          <w:rFonts w:ascii="Cambria" w:hAnsi="Cambria"/>
        </w:rPr>
      </w:pPr>
      <w:r w:rsidRPr="00882575">
        <w:rPr>
          <w:rFonts w:ascii="Cambria" w:hAnsi="Cambria"/>
        </w:rPr>
        <w:t>utracie lub ubytku ubezpieczonego mienia z powodu jego zaboru,</w:t>
      </w:r>
    </w:p>
    <w:p w:rsidR="00430D7F" w:rsidRPr="00882575" w:rsidRDefault="00430D7F" w:rsidP="00834689">
      <w:pPr>
        <w:widowControl w:val="0"/>
        <w:numPr>
          <w:ilvl w:val="0"/>
          <w:numId w:val="102"/>
        </w:numPr>
        <w:tabs>
          <w:tab w:val="clear" w:pos="0"/>
          <w:tab w:val="left" w:pos="1134"/>
        </w:tabs>
        <w:suppressAutoHyphens/>
        <w:overflowPunct w:val="0"/>
        <w:autoSpaceDE w:val="0"/>
        <w:spacing w:after="0" w:line="240" w:lineRule="auto"/>
        <w:ind w:left="1134" w:hanging="425"/>
        <w:jc w:val="both"/>
        <w:textAlignment w:val="baseline"/>
        <w:rPr>
          <w:rFonts w:ascii="Cambria" w:hAnsi="Cambria"/>
        </w:rPr>
      </w:pPr>
      <w:r w:rsidRPr="00882575">
        <w:rPr>
          <w:rFonts w:ascii="Cambria" w:hAnsi="Cambria"/>
        </w:rPr>
        <w:t>zniszczeniu lub uszkodzeniu ubezpieczonego mienia spowodowanego dewastacją i wandalizmem,</w:t>
      </w:r>
    </w:p>
    <w:p w:rsidR="00430D7F" w:rsidRPr="009A478D" w:rsidRDefault="00430D7F" w:rsidP="00834689">
      <w:pPr>
        <w:widowControl w:val="0"/>
        <w:numPr>
          <w:ilvl w:val="0"/>
          <w:numId w:val="102"/>
        </w:numPr>
        <w:tabs>
          <w:tab w:val="clear" w:pos="0"/>
          <w:tab w:val="left" w:pos="709"/>
          <w:tab w:val="left" w:pos="1134"/>
        </w:tabs>
        <w:suppressAutoHyphens/>
        <w:overflowPunct w:val="0"/>
        <w:autoSpaceDE w:val="0"/>
        <w:spacing w:after="0" w:line="240" w:lineRule="auto"/>
        <w:ind w:left="709"/>
        <w:jc w:val="both"/>
        <w:textAlignment w:val="baseline"/>
        <w:rPr>
          <w:rFonts w:ascii="Cambria" w:hAnsi="Cambria"/>
        </w:rPr>
      </w:pPr>
      <w:r w:rsidRPr="00FC133E">
        <w:rPr>
          <w:rFonts w:ascii="Cambria" w:hAnsi="Cambria"/>
        </w:rPr>
        <w:t>zniszczeniu, uszkodzeniu lub utra</w:t>
      </w:r>
      <w:r>
        <w:rPr>
          <w:rFonts w:ascii="Cambria" w:hAnsi="Cambria"/>
        </w:rPr>
        <w:t>cie</w:t>
      </w:r>
      <w:r w:rsidRPr="00FC133E">
        <w:rPr>
          <w:rFonts w:ascii="Cambria" w:hAnsi="Cambria"/>
        </w:rPr>
        <w:t xml:space="preserve"> zabezpieczeń</w:t>
      </w:r>
      <w:r w:rsidRPr="009A478D">
        <w:rPr>
          <w:rFonts w:ascii="Cambria" w:hAnsi="Cambria"/>
        </w:rPr>
        <w:t xml:space="preserve"> (limit </w:t>
      </w:r>
      <w:r w:rsidRPr="00E30FB5">
        <w:rPr>
          <w:rFonts w:ascii="Cambria" w:hAnsi="Cambria"/>
        </w:rPr>
        <w:t>10</w:t>
      </w:r>
      <w:r w:rsidRPr="009A478D">
        <w:rPr>
          <w:rFonts w:ascii="Cambria" w:hAnsi="Cambria"/>
        </w:rPr>
        <w:t>0</w:t>
      </w:r>
      <w:r>
        <w:rPr>
          <w:rFonts w:ascii="Cambria" w:hAnsi="Cambria"/>
        </w:rPr>
        <w:t> </w:t>
      </w:r>
      <w:r w:rsidRPr="009A478D">
        <w:rPr>
          <w:rFonts w:ascii="Cambria" w:hAnsi="Cambria"/>
        </w:rPr>
        <w:t>000</w:t>
      </w:r>
      <w:r>
        <w:rPr>
          <w:rFonts w:ascii="Cambria" w:hAnsi="Cambria"/>
        </w:rPr>
        <w:t>,00</w:t>
      </w:r>
      <w:r w:rsidRPr="009A478D">
        <w:rPr>
          <w:rFonts w:ascii="Cambria" w:hAnsi="Cambria"/>
        </w:rPr>
        <w:t xml:space="preserve"> zł).</w:t>
      </w:r>
    </w:p>
    <w:p w:rsidR="00430D7F" w:rsidRPr="00882575" w:rsidRDefault="00430D7F" w:rsidP="00834689">
      <w:pPr>
        <w:numPr>
          <w:ilvl w:val="1"/>
          <w:numId w:val="101"/>
        </w:numPr>
        <w:tabs>
          <w:tab w:val="clear" w:pos="360"/>
          <w:tab w:val="num" w:pos="720"/>
        </w:tabs>
        <w:autoSpaceDE w:val="0"/>
        <w:autoSpaceDN w:val="0"/>
        <w:adjustRightInd w:val="0"/>
        <w:spacing w:before="120" w:after="0" w:line="240" w:lineRule="auto"/>
        <w:ind w:left="720" w:hanging="720"/>
        <w:jc w:val="both"/>
        <w:rPr>
          <w:rFonts w:ascii="Cambria" w:hAnsi="Cambria"/>
        </w:rPr>
      </w:pPr>
      <w:r w:rsidRPr="00882575">
        <w:rPr>
          <w:rFonts w:ascii="Cambria" w:hAnsi="Cambria"/>
          <w:b/>
        </w:rPr>
        <w:t>Ubezpieczenie przedmiotów szklanych od stłuczenia:</w:t>
      </w:r>
      <w:r w:rsidRPr="00882575">
        <w:rPr>
          <w:rFonts w:ascii="Cambria" w:hAnsi="Cambria"/>
        </w:rPr>
        <w:t xml:space="preserve"> limit odpowiedzialności w każdym rocznym okresie ubezpieczenia wynosi </w:t>
      </w:r>
      <w:r>
        <w:rPr>
          <w:rFonts w:ascii="Cambria" w:hAnsi="Cambria"/>
          <w:b/>
        </w:rPr>
        <w:t>15 </w:t>
      </w:r>
      <w:r w:rsidRPr="00882575">
        <w:rPr>
          <w:rFonts w:ascii="Cambria" w:hAnsi="Cambria"/>
          <w:b/>
        </w:rPr>
        <w:t>000</w:t>
      </w:r>
      <w:r>
        <w:rPr>
          <w:rFonts w:ascii="Cambria" w:hAnsi="Cambria"/>
          <w:b/>
        </w:rPr>
        <w:t>,00</w:t>
      </w:r>
      <w:r w:rsidRPr="00882575">
        <w:rPr>
          <w:rFonts w:ascii="Cambria" w:hAnsi="Cambria"/>
          <w:b/>
        </w:rPr>
        <w:t xml:space="preserve"> zł</w:t>
      </w:r>
      <w:r w:rsidRPr="00882575">
        <w:rPr>
          <w:rFonts w:ascii="Cambria" w:hAnsi="Cambria"/>
        </w:rPr>
        <w:t xml:space="preserve"> na jedno i wszystkie zdarzenia (wartość odtworzeniowa nowa).</w:t>
      </w:r>
    </w:p>
    <w:p w:rsidR="00430D7F" w:rsidRPr="00F75742" w:rsidRDefault="00430D7F" w:rsidP="00834689">
      <w:pPr>
        <w:pStyle w:val="Akapitzlist"/>
        <w:widowControl w:val="0"/>
        <w:numPr>
          <w:ilvl w:val="0"/>
          <w:numId w:val="101"/>
        </w:numPr>
        <w:tabs>
          <w:tab w:val="clear" w:pos="0"/>
          <w:tab w:val="left" w:pos="720"/>
        </w:tabs>
        <w:spacing w:before="120" w:after="120" w:line="240" w:lineRule="auto"/>
        <w:ind w:hanging="720"/>
        <w:contextualSpacing w:val="0"/>
        <w:jc w:val="both"/>
        <w:rPr>
          <w:rFonts w:ascii="Cambria" w:hAnsi="Cambria"/>
          <w:b/>
        </w:rPr>
      </w:pPr>
      <w:r w:rsidRPr="00F75742">
        <w:rPr>
          <w:rFonts w:ascii="Cambria" w:hAnsi="Cambria"/>
          <w:b/>
        </w:rPr>
        <w:t>Rodzaje wartości przyjęte do ubezpieczenia</w:t>
      </w:r>
    </w:p>
    <w:p w:rsidR="00430D7F" w:rsidRPr="00B5073A" w:rsidRDefault="00430D7F" w:rsidP="00834689">
      <w:pPr>
        <w:pStyle w:val="Akapitzlist"/>
        <w:widowControl w:val="0"/>
        <w:numPr>
          <w:ilvl w:val="1"/>
          <w:numId w:val="101"/>
        </w:numPr>
        <w:tabs>
          <w:tab w:val="left" w:pos="720"/>
        </w:tabs>
        <w:spacing w:after="0" w:line="240" w:lineRule="auto"/>
        <w:ind w:left="720" w:hanging="720"/>
        <w:jc w:val="both"/>
        <w:rPr>
          <w:rFonts w:ascii="Cambria" w:hAnsi="Cambria"/>
        </w:rPr>
      </w:pPr>
      <w:r w:rsidRPr="00B5073A">
        <w:rPr>
          <w:rFonts w:ascii="Cambria" w:eastAsia="Times New Roman" w:hAnsi="Cambria"/>
        </w:rPr>
        <w:t>obiekty budowlane (zgodnie z ustawą Prawo budowlane): m.in. budynki i budowle; obiekty podobne pod względem konstrukcyjnym do budowli; obiekty niepołączone trwale z gruntem; tymczasowe obiekty budowlane (np. stragany, kioski), szklarnie, bramy ogrodzenia</w:t>
      </w:r>
      <w:r w:rsidRPr="00B5073A">
        <w:rPr>
          <w:rFonts w:ascii="Cambria" w:hAnsi="Cambria"/>
        </w:rPr>
        <w:t xml:space="preserve"> – wartość odtworzeniowa nowa lub księgowa brutto;</w:t>
      </w:r>
    </w:p>
    <w:p w:rsidR="00430D7F" w:rsidRPr="00B5073A" w:rsidRDefault="00430D7F" w:rsidP="00834689">
      <w:pPr>
        <w:pStyle w:val="Akapitzlist"/>
        <w:widowControl w:val="0"/>
        <w:numPr>
          <w:ilvl w:val="1"/>
          <w:numId w:val="101"/>
        </w:numPr>
        <w:tabs>
          <w:tab w:val="left" w:pos="720"/>
        </w:tabs>
        <w:spacing w:after="0" w:line="240" w:lineRule="auto"/>
        <w:ind w:left="720" w:hanging="720"/>
        <w:jc w:val="both"/>
        <w:rPr>
          <w:rFonts w:ascii="Cambria" w:hAnsi="Cambria"/>
        </w:rPr>
      </w:pPr>
      <w:r w:rsidRPr="00B5073A">
        <w:rPr>
          <w:rFonts w:ascii="Cambria" w:eastAsia="Times New Roman" w:hAnsi="Cambria"/>
        </w:rPr>
        <w:t>obiekty małej architektury (</w:t>
      </w:r>
      <w:r w:rsidRPr="00B5073A">
        <w:rPr>
          <w:rFonts w:ascii="Cambria" w:hAnsi="Cambria"/>
        </w:rPr>
        <w:t>w tym pomniki, rzeźby, kompozycje przestrzenne) – wartość księgowa brutto lub odtworzeniowa nowa;</w:t>
      </w:r>
    </w:p>
    <w:p w:rsidR="00430D7F" w:rsidRPr="008C715E" w:rsidRDefault="00430D7F" w:rsidP="00834689">
      <w:pPr>
        <w:pStyle w:val="Akapitzlist"/>
        <w:widowControl w:val="0"/>
        <w:numPr>
          <w:ilvl w:val="1"/>
          <w:numId w:val="101"/>
        </w:numPr>
        <w:tabs>
          <w:tab w:val="clear" w:pos="360"/>
          <w:tab w:val="left" w:pos="720"/>
        </w:tabs>
        <w:spacing w:after="0" w:line="240" w:lineRule="auto"/>
        <w:ind w:left="720" w:hanging="720"/>
        <w:jc w:val="both"/>
        <w:rPr>
          <w:rFonts w:ascii="Cambria" w:hAnsi="Cambria"/>
          <w:kern w:val="22"/>
        </w:rPr>
      </w:pPr>
      <w:r w:rsidRPr="008C715E">
        <w:rPr>
          <w:rFonts w:ascii="Cambria" w:hAnsi="Cambria"/>
          <w:kern w:val="22"/>
        </w:rPr>
        <w:t>pozostałe środki trwałe (grupy 3 – 8 KŚT) – wartość księgowa brutto lub odtworzeniowa nowa;</w:t>
      </w:r>
    </w:p>
    <w:p w:rsidR="00430D7F" w:rsidRPr="008C715E" w:rsidRDefault="00430D7F" w:rsidP="00834689">
      <w:pPr>
        <w:pStyle w:val="Akapitzlist"/>
        <w:widowControl w:val="0"/>
        <w:numPr>
          <w:ilvl w:val="1"/>
          <w:numId w:val="101"/>
        </w:numPr>
        <w:tabs>
          <w:tab w:val="clear" w:pos="360"/>
          <w:tab w:val="left" w:pos="720"/>
        </w:tabs>
        <w:spacing w:after="0" w:line="240" w:lineRule="auto"/>
        <w:ind w:left="720" w:hanging="720"/>
        <w:jc w:val="both"/>
        <w:rPr>
          <w:rFonts w:ascii="Cambria" w:hAnsi="Cambria"/>
          <w:kern w:val="22"/>
        </w:rPr>
      </w:pPr>
      <w:r w:rsidRPr="008C715E">
        <w:rPr>
          <w:rFonts w:ascii="Cambria" w:hAnsi="Cambria"/>
          <w:kern w:val="22"/>
        </w:rPr>
        <w:t xml:space="preserve">sprzęt i urządzenia elektroniczne i techniczne - wartość księgowa brutto lub odtworzeniowa </w:t>
      </w:r>
      <w:r w:rsidRPr="008C715E">
        <w:rPr>
          <w:rFonts w:ascii="Cambria" w:hAnsi="Cambria"/>
          <w:kern w:val="22"/>
        </w:rPr>
        <w:lastRenderedPageBreak/>
        <w:t>nowa;</w:t>
      </w:r>
    </w:p>
    <w:p w:rsidR="00430D7F" w:rsidRPr="00B5073A" w:rsidRDefault="00430D7F" w:rsidP="00834689">
      <w:pPr>
        <w:pStyle w:val="Akapitzlist"/>
        <w:widowControl w:val="0"/>
        <w:numPr>
          <w:ilvl w:val="1"/>
          <w:numId w:val="101"/>
        </w:numPr>
        <w:tabs>
          <w:tab w:val="clear" w:pos="360"/>
          <w:tab w:val="left" w:pos="720"/>
        </w:tabs>
        <w:spacing w:after="0" w:line="240" w:lineRule="auto"/>
        <w:ind w:left="720" w:hanging="720"/>
        <w:jc w:val="both"/>
        <w:rPr>
          <w:rFonts w:ascii="Cambria" w:hAnsi="Cambria"/>
        </w:rPr>
      </w:pPr>
      <w:proofErr w:type="spellStart"/>
      <w:r w:rsidRPr="00B5073A">
        <w:rPr>
          <w:rFonts w:ascii="Cambria" w:hAnsi="Cambria"/>
        </w:rPr>
        <w:t>solary</w:t>
      </w:r>
      <w:proofErr w:type="spellEnd"/>
      <w:r w:rsidRPr="00B5073A">
        <w:rPr>
          <w:rFonts w:ascii="Cambria" w:hAnsi="Cambria"/>
        </w:rPr>
        <w:t>;</w:t>
      </w:r>
      <w:r w:rsidR="003D1DE1">
        <w:rPr>
          <w:rFonts w:ascii="Cambria" w:hAnsi="Cambria"/>
        </w:rPr>
        <w:t xml:space="preserve"> instalacje i kolektory solarne oraz instalacje </w:t>
      </w:r>
      <w:proofErr w:type="spellStart"/>
      <w:r w:rsidR="003D1DE1">
        <w:rPr>
          <w:rFonts w:ascii="Cambria" w:hAnsi="Cambria"/>
        </w:rPr>
        <w:t>fotowoltaniczne</w:t>
      </w:r>
      <w:proofErr w:type="spellEnd"/>
      <w:r w:rsidRPr="00B5073A">
        <w:rPr>
          <w:rFonts w:ascii="Cambria" w:hAnsi="Cambria"/>
        </w:rPr>
        <w:t>- wartość księgowa brutto lub odtworzeniowa nowa;</w:t>
      </w:r>
    </w:p>
    <w:p w:rsidR="00430D7F" w:rsidRPr="00B5073A" w:rsidRDefault="00430D7F" w:rsidP="00834689">
      <w:pPr>
        <w:pStyle w:val="Akapitzlist"/>
        <w:widowControl w:val="0"/>
        <w:numPr>
          <w:ilvl w:val="1"/>
          <w:numId w:val="101"/>
        </w:numPr>
        <w:tabs>
          <w:tab w:val="clear" w:pos="360"/>
          <w:tab w:val="left" w:pos="720"/>
        </w:tabs>
        <w:spacing w:after="0" w:line="240" w:lineRule="auto"/>
        <w:ind w:left="720" w:hanging="720"/>
        <w:jc w:val="both"/>
        <w:rPr>
          <w:rFonts w:ascii="Cambria" w:hAnsi="Cambria"/>
        </w:rPr>
      </w:pPr>
      <w:r w:rsidRPr="00B5073A">
        <w:rPr>
          <w:rFonts w:ascii="Cambria" w:hAnsi="Cambria" w:cs="Arial"/>
        </w:rPr>
        <w:t xml:space="preserve">sieci wodno-kanalizacyjne, sanitarne i deszczowe, </w:t>
      </w:r>
      <w:r>
        <w:rPr>
          <w:rFonts w:ascii="Cambria" w:hAnsi="Cambria" w:cs="Arial"/>
        </w:rPr>
        <w:t xml:space="preserve">instalacje i sieci elektryczne, </w:t>
      </w:r>
      <w:r w:rsidRPr="00B5073A">
        <w:rPr>
          <w:rFonts w:ascii="Cambria" w:hAnsi="Cambria" w:cs="Arial"/>
        </w:rPr>
        <w:t>teleinformatyczne, informatyczne, energetyczne i elektroniczne - wartość księgowa brutto lub odtworzeniowa nowa</w:t>
      </w:r>
    </w:p>
    <w:p w:rsidR="00430D7F" w:rsidRPr="00B5073A" w:rsidRDefault="00430D7F" w:rsidP="00834689">
      <w:pPr>
        <w:pStyle w:val="Akapitzlist"/>
        <w:widowControl w:val="0"/>
        <w:numPr>
          <w:ilvl w:val="1"/>
          <w:numId w:val="101"/>
        </w:numPr>
        <w:tabs>
          <w:tab w:val="left" w:pos="720"/>
        </w:tabs>
        <w:spacing w:after="0" w:line="240" w:lineRule="auto"/>
        <w:ind w:left="720" w:hanging="720"/>
        <w:jc w:val="both"/>
        <w:rPr>
          <w:rFonts w:ascii="Cambria" w:hAnsi="Cambria"/>
        </w:rPr>
      </w:pPr>
      <w:r w:rsidRPr="00B5073A">
        <w:rPr>
          <w:rFonts w:ascii="Cambria" w:hAnsi="Cambria"/>
        </w:rPr>
        <w:t xml:space="preserve">środki </w:t>
      </w:r>
      <w:proofErr w:type="spellStart"/>
      <w:r w:rsidRPr="00B5073A">
        <w:rPr>
          <w:rFonts w:ascii="Cambria" w:hAnsi="Cambria"/>
        </w:rPr>
        <w:t>niskocenne</w:t>
      </w:r>
      <w:proofErr w:type="spellEnd"/>
      <w:r w:rsidRPr="00B5073A">
        <w:rPr>
          <w:rFonts w:ascii="Cambria" w:hAnsi="Cambria"/>
        </w:rPr>
        <w:t xml:space="preserve">, przedmioty podlegające jednorazowej amortyzacji, wyposażenie </w:t>
      </w:r>
      <w:r w:rsidRPr="00B5073A">
        <w:rPr>
          <w:rFonts w:ascii="Cambria" w:hAnsi="Cambria"/>
        </w:rPr>
        <w:br/>
        <w:t xml:space="preserve">i przedmioty </w:t>
      </w:r>
      <w:proofErr w:type="spellStart"/>
      <w:r w:rsidRPr="00B5073A">
        <w:rPr>
          <w:rFonts w:ascii="Cambria" w:hAnsi="Cambria"/>
        </w:rPr>
        <w:t>niskocenne</w:t>
      </w:r>
      <w:proofErr w:type="spellEnd"/>
      <w:r w:rsidRPr="00B5073A">
        <w:rPr>
          <w:rFonts w:ascii="Cambria" w:hAnsi="Cambria"/>
        </w:rPr>
        <w:t>, mienie z konta 013  - wartość odtworzeniowa nowa</w:t>
      </w:r>
    </w:p>
    <w:p w:rsidR="00430D7F" w:rsidRPr="00B5073A" w:rsidRDefault="00430D7F" w:rsidP="00834689">
      <w:pPr>
        <w:pStyle w:val="Akapitzlist"/>
        <w:widowControl w:val="0"/>
        <w:numPr>
          <w:ilvl w:val="1"/>
          <w:numId w:val="101"/>
        </w:numPr>
        <w:tabs>
          <w:tab w:val="left" w:pos="720"/>
        </w:tabs>
        <w:spacing w:after="0" w:line="240" w:lineRule="auto"/>
        <w:ind w:left="720" w:hanging="720"/>
        <w:jc w:val="both"/>
        <w:rPr>
          <w:rFonts w:ascii="Cambria" w:hAnsi="Cambria"/>
        </w:rPr>
      </w:pPr>
      <w:r w:rsidRPr="00B5073A">
        <w:rPr>
          <w:rFonts w:ascii="Cambria" w:hAnsi="Cambria"/>
        </w:rPr>
        <w:t>księgozbiory, zbiory biblioteczne oraz materiały archiwalne - wartość odtworzeniowa nowa</w:t>
      </w:r>
    </w:p>
    <w:p w:rsidR="00430D7F" w:rsidRPr="00B5073A" w:rsidRDefault="00430D7F" w:rsidP="00834689">
      <w:pPr>
        <w:pStyle w:val="Akapitzlist"/>
        <w:widowControl w:val="0"/>
        <w:numPr>
          <w:ilvl w:val="1"/>
          <w:numId w:val="101"/>
        </w:numPr>
        <w:tabs>
          <w:tab w:val="left" w:pos="720"/>
        </w:tabs>
        <w:spacing w:after="0" w:line="240" w:lineRule="auto"/>
        <w:ind w:left="720" w:hanging="720"/>
        <w:jc w:val="both"/>
        <w:rPr>
          <w:rFonts w:ascii="Cambria" w:hAnsi="Cambria"/>
        </w:rPr>
      </w:pPr>
      <w:r w:rsidRPr="00B5073A">
        <w:rPr>
          <w:rFonts w:ascii="Cambria" w:hAnsi="Cambria"/>
        </w:rPr>
        <w:t>zbiory i eksponaty muzealne – wartość księgowa brutto lub zgodna z wyceną;</w:t>
      </w:r>
    </w:p>
    <w:p w:rsidR="00430D7F" w:rsidRPr="00B5073A" w:rsidRDefault="00430D7F" w:rsidP="00834689">
      <w:pPr>
        <w:pStyle w:val="Akapitzlist"/>
        <w:widowControl w:val="0"/>
        <w:numPr>
          <w:ilvl w:val="1"/>
          <w:numId w:val="101"/>
        </w:numPr>
        <w:tabs>
          <w:tab w:val="left" w:pos="720"/>
        </w:tabs>
        <w:spacing w:after="0" w:line="240" w:lineRule="auto"/>
        <w:ind w:left="720" w:hanging="720"/>
        <w:jc w:val="both"/>
        <w:rPr>
          <w:rFonts w:ascii="Cambria" w:hAnsi="Cambria"/>
        </w:rPr>
      </w:pPr>
      <w:r w:rsidRPr="00B5073A">
        <w:rPr>
          <w:rFonts w:ascii="Cambria" w:hAnsi="Cambria"/>
        </w:rPr>
        <w:t>środki obrotowe – wartość wytworzenia lub zakupu</w:t>
      </w:r>
    </w:p>
    <w:p w:rsidR="00430D7F" w:rsidRPr="00B5073A" w:rsidRDefault="00430D7F" w:rsidP="00834689">
      <w:pPr>
        <w:pStyle w:val="Akapitzlist"/>
        <w:widowControl w:val="0"/>
        <w:numPr>
          <w:ilvl w:val="1"/>
          <w:numId w:val="101"/>
        </w:numPr>
        <w:tabs>
          <w:tab w:val="left" w:pos="720"/>
        </w:tabs>
        <w:spacing w:after="0" w:line="240" w:lineRule="auto"/>
        <w:ind w:left="720" w:hanging="720"/>
        <w:jc w:val="both"/>
        <w:rPr>
          <w:rFonts w:ascii="Cambria" w:hAnsi="Cambria"/>
        </w:rPr>
      </w:pPr>
      <w:r w:rsidRPr="00B5073A">
        <w:rPr>
          <w:rFonts w:ascii="Cambria" w:hAnsi="Cambria"/>
        </w:rPr>
        <w:t>mienie osób trzecich – wartość, w której zostanie zadeklarowane przez właściciela mienia</w:t>
      </w:r>
    </w:p>
    <w:p w:rsidR="00430D7F" w:rsidRPr="00B5073A" w:rsidRDefault="00430D7F" w:rsidP="00834689">
      <w:pPr>
        <w:pStyle w:val="Akapitzlist"/>
        <w:widowControl w:val="0"/>
        <w:numPr>
          <w:ilvl w:val="1"/>
          <w:numId w:val="101"/>
        </w:numPr>
        <w:tabs>
          <w:tab w:val="left" w:pos="720"/>
        </w:tabs>
        <w:spacing w:after="0" w:line="240" w:lineRule="auto"/>
        <w:ind w:left="720" w:hanging="720"/>
        <w:jc w:val="both"/>
        <w:rPr>
          <w:rFonts w:ascii="Cambria" w:hAnsi="Cambria"/>
        </w:rPr>
      </w:pPr>
      <w:r w:rsidRPr="00B5073A">
        <w:rPr>
          <w:rFonts w:ascii="Cambria" w:hAnsi="Cambria"/>
        </w:rPr>
        <w:t>nakłady adaptacyjne i inwestycyjne - wartość odtworzeniowa nowa</w:t>
      </w:r>
    </w:p>
    <w:p w:rsidR="00430D7F" w:rsidRPr="00B5073A" w:rsidRDefault="00430D7F" w:rsidP="00834689">
      <w:pPr>
        <w:pStyle w:val="Akapitzlist"/>
        <w:widowControl w:val="0"/>
        <w:numPr>
          <w:ilvl w:val="1"/>
          <w:numId w:val="101"/>
        </w:numPr>
        <w:tabs>
          <w:tab w:val="left" w:pos="720"/>
        </w:tabs>
        <w:spacing w:after="0" w:line="240" w:lineRule="auto"/>
        <w:ind w:left="720" w:hanging="720"/>
        <w:jc w:val="both"/>
        <w:rPr>
          <w:rFonts w:ascii="Cambria" w:hAnsi="Cambria"/>
        </w:rPr>
      </w:pPr>
      <w:r w:rsidRPr="00B5073A">
        <w:rPr>
          <w:rFonts w:ascii="Cambria" w:hAnsi="Cambria"/>
        </w:rPr>
        <w:t>gotówka i inne walory pieniężne – wartość nominalna</w:t>
      </w:r>
    </w:p>
    <w:p w:rsidR="00430D7F" w:rsidRPr="00B5073A" w:rsidRDefault="00430D7F" w:rsidP="00834689">
      <w:pPr>
        <w:pStyle w:val="Akapitzlist"/>
        <w:widowControl w:val="0"/>
        <w:numPr>
          <w:ilvl w:val="1"/>
          <w:numId w:val="101"/>
        </w:numPr>
        <w:tabs>
          <w:tab w:val="left" w:pos="720"/>
        </w:tabs>
        <w:spacing w:after="0" w:line="240" w:lineRule="auto"/>
        <w:ind w:left="720" w:hanging="720"/>
        <w:jc w:val="both"/>
        <w:rPr>
          <w:rFonts w:ascii="Cambria" w:hAnsi="Cambria"/>
        </w:rPr>
      </w:pPr>
      <w:r w:rsidRPr="00B5073A">
        <w:rPr>
          <w:rFonts w:ascii="Cambria" w:hAnsi="Cambria"/>
        </w:rPr>
        <w:t>mienie pracownicze i członków OSP  – wartość odtworzeniowa nowa</w:t>
      </w:r>
    </w:p>
    <w:p w:rsidR="00430D7F" w:rsidRPr="00B5073A" w:rsidRDefault="00430D7F" w:rsidP="00834689">
      <w:pPr>
        <w:pStyle w:val="Akapitzlist"/>
        <w:widowControl w:val="0"/>
        <w:numPr>
          <w:ilvl w:val="1"/>
          <w:numId w:val="101"/>
        </w:numPr>
        <w:tabs>
          <w:tab w:val="left" w:pos="720"/>
        </w:tabs>
        <w:spacing w:after="0" w:line="240" w:lineRule="auto"/>
        <w:ind w:left="720" w:hanging="720"/>
        <w:jc w:val="both"/>
        <w:rPr>
          <w:rFonts w:ascii="Cambria" w:hAnsi="Cambria"/>
        </w:rPr>
      </w:pPr>
      <w:r w:rsidRPr="00B5073A">
        <w:rPr>
          <w:rFonts w:ascii="Cambria" w:hAnsi="Cambria"/>
        </w:rPr>
        <w:t>wyposażenie jednostek OSP – wartość księgowa brutto</w:t>
      </w:r>
    </w:p>
    <w:p w:rsidR="00430D7F" w:rsidRPr="00B5073A" w:rsidRDefault="00430D7F" w:rsidP="00834689">
      <w:pPr>
        <w:pStyle w:val="Akapitzlist"/>
        <w:widowControl w:val="0"/>
        <w:numPr>
          <w:ilvl w:val="1"/>
          <w:numId w:val="101"/>
        </w:numPr>
        <w:tabs>
          <w:tab w:val="left" w:pos="720"/>
        </w:tabs>
        <w:spacing w:after="0" w:line="240" w:lineRule="auto"/>
        <w:ind w:left="720" w:hanging="720"/>
        <w:jc w:val="both"/>
        <w:rPr>
          <w:rFonts w:ascii="Cambria" w:hAnsi="Cambria"/>
        </w:rPr>
      </w:pPr>
      <w:r w:rsidRPr="00B5073A">
        <w:rPr>
          <w:rFonts w:ascii="Cambria" w:hAnsi="Cambria"/>
        </w:rPr>
        <w:t>budowle nieujęte w ubezpieczeniu systemem sum stałych – wartość odtworzeniowa nowa</w:t>
      </w:r>
    </w:p>
    <w:p w:rsidR="00430D7F" w:rsidRPr="00B5073A" w:rsidRDefault="00430D7F" w:rsidP="00834689">
      <w:pPr>
        <w:pStyle w:val="Akapitzlist"/>
        <w:widowControl w:val="0"/>
        <w:numPr>
          <w:ilvl w:val="1"/>
          <w:numId w:val="101"/>
        </w:numPr>
        <w:tabs>
          <w:tab w:val="left" w:pos="720"/>
        </w:tabs>
        <w:spacing w:after="0" w:line="240" w:lineRule="auto"/>
        <w:ind w:left="720" w:hanging="720"/>
        <w:jc w:val="both"/>
        <w:rPr>
          <w:rFonts w:ascii="Cambria" w:hAnsi="Cambria"/>
        </w:rPr>
      </w:pPr>
      <w:r w:rsidRPr="00B5073A">
        <w:rPr>
          <w:rFonts w:ascii="Cambria" w:hAnsi="Cambria"/>
        </w:rPr>
        <w:t>znaki drogowe</w:t>
      </w:r>
      <w:r w:rsidRPr="00B5073A">
        <w:rPr>
          <w:rFonts w:ascii="Cambria" w:hAnsi="Cambria" w:cs="Tahoma"/>
          <w:bCs/>
          <w:color w:val="000000"/>
        </w:rPr>
        <w:t xml:space="preserve"> z konstrukcją wsporczą (jeśli występuje), elementy bezpieczeństwa ruchu drogowego, </w:t>
      </w:r>
      <w:r w:rsidRPr="00B5073A">
        <w:rPr>
          <w:rFonts w:ascii="Cambria" w:hAnsi="Cambria"/>
        </w:rPr>
        <w:t>tablice z</w:t>
      </w:r>
      <w:r>
        <w:rPr>
          <w:rFonts w:ascii="Cambria" w:hAnsi="Cambria"/>
        </w:rPr>
        <w:t xml:space="preserve"> </w:t>
      </w:r>
      <w:r w:rsidRPr="00B5073A">
        <w:rPr>
          <w:rFonts w:ascii="Cambria" w:hAnsi="Cambria"/>
        </w:rPr>
        <w:t>nazwami ulic, słupy oświetleniowe, lampy, sygnalizacja świetlna, oświetlenie uliczne – wartość odtworzeniowa nowa</w:t>
      </w:r>
    </w:p>
    <w:p w:rsidR="00430D7F" w:rsidRPr="00B5073A" w:rsidRDefault="00430D7F" w:rsidP="00834689">
      <w:pPr>
        <w:pStyle w:val="Akapitzlist"/>
        <w:widowControl w:val="0"/>
        <w:numPr>
          <w:ilvl w:val="1"/>
          <w:numId w:val="101"/>
        </w:numPr>
        <w:tabs>
          <w:tab w:val="left" w:pos="720"/>
        </w:tabs>
        <w:spacing w:after="0" w:line="240" w:lineRule="auto"/>
        <w:ind w:left="720" w:hanging="720"/>
        <w:jc w:val="both"/>
        <w:rPr>
          <w:rFonts w:ascii="Cambria" w:hAnsi="Cambria"/>
        </w:rPr>
      </w:pPr>
      <w:r w:rsidRPr="00B5073A">
        <w:rPr>
          <w:rFonts w:ascii="Cambria" w:hAnsi="Cambria"/>
        </w:rPr>
        <w:t>urządzenia i wyposażenie zewnętrzne nieujęte w ubezpieczeniu systemem sum stałych – wartość odtworzeniowa nowa</w:t>
      </w:r>
    </w:p>
    <w:p w:rsidR="00430D7F" w:rsidRDefault="00430D7F" w:rsidP="00834689">
      <w:pPr>
        <w:pStyle w:val="Akapitzlist"/>
        <w:widowControl w:val="0"/>
        <w:numPr>
          <w:ilvl w:val="1"/>
          <w:numId w:val="101"/>
        </w:numPr>
        <w:tabs>
          <w:tab w:val="left" w:pos="720"/>
        </w:tabs>
        <w:spacing w:after="0" w:line="240" w:lineRule="auto"/>
        <w:ind w:left="720" w:hanging="720"/>
        <w:jc w:val="both"/>
        <w:rPr>
          <w:rFonts w:ascii="Cambria" w:hAnsi="Cambria"/>
        </w:rPr>
      </w:pPr>
      <w:r w:rsidRPr="00B5073A">
        <w:rPr>
          <w:rFonts w:ascii="Cambria" w:hAnsi="Cambria"/>
        </w:rPr>
        <w:t>przedmioty szklane – wartość odtworzeniowa nowa</w:t>
      </w:r>
    </w:p>
    <w:p w:rsidR="00430D7F" w:rsidRPr="00882575" w:rsidRDefault="00430D7F" w:rsidP="00430D7F">
      <w:pPr>
        <w:autoSpaceDE w:val="0"/>
        <w:autoSpaceDN w:val="0"/>
        <w:adjustRightInd w:val="0"/>
        <w:spacing w:before="120" w:after="120" w:line="240" w:lineRule="auto"/>
        <w:ind w:left="709"/>
        <w:jc w:val="both"/>
        <w:rPr>
          <w:rFonts w:ascii="Cambria" w:hAnsi="Cambria"/>
          <w:b/>
        </w:rPr>
      </w:pPr>
      <w:r w:rsidRPr="00882575">
        <w:rPr>
          <w:rFonts w:ascii="Cambria" w:hAnsi="Cambria"/>
          <w:b/>
        </w:rPr>
        <w:t>Uwaga: zamawiający pozostawia sobie prawo do zmiany rodzaju wartości.</w:t>
      </w:r>
    </w:p>
    <w:p w:rsidR="00430D7F" w:rsidRPr="00882575" w:rsidRDefault="00430D7F" w:rsidP="00834689">
      <w:pPr>
        <w:numPr>
          <w:ilvl w:val="0"/>
          <w:numId w:val="101"/>
        </w:numPr>
        <w:tabs>
          <w:tab w:val="left" w:pos="709"/>
        </w:tabs>
        <w:autoSpaceDE w:val="0"/>
        <w:autoSpaceDN w:val="0"/>
        <w:adjustRightInd w:val="0"/>
        <w:spacing w:after="120" w:line="240" w:lineRule="auto"/>
        <w:ind w:left="709" w:hanging="709"/>
        <w:jc w:val="both"/>
        <w:rPr>
          <w:rFonts w:ascii="Cambria" w:hAnsi="Cambria"/>
          <w:b/>
        </w:rPr>
      </w:pPr>
      <w:r w:rsidRPr="00882575">
        <w:rPr>
          <w:rFonts w:ascii="Cambria" w:hAnsi="Cambria"/>
          <w:b/>
        </w:rPr>
        <w:t>Akceptowalne wyłączenia odpowiedzialności ubezpieczyciela w zakresie ubezpieczenia</w:t>
      </w:r>
    </w:p>
    <w:p w:rsidR="00430D7F" w:rsidRPr="00882575" w:rsidRDefault="00430D7F" w:rsidP="00430D7F">
      <w:pPr>
        <w:tabs>
          <w:tab w:val="left" w:pos="709"/>
        </w:tabs>
        <w:autoSpaceDE w:val="0"/>
        <w:autoSpaceDN w:val="0"/>
        <w:adjustRightInd w:val="0"/>
        <w:spacing w:after="60" w:line="240" w:lineRule="auto"/>
        <w:ind w:left="709"/>
        <w:jc w:val="both"/>
        <w:rPr>
          <w:rFonts w:ascii="Cambria" w:hAnsi="Cambria"/>
        </w:rPr>
      </w:pPr>
      <w:r w:rsidRPr="00882575">
        <w:rPr>
          <w:rFonts w:ascii="Cambria" w:hAnsi="Cambria"/>
          <w:color w:val="000000"/>
        </w:rPr>
        <w:t>Odpowiedzialność ubezpieczyciela nie obejmuje wyłącznie szkód powstałych wskutek</w:t>
      </w:r>
      <w:r w:rsidRPr="00882575">
        <w:rPr>
          <w:rFonts w:ascii="Cambria" w:hAnsi="Cambria"/>
        </w:rPr>
        <w:t>:</w:t>
      </w:r>
    </w:p>
    <w:p w:rsidR="00430D7F" w:rsidRPr="000D68BF" w:rsidRDefault="00430D7F" w:rsidP="00834689">
      <w:pPr>
        <w:widowControl w:val="0"/>
        <w:numPr>
          <w:ilvl w:val="1"/>
          <w:numId w:val="101"/>
        </w:numPr>
        <w:tabs>
          <w:tab w:val="num" w:pos="720"/>
        </w:tabs>
        <w:autoSpaceDE w:val="0"/>
        <w:autoSpaceDN w:val="0"/>
        <w:adjustRightInd w:val="0"/>
        <w:spacing w:after="0" w:line="240" w:lineRule="auto"/>
        <w:ind w:left="720" w:hanging="720"/>
        <w:jc w:val="both"/>
        <w:rPr>
          <w:rFonts w:ascii="Cambria" w:hAnsi="Cambria"/>
          <w:b/>
          <w:bCs/>
          <w:iCs/>
        </w:rPr>
      </w:pPr>
      <w:r w:rsidRPr="000D68BF">
        <w:rPr>
          <w:rFonts w:ascii="Cambria" w:hAnsi="Cambria"/>
        </w:rPr>
        <w:t xml:space="preserve">konfiskaty, zawłaszczenia mienia, nacjonalizacji, rekwizycji, zniszczenia, które nastąpiły </w:t>
      </w:r>
      <w:r w:rsidRPr="000D68BF">
        <w:rPr>
          <w:rFonts w:ascii="Cambria" w:hAnsi="Cambria"/>
        </w:rPr>
        <w:br/>
        <w:t>na mocy aktu prawnego wydanego przez prawomocne władze;</w:t>
      </w:r>
    </w:p>
    <w:p w:rsidR="00430D7F" w:rsidRPr="000D68BF" w:rsidRDefault="00430D7F" w:rsidP="00834689">
      <w:pPr>
        <w:widowControl w:val="0"/>
        <w:numPr>
          <w:ilvl w:val="1"/>
          <w:numId w:val="101"/>
        </w:numPr>
        <w:tabs>
          <w:tab w:val="num" w:pos="720"/>
        </w:tabs>
        <w:autoSpaceDE w:val="0"/>
        <w:autoSpaceDN w:val="0"/>
        <w:adjustRightInd w:val="0"/>
        <w:spacing w:after="0" w:line="240" w:lineRule="auto"/>
        <w:ind w:left="720" w:hanging="720"/>
        <w:jc w:val="both"/>
        <w:rPr>
          <w:rFonts w:ascii="Cambria" w:hAnsi="Cambria"/>
          <w:b/>
          <w:bCs/>
          <w:iCs/>
        </w:rPr>
      </w:pPr>
      <w:r w:rsidRPr="000D68BF">
        <w:rPr>
          <w:rFonts w:ascii="Cambria" w:hAnsi="Cambria"/>
        </w:rPr>
        <w:t>stanu wojennego, stanu wyjątkowego, przewrotu, buntu, powstania, rewolucji, wojskowego zamachu stanu lub przejęcia władzy, wojny domowej, inwazji, najazdu, wrogich działań innego państwa, działań wojennych lub innych akcji mających charakter wojenny, wojny, niezależnie od tego, czy wojna została wypowiedziana, czy nie;</w:t>
      </w:r>
    </w:p>
    <w:p w:rsidR="00430D7F" w:rsidRPr="000D68BF" w:rsidRDefault="00430D7F" w:rsidP="00834689">
      <w:pPr>
        <w:widowControl w:val="0"/>
        <w:numPr>
          <w:ilvl w:val="1"/>
          <w:numId w:val="101"/>
        </w:numPr>
        <w:tabs>
          <w:tab w:val="num" w:pos="720"/>
        </w:tabs>
        <w:autoSpaceDE w:val="0"/>
        <w:autoSpaceDN w:val="0"/>
        <w:adjustRightInd w:val="0"/>
        <w:spacing w:after="0" w:line="240" w:lineRule="auto"/>
        <w:ind w:left="720" w:hanging="720"/>
        <w:jc w:val="both"/>
        <w:rPr>
          <w:rFonts w:ascii="Cambria" w:hAnsi="Cambria"/>
          <w:b/>
          <w:bCs/>
          <w:iCs/>
        </w:rPr>
      </w:pPr>
      <w:r w:rsidRPr="000D68BF">
        <w:rPr>
          <w:rFonts w:ascii="Cambria" w:hAnsi="Cambria"/>
        </w:rPr>
        <w:t>aktów terroryzmu, za wyjątkiem postanowień i limitu określonego w fakultatywnej klauzuli aktów terroryzmu;</w:t>
      </w:r>
    </w:p>
    <w:p w:rsidR="00430D7F" w:rsidRPr="000D68BF" w:rsidRDefault="00430D7F" w:rsidP="00834689">
      <w:pPr>
        <w:widowControl w:val="0"/>
        <w:numPr>
          <w:ilvl w:val="1"/>
          <w:numId w:val="101"/>
        </w:numPr>
        <w:tabs>
          <w:tab w:val="num" w:pos="720"/>
        </w:tabs>
        <w:autoSpaceDE w:val="0"/>
        <w:autoSpaceDN w:val="0"/>
        <w:adjustRightInd w:val="0"/>
        <w:spacing w:after="0" w:line="240" w:lineRule="auto"/>
        <w:ind w:left="720" w:hanging="720"/>
        <w:jc w:val="both"/>
        <w:rPr>
          <w:rFonts w:ascii="Cambria" w:hAnsi="Cambria"/>
          <w:b/>
          <w:bCs/>
          <w:iCs/>
        </w:rPr>
      </w:pPr>
      <w:r w:rsidRPr="000D68BF">
        <w:rPr>
          <w:rFonts w:ascii="Cambria" w:hAnsi="Cambria"/>
        </w:rPr>
        <w:t xml:space="preserve">zamieszek i niepokojów społecznych, rozruchów, strajków, za wyjątkiem postanowień </w:t>
      </w:r>
      <w:r w:rsidRPr="000D68BF">
        <w:rPr>
          <w:rFonts w:ascii="Cambria" w:hAnsi="Cambria"/>
        </w:rPr>
        <w:br/>
        <w:t>i limitu określonego w klauzuli strajków i zamieszek;</w:t>
      </w:r>
    </w:p>
    <w:p w:rsidR="00430D7F" w:rsidRPr="000D68BF" w:rsidRDefault="00430D7F" w:rsidP="00834689">
      <w:pPr>
        <w:widowControl w:val="0"/>
        <w:numPr>
          <w:ilvl w:val="1"/>
          <w:numId w:val="101"/>
        </w:numPr>
        <w:tabs>
          <w:tab w:val="num" w:pos="720"/>
        </w:tabs>
        <w:autoSpaceDE w:val="0"/>
        <w:autoSpaceDN w:val="0"/>
        <w:adjustRightInd w:val="0"/>
        <w:spacing w:after="0" w:line="240" w:lineRule="auto"/>
        <w:ind w:left="720" w:hanging="720"/>
        <w:jc w:val="both"/>
        <w:rPr>
          <w:rFonts w:ascii="Cambria" w:hAnsi="Cambria"/>
          <w:b/>
          <w:bCs/>
          <w:iCs/>
        </w:rPr>
      </w:pPr>
      <w:r w:rsidRPr="000D68BF">
        <w:rPr>
          <w:rFonts w:ascii="Cambria" w:hAnsi="Cambria"/>
          <w:color w:val="000000"/>
        </w:rPr>
        <w:t xml:space="preserve">promieniowania jonizacyjnego lub skażenia radioaktywnego, bez względu na to, czy źródłem ich pochodzenia jest paliwo jądrowe, czy jakiekolwiek odpady promieniotwórcze powstałe </w:t>
      </w:r>
      <w:r w:rsidRPr="000D68BF">
        <w:rPr>
          <w:rFonts w:ascii="Cambria" w:hAnsi="Cambria"/>
          <w:color w:val="000000"/>
        </w:rPr>
        <w:br/>
        <w:t>w wyniku reakcji rozpadu albo syntezy jądrowej</w:t>
      </w:r>
      <w:r w:rsidRPr="000D68BF">
        <w:rPr>
          <w:rFonts w:ascii="Cambria" w:hAnsi="Cambria"/>
        </w:rPr>
        <w:t>;</w:t>
      </w:r>
    </w:p>
    <w:p w:rsidR="00430D7F" w:rsidRPr="000D68BF" w:rsidRDefault="00430D7F" w:rsidP="00834689">
      <w:pPr>
        <w:widowControl w:val="0"/>
        <w:numPr>
          <w:ilvl w:val="1"/>
          <w:numId w:val="101"/>
        </w:numPr>
        <w:tabs>
          <w:tab w:val="num" w:pos="720"/>
        </w:tabs>
        <w:autoSpaceDE w:val="0"/>
        <w:autoSpaceDN w:val="0"/>
        <w:adjustRightInd w:val="0"/>
        <w:spacing w:after="0" w:line="240" w:lineRule="auto"/>
        <w:ind w:left="720" w:hanging="720"/>
        <w:jc w:val="both"/>
        <w:rPr>
          <w:rFonts w:ascii="Cambria" w:hAnsi="Cambria"/>
        </w:rPr>
      </w:pPr>
      <w:r w:rsidRPr="000D68BF">
        <w:rPr>
          <w:rFonts w:ascii="Cambria" w:hAnsi="Cambria"/>
        </w:rPr>
        <w:t>skażenia lub zanieczyszczenia odpadami przemysłowymi;</w:t>
      </w:r>
    </w:p>
    <w:p w:rsidR="00430D7F" w:rsidRPr="000D68BF" w:rsidRDefault="00430D7F" w:rsidP="00834689">
      <w:pPr>
        <w:widowControl w:val="0"/>
        <w:numPr>
          <w:ilvl w:val="1"/>
          <w:numId w:val="101"/>
        </w:numPr>
        <w:tabs>
          <w:tab w:val="num" w:pos="720"/>
        </w:tabs>
        <w:autoSpaceDE w:val="0"/>
        <w:autoSpaceDN w:val="0"/>
        <w:adjustRightInd w:val="0"/>
        <w:spacing w:after="0" w:line="240" w:lineRule="auto"/>
        <w:ind w:left="720" w:hanging="720"/>
        <w:jc w:val="both"/>
        <w:rPr>
          <w:rFonts w:ascii="Cambria" w:hAnsi="Cambria"/>
        </w:rPr>
      </w:pPr>
      <w:r w:rsidRPr="000D68BF">
        <w:rPr>
          <w:rFonts w:ascii="Cambria" w:hAnsi="Cambria"/>
        </w:rPr>
        <w:t>zniszczenia przedmiotu ubezpieczenia wskutek czynników oddziałujących czasowo takich jak: powolne działanie czynników termicznych, chemicznych, biologicznych lub geologicznych, normalnego zużycia, wad ukrytych, wadliwej właściwości lub natury przedmiotu ubezpieczenia, chyba że w następstwie wystąpiło zdarzenie niewyłączone z zakresu - wówczas ubezpieczyciel ponosi odpowiedzialność za skutki takiego zdarzenia;</w:t>
      </w:r>
    </w:p>
    <w:p w:rsidR="00430D7F" w:rsidRPr="000D68BF" w:rsidRDefault="00430D7F" w:rsidP="00834689">
      <w:pPr>
        <w:widowControl w:val="0"/>
        <w:numPr>
          <w:ilvl w:val="1"/>
          <w:numId w:val="101"/>
        </w:numPr>
        <w:tabs>
          <w:tab w:val="num" w:pos="720"/>
        </w:tabs>
        <w:autoSpaceDE w:val="0"/>
        <w:autoSpaceDN w:val="0"/>
        <w:adjustRightInd w:val="0"/>
        <w:spacing w:after="0" w:line="240" w:lineRule="auto"/>
        <w:ind w:left="720" w:hanging="720"/>
        <w:jc w:val="both"/>
        <w:rPr>
          <w:rFonts w:ascii="Cambria" w:hAnsi="Cambria"/>
        </w:rPr>
      </w:pPr>
      <w:r w:rsidRPr="000D68BF">
        <w:rPr>
          <w:rFonts w:ascii="Cambria" w:hAnsi="Cambria"/>
        </w:rPr>
        <w:t xml:space="preserve">eksplozji lub implozji wywołanych przez ubezpieczającego w celach produkcyjnych </w:t>
      </w:r>
      <w:r w:rsidRPr="000D68BF">
        <w:rPr>
          <w:rFonts w:ascii="Cambria" w:hAnsi="Cambria"/>
        </w:rPr>
        <w:br/>
        <w:t>lub eksploatacyjnych;</w:t>
      </w:r>
    </w:p>
    <w:p w:rsidR="00430D7F" w:rsidRPr="000D68BF" w:rsidRDefault="00430D7F" w:rsidP="00834689">
      <w:pPr>
        <w:widowControl w:val="0"/>
        <w:numPr>
          <w:ilvl w:val="1"/>
          <w:numId w:val="101"/>
        </w:numPr>
        <w:tabs>
          <w:tab w:val="num" w:pos="720"/>
        </w:tabs>
        <w:autoSpaceDE w:val="0"/>
        <w:autoSpaceDN w:val="0"/>
        <w:adjustRightInd w:val="0"/>
        <w:spacing w:after="0" w:line="240" w:lineRule="auto"/>
        <w:ind w:left="720" w:hanging="720"/>
        <w:jc w:val="both"/>
        <w:rPr>
          <w:rFonts w:ascii="Cambria" w:hAnsi="Cambria"/>
        </w:rPr>
      </w:pPr>
      <w:r w:rsidRPr="000D68BF">
        <w:rPr>
          <w:rFonts w:ascii="Cambria" w:hAnsi="Cambria"/>
        </w:rPr>
        <w:t>niewłaściwego wykonawstwa lub projektu, chyba że w następstwie wystąpiło zdarzenie niewyłączone z zakresu - wówczas ubezpieczyciel ponosi odpowiedzialność za skutki takiego zdarzenia;</w:t>
      </w:r>
    </w:p>
    <w:p w:rsidR="00430D7F" w:rsidRPr="000D68BF" w:rsidRDefault="00430D7F" w:rsidP="00834689">
      <w:pPr>
        <w:widowControl w:val="0"/>
        <w:numPr>
          <w:ilvl w:val="1"/>
          <w:numId w:val="101"/>
        </w:numPr>
        <w:tabs>
          <w:tab w:val="num" w:pos="720"/>
        </w:tabs>
        <w:autoSpaceDE w:val="0"/>
        <w:autoSpaceDN w:val="0"/>
        <w:adjustRightInd w:val="0"/>
        <w:spacing w:after="0" w:line="240" w:lineRule="auto"/>
        <w:ind w:left="720" w:hanging="720"/>
        <w:jc w:val="both"/>
        <w:rPr>
          <w:rFonts w:ascii="Cambria" w:hAnsi="Cambria"/>
        </w:rPr>
      </w:pPr>
      <w:r w:rsidRPr="000D68BF">
        <w:rPr>
          <w:rFonts w:ascii="Cambria" w:hAnsi="Cambria"/>
        </w:rPr>
        <w:t xml:space="preserve">zapadania się i osuwania ziemi w wyniku szkód górniczych w rozumieniu ustawy z dnia </w:t>
      </w:r>
      <w:r w:rsidRPr="000D68BF">
        <w:rPr>
          <w:rFonts w:ascii="Cambria" w:hAnsi="Cambria"/>
        </w:rPr>
        <w:br/>
        <w:t xml:space="preserve">4 lutego 1994 r. </w:t>
      </w:r>
      <w:r w:rsidRPr="000D68BF">
        <w:rPr>
          <w:rFonts w:ascii="Cambria" w:hAnsi="Cambria"/>
          <w:iCs/>
        </w:rPr>
        <w:t>Prawo górnicze i geologiczne</w:t>
      </w:r>
      <w:r w:rsidRPr="000D68BF">
        <w:rPr>
          <w:rFonts w:ascii="Cambria" w:hAnsi="Cambria"/>
        </w:rPr>
        <w:t>;</w:t>
      </w:r>
    </w:p>
    <w:p w:rsidR="00430D7F" w:rsidRDefault="00430D7F" w:rsidP="00834689">
      <w:pPr>
        <w:widowControl w:val="0"/>
        <w:numPr>
          <w:ilvl w:val="1"/>
          <w:numId w:val="101"/>
        </w:numPr>
        <w:tabs>
          <w:tab w:val="num" w:pos="720"/>
        </w:tabs>
        <w:autoSpaceDE w:val="0"/>
        <w:autoSpaceDN w:val="0"/>
        <w:adjustRightInd w:val="0"/>
        <w:spacing w:after="0" w:line="240" w:lineRule="auto"/>
        <w:ind w:left="720" w:hanging="720"/>
        <w:jc w:val="both"/>
        <w:rPr>
          <w:rFonts w:ascii="Cambria" w:hAnsi="Cambria"/>
        </w:rPr>
      </w:pPr>
      <w:r w:rsidRPr="000D68BF">
        <w:rPr>
          <w:rFonts w:ascii="Cambria" w:hAnsi="Cambria"/>
        </w:rPr>
        <w:t xml:space="preserve">fałszerstwa, sprzeniewierzenia, oszustwa, nieuczciwości, poświadczenia nieprawdy </w:t>
      </w:r>
      <w:r w:rsidRPr="000D68BF">
        <w:rPr>
          <w:rFonts w:ascii="Cambria" w:hAnsi="Cambria"/>
        </w:rPr>
        <w:br/>
        <w:t>oraz innego zachowania o podobnym charakterze;</w:t>
      </w:r>
    </w:p>
    <w:p w:rsidR="00430D7F" w:rsidRPr="000D68BF" w:rsidRDefault="00430D7F" w:rsidP="00834689">
      <w:pPr>
        <w:widowControl w:val="0"/>
        <w:numPr>
          <w:ilvl w:val="1"/>
          <w:numId w:val="101"/>
        </w:numPr>
        <w:tabs>
          <w:tab w:val="num" w:pos="720"/>
        </w:tabs>
        <w:autoSpaceDE w:val="0"/>
        <w:autoSpaceDN w:val="0"/>
        <w:adjustRightInd w:val="0"/>
        <w:spacing w:after="0" w:line="240" w:lineRule="auto"/>
        <w:ind w:left="720" w:hanging="720"/>
        <w:jc w:val="both"/>
        <w:rPr>
          <w:rFonts w:ascii="Cambria" w:hAnsi="Cambria"/>
        </w:rPr>
      </w:pPr>
      <w:r w:rsidRPr="000D68BF">
        <w:rPr>
          <w:rFonts w:ascii="Cambria" w:hAnsi="Cambria"/>
        </w:rPr>
        <w:t>ciągłej eksploatacji, a w szczególności normalnego zużycia, kawitacji, erozji, korozji, kamienia kotłowego.</w:t>
      </w:r>
    </w:p>
    <w:p w:rsidR="00430D7F" w:rsidRDefault="00430D7F" w:rsidP="00430D7F">
      <w:pPr>
        <w:tabs>
          <w:tab w:val="left" w:pos="709"/>
        </w:tabs>
        <w:autoSpaceDE w:val="0"/>
        <w:autoSpaceDN w:val="0"/>
        <w:adjustRightInd w:val="0"/>
        <w:spacing w:before="120" w:after="60" w:line="240" w:lineRule="auto"/>
        <w:ind w:left="709"/>
        <w:jc w:val="both"/>
        <w:rPr>
          <w:rFonts w:ascii="Cambria" w:hAnsi="Cambria"/>
          <w:b/>
        </w:rPr>
      </w:pPr>
    </w:p>
    <w:p w:rsidR="00430D7F" w:rsidRPr="00882575" w:rsidRDefault="00430D7F" w:rsidP="00430D7F">
      <w:pPr>
        <w:tabs>
          <w:tab w:val="left" w:pos="709"/>
        </w:tabs>
        <w:autoSpaceDE w:val="0"/>
        <w:autoSpaceDN w:val="0"/>
        <w:adjustRightInd w:val="0"/>
        <w:spacing w:before="120" w:after="60" w:line="240" w:lineRule="auto"/>
        <w:ind w:left="709"/>
        <w:jc w:val="both"/>
        <w:rPr>
          <w:rFonts w:ascii="Cambria" w:hAnsi="Cambria"/>
          <w:b/>
          <w:bCs/>
          <w:iCs/>
        </w:rPr>
      </w:pPr>
      <w:r w:rsidRPr="00882575">
        <w:rPr>
          <w:rFonts w:ascii="Cambria" w:hAnsi="Cambria"/>
          <w:b/>
        </w:rPr>
        <w:t>Poza tym ochroną ubezpieczeniową nie są objęte:</w:t>
      </w:r>
    </w:p>
    <w:p w:rsidR="00430D7F" w:rsidRPr="00B5073A" w:rsidRDefault="00430D7F" w:rsidP="00834689">
      <w:pPr>
        <w:widowControl w:val="0"/>
        <w:numPr>
          <w:ilvl w:val="1"/>
          <w:numId w:val="101"/>
        </w:numPr>
        <w:tabs>
          <w:tab w:val="clear" w:pos="360"/>
          <w:tab w:val="left" w:pos="720"/>
        </w:tabs>
        <w:autoSpaceDE w:val="0"/>
        <w:autoSpaceDN w:val="0"/>
        <w:adjustRightInd w:val="0"/>
        <w:spacing w:after="0" w:line="240" w:lineRule="auto"/>
        <w:ind w:left="720" w:hanging="720"/>
        <w:jc w:val="both"/>
        <w:rPr>
          <w:rFonts w:ascii="Cambria" w:hAnsi="Cambria"/>
          <w:bCs/>
          <w:iCs/>
        </w:rPr>
      </w:pPr>
      <w:r w:rsidRPr="00B5073A">
        <w:rPr>
          <w:rFonts w:ascii="Cambria" w:hAnsi="Cambria"/>
          <w:bCs/>
          <w:iCs/>
        </w:rPr>
        <w:t>budynki i budowle przeznaczone do rozbiórki i znajdujące się w nich mienie oraz maszyny, urządzenia, wyposażenie przeznaczone do likwidacji (lub na złom), chyba że ubezpieczyciel przyjął je do ubezpieczenia i objął ochroną;</w:t>
      </w:r>
    </w:p>
    <w:p w:rsidR="00430D7F" w:rsidRPr="00B5073A" w:rsidRDefault="00430D7F" w:rsidP="00834689">
      <w:pPr>
        <w:widowControl w:val="0"/>
        <w:numPr>
          <w:ilvl w:val="1"/>
          <w:numId w:val="101"/>
        </w:numPr>
        <w:tabs>
          <w:tab w:val="clear" w:pos="360"/>
          <w:tab w:val="left" w:pos="720"/>
        </w:tabs>
        <w:autoSpaceDE w:val="0"/>
        <w:autoSpaceDN w:val="0"/>
        <w:adjustRightInd w:val="0"/>
        <w:spacing w:after="0" w:line="240" w:lineRule="auto"/>
        <w:ind w:left="720" w:hanging="720"/>
        <w:jc w:val="both"/>
        <w:rPr>
          <w:rFonts w:ascii="Cambria" w:hAnsi="Cambria"/>
          <w:b/>
          <w:bCs/>
          <w:iCs/>
        </w:rPr>
      </w:pPr>
      <w:r w:rsidRPr="00B5073A">
        <w:rPr>
          <w:rFonts w:ascii="Cambria" w:hAnsi="Cambria"/>
          <w:bCs/>
          <w:iCs/>
        </w:rPr>
        <w:t>uprawy roślinne na pniu lub inne uprawy, drzewa, krzewy, zwierzęta; ptaki, ryby,</w:t>
      </w:r>
      <w:r w:rsidRPr="00B5073A">
        <w:rPr>
          <w:rFonts w:ascii="Cambria" w:hAnsi="Cambria"/>
        </w:rPr>
        <w:t xml:space="preserve"> </w:t>
      </w:r>
      <w:r w:rsidRPr="00B5073A">
        <w:rPr>
          <w:rFonts w:ascii="Cambria" w:hAnsi="Cambria"/>
        </w:rPr>
        <w:br/>
        <w:t>za wyjątkiem postanowień i limitu określonego w warunkach szczególnych obligatoryjnych</w:t>
      </w:r>
      <w:r w:rsidRPr="00B5073A">
        <w:rPr>
          <w:rFonts w:ascii="Cambria" w:hAnsi="Cambria"/>
          <w:bCs/>
          <w:iCs/>
        </w:rPr>
        <w:t>;</w:t>
      </w:r>
    </w:p>
    <w:p w:rsidR="00430D7F" w:rsidRPr="00B5073A" w:rsidRDefault="00430D7F" w:rsidP="00834689">
      <w:pPr>
        <w:widowControl w:val="0"/>
        <w:numPr>
          <w:ilvl w:val="1"/>
          <w:numId w:val="101"/>
        </w:numPr>
        <w:tabs>
          <w:tab w:val="clear" w:pos="360"/>
          <w:tab w:val="left" w:pos="720"/>
        </w:tabs>
        <w:autoSpaceDE w:val="0"/>
        <w:autoSpaceDN w:val="0"/>
        <w:adjustRightInd w:val="0"/>
        <w:spacing w:after="0" w:line="240" w:lineRule="auto"/>
        <w:ind w:left="720" w:hanging="720"/>
        <w:jc w:val="both"/>
        <w:rPr>
          <w:rFonts w:ascii="Cambria" w:hAnsi="Cambria"/>
          <w:b/>
          <w:bCs/>
          <w:iCs/>
        </w:rPr>
      </w:pPr>
      <w:r w:rsidRPr="00B5073A">
        <w:rPr>
          <w:rFonts w:ascii="Cambria" w:eastAsia="Humanist521PL-Roman" w:hAnsi="Cambria"/>
        </w:rPr>
        <w:t>tabor kolejowy, statki powietrzne i pojazdy lądowe podlegające obowiązkowi rejestracji;</w:t>
      </w:r>
    </w:p>
    <w:p w:rsidR="00430D7F" w:rsidRPr="00B5073A" w:rsidRDefault="00430D7F" w:rsidP="00834689">
      <w:pPr>
        <w:widowControl w:val="0"/>
        <w:numPr>
          <w:ilvl w:val="1"/>
          <w:numId w:val="101"/>
        </w:numPr>
        <w:tabs>
          <w:tab w:val="clear" w:pos="360"/>
          <w:tab w:val="left" w:pos="720"/>
        </w:tabs>
        <w:autoSpaceDE w:val="0"/>
        <w:autoSpaceDN w:val="0"/>
        <w:adjustRightInd w:val="0"/>
        <w:spacing w:after="0" w:line="240" w:lineRule="auto"/>
        <w:ind w:left="720" w:hanging="720"/>
        <w:jc w:val="both"/>
        <w:rPr>
          <w:rFonts w:ascii="Cambria" w:hAnsi="Cambria"/>
          <w:b/>
          <w:bCs/>
          <w:iCs/>
        </w:rPr>
      </w:pPr>
      <w:r w:rsidRPr="00B5073A">
        <w:rPr>
          <w:rFonts w:ascii="Cambria" w:eastAsia="Humanist521PL-Roman" w:hAnsi="Cambria"/>
        </w:rPr>
        <w:t>grunty, złoża geologiczne; naturalne wody podziemne i powierzchniowe, zbiorniki wodne,</w:t>
      </w:r>
      <w:r w:rsidRPr="00B5073A">
        <w:rPr>
          <w:rFonts w:ascii="Cambria" w:hAnsi="Cambria"/>
        </w:rPr>
        <w:t xml:space="preserve"> chyba że są to sztuczne zbiorniki w miejscu ubezpieczenia;</w:t>
      </w:r>
      <w:r w:rsidRPr="00B5073A">
        <w:rPr>
          <w:rFonts w:ascii="Cambria" w:eastAsia="Humanist521PL-Roman" w:hAnsi="Cambria"/>
        </w:rPr>
        <w:t xml:space="preserve"> </w:t>
      </w:r>
    </w:p>
    <w:p w:rsidR="00430D7F" w:rsidRPr="00B5073A" w:rsidRDefault="00430D7F" w:rsidP="00834689">
      <w:pPr>
        <w:widowControl w:val="0"/>
        <w:numPr>
          <w:ilvl w:val="1"/>
          <w:numId w:val="101"/>
        </w:numPr>
        <w:tabs>
          <w:tab w:val="clear" w:pos="360"/>
          <w:tab w:val="left" w:pos="720"/>
        </w:tabs>
        <w:autoSpaceDE w:val="0"/>
        <w:autoSpaceDN w:val="0"/>
        <w:adjustRightInd w:val="0"/>
        <w:spacing w:after="0" w:line="240" w:lineRule="auto"/>
        <w:ind w:left="720" w:hanging="720"/>
        <w:jc w:val="both"/>
        <w:rPr>
          <w:rFonts w:ascii="Cambria" w:hAnsi="Cambria"/>
          <w:b/>
          <w:bCs/>
          <w:iCs/>
        </w:rPr>
      </w:pPr>
      <w:r w:rsidRPr="00B5073A">
        <w:rPr>
          <w:rFonts w:ascii="Cambria" w:hAnsi="Cambria"/>
        </w:rPr>
        <w:t>straty wynikające z opóźnień, utraty rynku, straty pośrednie oraz utrata zysku;</w:t>
      </w:r>
    </w:p>
    <w:p w:rsidR="00430D7F" w:rsidRPr="00B5073A" w:rsidRDefault="00430D7F" w:rsidP="00834689">
      <w:pPr>
        <w:widowControl w:val="0"/>
        <w:numPr>
          <w:ilvl w:val="1"/>
          <w:numId w:val="101"/>
        </w:numPr>
        <w:tabs>
          <w:tab w:val="clear" w:pos="360"/>
          <w:tab w:val="left" w:pos="720"/>
        </w:tabs>
        <w:autoSpaceDE w:val="0"/>
        <w:autoSpaceDN w:val="0"/>
        <w:adjustRightInd w:val="0"/>
        <w:spacing w:after="0" w:line="240" w:lineRule="auto"/>
        <w:ind w:left="720" w:hanging="720"/>
        <w:jc w:val="both"/>
        <w:rPr>
          <w:rFonts w:ascii="Cambria" w:hAnsi="Cambria"/>
        </w:rPr>
      </w:pPr>
      <w:r w:rsidRPr="00B5073A">
        <w:rPr>
          <w:rFonts w:ascii="Cambria" w:hAnsi="Cambria"/>
        </w:rPr>
        <w:t>szkody w mieniu, które niezgodnie ze swym przeznaczeniem i warunkami przechowywania lub magazynowania znajdowało się na wolnym powietrzu, o ile miało to wpływ na powstanie lub zwiększenie szkody;</w:t>
      </w:r>
    </w:p>
    <w:p w:rsidR="00430D7F" w:rsidRPr="00B5073A" w:rsidRDefault="00430D7F" w:rsidP="00834689">
      <w:pPr>
        <w:widowControl w:val="0"/>
        <w:numPr>
          <w:ilvl w:val="1"/>
          <w:numId w:val="101"/>
        </w:numPr>
        <w:tabs>
          <w:tab w:val="clear" w:pos="360"/>
          <w:tab w:val="left" w:pos="720"/>
        </w:tabs>
        <w:autoSpaceDE w:val="0"/>
        <w:autoSpaceDN w:val="0"/>
        <w:adjustRightInd w:val="0"/>
        <w:spacing w:after="0" w:line="240" w:lineRule="auto"/>
        <w:ind w:left="720" w:hanging="720"/>
        <w:jc w:val="both"/>
        <w:rPr>
          <w:rFonts w:ascii="Cambria" w:hAnsi="Cambria"/>
        </w:rPr>
      </w:pPr>
      <w:r w:rsidRPr="00B5073A">
        <w:rPr>
          <w:rFonts w:ascii="Cambria" w:hAnsi="Cambria"/>
        </w:rPr>
        <w:t xml:space="preserve">szkody w środkach obrotowych o przekroczonym terminie ważności lub wycofanych </w:t>
      </w:r>
      <w:r w:rsidRPr="00B5073A">
        <w:rPr>
          <w:rFonts w:ascii="Cambria" w:hAnsi="Cambria"/>
        </w:rPr>
        <w:br/>
        <w:t>z obrotu), chyba że ubezpieczyciel przyjął je do ubezpieczenia i objął ochroną;</w:t>
      </w:r>
    </w:p>
    <w:p w:rsidR="00430D7F" w:rsidRPr="00B5073A" w:rsidRDefault="00430D7F" w:rsidP="00834689">
      <w:pPr>
        <w:widowControl w:val="0"/>
        <w:numPr>
          <w:ilvl w:val="1"/>
          <w:numId w:val="101"/>
        </w:numPr>
        <w:tabs>
          <w:tab w:val="clear" w:pos="360"/>
          <w:tab w:val="left" w:pos="720"/>
        </w:tabs>
        <w:autoSpaceDE w:val="0"/>
        <w:autoSpaceDN w:val="0"/>
        <w:adjustRightInd w:val="0"/>
        <w:spacing w:after="0" w:line="240" w:lineRule="auto"/>
        <w:ind w:left="720" w:hanging="720"/>
        <w:jc w:val="both"/>
        <w:rPr>
          <w:rFonts w:ascii="Cambria" w:hAnsi="Cambria"/>
        </w:rPr>
      </w:pPr>
      <w:r w:rsidRPr="00B5073A">
        <w:rPr>
          <w:rFonts w:ascii="Cambria" w:hAnsi="Cambria"/>
        </w:rPr>
        <w:t xml:space="preserve">szkody w programach komputerowych i nośnikach informacji; </w:t>
      </w:r>
    </w:p>
    <w:p w:rsidR="00430D7F" w:rsidRPr="00B5073A" w:rsidRDefault="00430D7F" w:rsidP="00834689">
      <w:pPr>
        <w:widowControl w:val="0"/>
        <w:numPr>
          <w:ilvl w:val="1"/>
          <w:numId w:val="101"/>
        </w:numPr>
        <w:tabs>
          <w:tab w:val="clear" w:pos="360"/>
          <w:tab w:val="left" w:pos="720"/>
        </w:tabs>
        <w:autoSpaceDE w:val="0"/>
        <w:autoSpaceDN w:val="0"/>
        <w:adjustRightInd w:val="0"/>
        <w:spacing w:after="0" w:line="240" w:lineRule="auto"/>
        <w:ind w:left="720" w:hanging="720"/>
        <w:jc w:val="both"/>
        <w:rPr>
          <w:rFonts w:ascii="Cambria" w:hAnsi="Cambria"/>
        </w:rPr>
      </w:pPr>
      <w:r w:rsidRPr="00B5073A">
        <w:rPr>
          <w:rFonts w:ascii="Cambria" w:hAnsi="Cambria"/>
          <w:bCs/>
          <w:iCs/>
        </w:rPr>
        <w:t>szkody polegające na utracie lub ubytku mienia powstałego w niewyjaśnionych okolicznościach, z nieustalonych przyczyn lub będące następstwem oszustwa, fałszerstwa, poświadczenia nieprawdy, podstępu, wyłudzenia, wymuszenia lub szantażu, za wyjątkiem limitu określonego dla ryzyka kradzieży zwykłej;</w:t>
      </w:r>
    </w:p>
    <w:p w:rsidR="00430D7F" w:rsidRDefault="00430D7F" w:rsidP="00834689">
      <w:pPr>
        <w:widowControl w:val="0"/>
        <w:numPr>
          <w:ilvl w:val="1"/>
          <w:numId w:val="101"/>
        </w:numPr>
        <w:tabs>
          <w:tab w:val="clear" w:pos="360"/>
          <w:tab w:val="left" w:pos="720"/>
        </w:tabs>
        <w:autoSpaceDE w:val="0"/>
        <w:autoSpaceDN w:val="0"/>
        <w:adjustRightInd w:val="0"/>
        <w:spacing w:after="0" w:line="240" w:lineRule="auto"/>
        <w:ind w:left="720" w:hanging="720"/>
        <w:jc w:val="both"/>
        <w:rPr>
          <w:rFonts w:ascii="Cambria" w:hAnsi="Cambria"/>
        </w:rPr>
      </w:pPr>
      <w:r w:rsidRPr="00B5073A">
        <w:rPr>
          <w:rFonts w:ascii="Cambria" w:hAnsi="Cambria"/>
        </w:rPr>
        <w:t>szkody takie jak defekty estetyczne, tj. zadrapania na powierzchniach malowanych, polerowanych lub emaliowanych, o ile nie powstały one wskutek zdarzenia powodującego uszkodzenie przedmiotu ubezpieczenia, w tym w wyniku dewastacji i wandalizmu;</w:t>
      </w:r>
    </w:p>
    <w:p w:rsidR="00430D7F" w:rsidRDefault="00430D7F" w:rsidP="00834689">
      <w:pPr>
        <w:widowControl w:val="0"/>
        <w:numPr>
          <w:ilvl w:val="1"/>
          <w:numId w:val="101"/>
        </w:numPr>
        <w:tabs>
          <w:tab w:val="clear" w:pos="360"/>
          <w:tab w:val="left" w:pos="720"/>
        </w:tabs>
        <w:autoSpaceDE w:val="0"/>
        <w:autoSpaceDN w:val="0"/>
        <w:adjustRightInd w:val="0"/>
        <w:spacing w:after="0" w:line="240" w:lineRule="auto"/>
        <w:ind w:left="720" w:hanging="720"/>
        <w:jc w:val="both"/>
        <w:rPr>
          <w:rFonts w:ascii="Cambria" w:hAnsi="Cambria"/>
        </w:rPr>
      </w:pPr>
      <w:r w:rsidRPr="001B52CB">
        <w:rPr>
          <w:rFonts w:ascii="Cambria" w:hAnsi="Cambria"/>
        </w:rPr>
        <w:t>szkody powstałe wskutek zakłóceń lub przerwy w dostawie do ubezpieczanego podmiotu mediów (energii elektrycznej, energii cieplnej, wody, pary, gazu).</w:t>
      </w:r>
    </w:p>
    <w:p w:rsidR="00430D7F" w:rsidRPr="001B52CB" w:rsidRDefault="00430D7F" w:rsidP="00430D7F">
      <w:pPr>
        <w:widowControl w:val="0"/>
        <w:tabs>
          <w:tab w:val="left" w:pos="720"/>
        </w:tabs>
        <w:autoSpaceDE w:val="0"/>
        <w:autoSpaceDN w:val="0"/>
        <w:adjustRightInd w:val="0"/>
        <w:spacing w:before="120" w:after="0" w:line="240" w:lineRule="auto"/>
        <w:ind w:left="720"/>
        <w:jc w:val="both"/>
        <w:rPr>
          <w:rFonts w:ascii="Cambria" w:hAnsi="Cambria"/>
        </w:rPr>
      </w:pPr>
      <w:r w:rsidRPr="001B52CB">
        <w:rPr>
          <w:rFonts w:ascii="Cambria" w:hAnsi="Cambria"/>
          <w:b/>
          <w:i/>
        </w:rPr>
        <w:t>Katalog wyłączeń odpowiedzialności ubezpieczyciela wskazany w ust. 4 powyżej ma charakter zamknięty i nie może być interpretowany rozszerzająco.</w:t>
      </w:r>
    </w:p>
    <w:p w:rsidR="00430D7F" w:rsidRPr="00882575" w:rsidRDefault="00430D7F" w:rsidP="00834689">
      <w:pPr>
        <w:pStyle w:val="Akapitzlist"/>
        <w:widowControl w:val="0"/>
        <w:numPr>
          <w:ilvl w:val="0"/>
          <w:numId w:val="103"/>
        </w:numPr>
        <w:tabs>
          <w:tab w:val="clear" w:pos="0"/>
          <w:tab w:val="num" w:pos="720"/>
        </w:tabs>
        <w:spacing w:before="120" w:after="60" w:line="240" w:lineRule="auto"/>
        <w:ind w:left="720" w:hanging="720"/>
        <w:contextualSpacing w:val="0"/>
        <w:jc w:val="both"/>
        <w:outlineLvl w:val="2"/>
        <w:rPr>
          <w:rFonts w:ascii="Cambria" w:hAnsi="Cambria"/>
          <w:b/>
        </w:rPr>
      </w:pPr>
      <w:r w:rsidRPr="00882575">
        <w:rPr>
          <w:rFonts w:ascii="Cambria" w:hAnsi="Cambria"/>
          <w:b/>
        </w:rPr>
        <w:t>Warunki szczególne obligatoryjne:</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treści definicji podanych w SIWZ</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 xml:space="preserve">Przyjęcie ryzyka katastrofy budowlanej </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 xml:space="preserve">Przyjęcie ryzyka huraganu jako wiatru o prędkości min. </w:t>
      </w:r>
      <w:r>
        <w:rPr>
          <w:rFonts w:ascii="Cambria" w:hAnsi="Cambria"/>
        </w:rPr>
        <w:t>13,9</w:t>
      </w:r>
      <w:r w:rsidRPr="00882575">
        <w:rPr>
          <w:rFonts w:ascii="Cambria" w:hAnsi="Cambria"/>
        </w:rPr>
        <w:t> m/s</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podanej klauzuli likwidacyjnej</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 xml:space="preserve">Przyjęcie podanej klauzuli automatycznego pokrycia </w:t>
      </w:r>
      <w:r w:rsidRPr="00E40089">
        <w:rPr>
          <w:rFonts w:ascii="Cambria" w:hAnsi="Cambria"/>
        </w:rPr>
        <w:t>(limit wspólny z ubezpieczeniem sprzętu elektronicznego oraz maszyn i urządzeń od wszystkich ryzyk)</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 xml:space="preserve">Przyjęcie podanej klauzuli strajków i zamieszek </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podanej klauzuli stempla bankowego lub pocztowego</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podanej klauzuli zbycia przedmiotu ubezpieczenia</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podanej klauzuli czasu ochrony</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podanej klauzuli nieściągania rat niewymagalnych</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podanej klauzuli uznania stanu zabezpieczeń</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podanej klauzuli zgłaszania szkód</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podanej klauzuli miejsc ubezpieczenia</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podanej klauzuli odtworzenia lub odnowienia dokumentów</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podanej klauzuli szkód mechanicznych</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podanej klauzuli szkód elektrycznych</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podanej klauzuli rozmrożenia</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podanej klauzuli usunięcia przyczyn awarii</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podanej klauzuli ubezpieczenia mienia w transporcie</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podanej klauzuli robót budowlano – montażowych</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podanej klauzuli przechowywania mienia</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podanej klauzuli reprezentantów</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podanej klauzuli usunięcia pozostałości po szkodzie</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podanej klauzuli wynagrodzenia rzeczoznawców i ekspertów</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podanej klauzuli kradzieży stałych elementów budynków i budowli</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podanej klauzuli zmian w odbudowie</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lastRenderedPageBreak/>
        <w:t>Przyjęcie podanej klauzuli ubezpieczenia kosztów dodatkowych</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podanej klauzuli dodatkowej prewencyjnej sumy ubezpieczenia</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Przyjęcie podanej klauzuli współwłasności mienia</w:t>
      </w:r>
    </w:p>
    <w:p w:rsidR="00430D7F" w:rsidRPr="00882575" w:rsidRDefault="00430D7F" w:rsidP="00834689">
      <w:pPr>
        <w:pStyle w:val="Akapitzlist"/>
        <w:widowControl w:val="0"/>
        <w:numPr>
          <w:ilvl w:val="1"/>
          <w:numId w:val="103"/>
        </w:numPr>
        <w:tabs>
          <w:tab w:val="left" w:pos="720"/>
        </w:tabs>
        <w:spacing w:after="0" w:line="240" w:lineRule="auto"/>
        <w:ind w:left="737" w:hanging="737"/>
        <w:jc w:val="both"/>
        <w:rPr>
          <w:rFonts w:ascii="Cambria" w:hAnsi="Cambria"/>
        </w:rPr>
      </w:pPr>
      <w:r w:rsidRPr="00882575">
        <w:rPr>
          <w:rFonts w:ascii="Cambria" w:hAnsi="Cambria"/>
        </w:rPr>
        <w:t xml:space="preserve">Przyjęcie podanej klauzuli kosztów przeniesienia mienia i przekwaterowania osób </w:t>
      </w:r>
    </w:p>
    <w:p w:rsidR="00430D7F" w:rsidRPr="00882575" w:rsidRDefault="00430D7F" w:rsidP="00834689">
      <w:pPr>
        <w:pStyle w:val="Akapitzlist"/>
        <w:widowControl w:val="0"/>
        <w:numPr>
          <w:ilvl w:val="1"/>
          <w:numId w:val="103"/>
        </w:numPr>
        <w:tabs>
          <w:tab w:val="left" w:pos="720"/>
        </w:tabs>
        <w:spacing w:after="0" w:line="240" w:lineRule="auto"/>
        <w:ind w:left="720" w:hanging="720"/>
        <w:jc w:val="both"/>
        <w:rPr>
          <w:rFonts w:ascii="Cambria" w:hAnsi="Cambria"/>
        </w:rPr>
      </w:pPr>
      <w:r w:rsidRPr="00882575">
        <w:rPr>
          <w:rFonts w:ascii="Cambria" w:hAnsi="Cambria"/>
        </w:rPr>
        <w:t>Przyjęcie podanej klauzuli wyłączenia ryzyka z eksploatacji</w:t>
      </w:r>
    </w:p>
    <w:p w:rsidR="00430D7F" w:rsidRPr="00882575" w:rsidRDefault="00430D7F" w:rsidP="00834689">
      <w:pPr>
        <w:pStyle w:val="Akapitzlist"/>
        <w:widowControl w:val="0"/>
        <w:numPr>
          <w:ilvl w:val="1"/>
          <w:numId w:val="103"/>
        </w:numPr>
        <w:tabs>
          <w:tab w:val="left" w:pos="720"/>
        </w:tabs>
        <w:spacing w:after="0" w:line="240" w:lineRule="auto"/>
        <w:ind w:left="720" w:hanging="720"/>
        <w:jc w:val="both"/>
        <w:rPr>
          <w:rFonts w:ascii="Cambria" w:hAnsi="Cambria"/>
        </w:rPr>
      </w:pPr>
      <w:r w:rsidRPr="00882575">
        <w:rPr>
          <w:rFonts w:ascii="Cambria" w:eastAsia="Times New Roman" w:hAnsi="Cambria"/>
        </w:rPr>
        <w:t>Przyjęcie podanej klauzuli ubezpieczenia przepięć</w:t>
      </w:r>
    </w:p>
    <w:p w:rsidR="00430D7F" w:rsidRPr="00882575" w:rsidRDefault="00430D7F" w:rsidP="00834689">
      <w:pPr>
        <w:pStyle w:val="Akapitzlist"/>
        <w:widowControl w:val="0"/>
        <w:numPr>
          <w:ilvl w:val="1"/>
          <w:numId w:val="103"/>
        </w:numPr>
        <w:tabs>
          <w:tab w:val="left" w:pos="720"/>
        </w:tabs>
        <w:spacing w:after="0" w:line="240" w:lineRule="auto"/>
        <w:ind w:left="720" w:hanging="720"/>
        <w:jc w:val="both"/>
        <w:rPr>
          <w:rFonts w:ascii="Cambria" w:hAnsi="Cambria"/>
        </w:rPr>
      </w:pPr>
      <w:r w:rsidRPr="00882575">
        <w:rPr>
          <w:rFonts w:ascii="Cambria" w:eastAsia="Times New Roman" w:hAnsi="Cambria"/>
        </w:rPr>
        <w:t>Przyjęcie podanej klauzuli ubezpieczenia mediów gaśniczych</w:t>
      </w:r>
    </w:p>
    <w:p w:rsidR="00430D7F" w:rsidRPr="00882575" w:rsidRDefault="00430D7F" w:rsidP="00834689">
      <w:pPr>
        <w:pStyle w:val="Akapitzlist"/>
        <w:widowControl w:val="0"/>
        <w:numPr>
          <w:ilvl w:val="1"/>
          <w:numId w:val="103"/>
        </w:numPr>
        <w:tabs>
          <w:tab w:val="left" w:pos="720"/>
        </w:tabs>
        <w:spacing w:after="0" w:line="240" w:lineRule="auto"/>
        <w:ind w:left="720" w:hanging="720"/>
        <w:jc w:val="both"/>
        <w:rPr>
          <w:rFonts w:ascii="Cambria" w:hAnsi="Cambria"/>
        </w:rPr>
      </w:pPr>
      <w:r w:rsidRPr="00882575">
        <w:rPr>
          <w:rFonts w:ascii="Cambria" w:eastAsia="Times New Roman" w:hAnsi="Cambria"/>
        </w:rPr>
        <w:t>Przyjęcie podanej klauzuli szkód w przedmiotach szklanych</w:t>
      </w:r>
    </w:p>
    <w:p w:rsidR="00430D7F" w:rsidRPr="00882575" w:rsidRDefault="00430D7F" w:rsidP="00834689">
      <w:pPr>
        <w:pStyle w:val="Akapitzlist"/>
        <w:widowControl w:val="0"/>
        <w:numPr>
          <w:ilvl w:val="1"/>
          <w:numId w:val="103"/>
        </w:numPr>
        <w:tabs>
          <w:tab w:val="left" w:pos="720"/>
        </w:tabs>
        <w:spacing w:after="0" w:line="240" w:lineRule="auto"/>
        <w:ind w:left="720" w:hanging="720"/>
        <w:jc w:val="both"/>
        <w:rPr>
          <w:rFonts w:ascii="Cambria" w:hAnsi="Cambria"/>
        </w:rPr>
      </w:pPr>
      <w:r w:rsidRPr="00882575">
        <w:rPr>
          <w:rFonts w:ascii="Cambria" w:hAnsi="Cambria"/>
        </w:rPr>
        <w:t>Przyjęcie podanej klauzuli automatycznego pokrycia konsumpcji sumy ubezpieczenia w ubezpieczeniu mienia systemem sum stałych</w:t>
      </w:r>
    </w:p>
    <w:p w:rsidR="00430D7F" w:rsidRPr="00C507B1" w:rsidRDefault="00430D7F" w:rsidP="00834689">
      <w:pPr>
        <w:pStyle w:val="Akapitzlist"/>
        <w:widowControl w:val="0"/>
        <w:numPr>
          <w:ilvl w:val="1"/>
          <w:numId w:val="103"/>
        </w:numPr>
        <w:tabs>
          <w:tab w:val="left" w:pos="720"/>
        </w:tabs>
        <w:spacing w:after="0" w:line="240" w:lineRule="auto"/>
        <w:ind w:left="720" w:hanging="720"/>
        <w:jc w:val="both"/>
        <w:rPr>
          <w:rFonts w:ascii="Cambria" w:hAnsi="Cambria"/>
        </w:rPr>
      </w:pPr>
      <w:r w:rsidRPr="00882575">
        <w:rPr>
          <w:rFonts w:ascii="Cambria" w:eastAsia="Times New Roman" w:hAnsi="Cambria"/>
        </w:rPr>
        <w:t>W odniesieniu do wszystkich składników mienia, bez względu na rodzaj przyjętej wartości, zniesiona zostaje tzw. reguła proporcjonalnej redukcji odszkodowania lub jej pochodne. Jakiekolwiek postanowienia ogólnych lub szczególnych warunków ubezpieczenia, dotyczące proporcjonalnego zmniejszenia odszkodowania lub innej proporcjonalnej jego redukcji, nie będą miały zastosowania.</w:t>
      </w:r>
    </w:p>
    <w:p w:rsidR="00430D7F" w:rsidRPr="0073603D" w:rsidRDefault="00430D7F" w:rsidP="00834689">
      <w:pPr>
        <w:pStyle w:val="Akapitzlist"/>
        <w:widowControl w:val="0"/>
        <w:numPr>
          <w:ilvl w:val="1"/>
          <w:numId w:val="103"/>
        </w:numPr>
        <w:tabs>
          <w:tab w:val="left" w:pos="720"/>
        </w:tabs>
        <w:spacing w:after="0" w:line="240" w:lineRule="auto"/>
        <w:ind w:left="720" w:hanging="720"/>
        <w:jc w:val="both"/>
        <w:rPr>
          <w:rFonts w:ascii="Cambria" w:hAnsi="Cambria"/>
        </w:rPr>
      </w:pPr>
      <w:r w:rsidRPr="00C507B1">
        <w:rPr>
          <w:rFonts w:ascii="Cambria" w:eastAsia="Times New Roman" w:hAnsi="Cambria"/>
        </w:rPr>
        <w:t>Ubezpieczyciel akceptuje sumy ubezpieczenia mienia podane w wartości odtworzeniowej nowej</w:t>
      </w:r>
    </w:p>
    <w:p w:rsidR="00430D7F" w:rsidRPr="00D43A48" w:rsidRDefault="00430D7F" w:rsidP="00834689">
      <w:pPr>
        <w:pStyle w:val="Akapitzlist"/>
        <w:widowControl w:val="0"/>
        <w:numPr>
          <w:ilvl w:val="1"/>
          <w:numId w:val="103"/>
        </w:numPr>
        <w:tabs>
          <w:tab w:val="left" w:pos="720"/>
        </w:tabs>
        <w:spacing w:after="0" w:line="240" w:lineRule="auto"/>
        <w:ind w:left="720" w:hanging="720"/>
        <w:jc w:val="both"/>
        <w:rPr>
          <w:rFonts w:ascii="Cambria" w:hAnsi="Cambria"/>
        </w:rPr>
      </w:pPr>
      <w:r w:rsidRPr="00D43A48">
        <w:rPr>
          <w:rFonts w:ascii="Cambria" w:hAnsi="Cambria"/>
        </w:rPr>
        <w:t>W przypadku, gdy ogólne lub szczególne warunki ubezpieczenia przewidują ograniczenie lub wyłączenie odpowiedzialności z tytułu złego stanu technicznego dachu, wówczas ograniczenie to lub wyłączenie będzie miało zastosowanie jedynie w takim stopniu, w jakim stan techniczny dachu przyczynił się do powstania szkody i tylko jeżeli ubezpieczający lub ubezpieczony o tym stanie wiedział lub z zachowaniem należytej staranności wiedzieć powinien.</w:t>
      </w:r>
    </w:p>
    <w:p w:rsidR="00430D7F" w:rsidRPr="00882575" w:rsidRDefault="00430D7F" w:rsidP="00834689">
      <w:pPr>
        <w:pStyle w:val="Akapitzlist"/>
        <w:widowControl w:val="0"/>
        <w:numPr>
          <w:ilvl w:val="1"/>
          <w:numId w:val="103"/>
        </w:numPr>
        <w:tabs>
          <w:tab w:val="left" w:pos="720"/>
        </w:tabs>
        <w:spacing w:after="0" w:line="240" w:lineRule="auto"/>
        <w:ind w:left="720" w:hanging="720"/>
        <w:jc w:val="both"/>
        <w:rPr>
          <w:rFonts w:ascii="Cambria" w:hAnsi="Cambria"/>
        </w:rPr>
      </w:pPr>
      <w:r>
        <w:rPr>
          <w:rFonts w:ascii="Cambria" w:hAnsi="Cambria"/>
        </w:rPr>
        <w:t>Niezależnie od postanowień zawartych w punkcie poprzedzającym, bez względu na stopień przyczynienia się do powstania szkody oraz na wiedzę ubezpieczającego i ubezpieczonego, odpowiedzialność ubezpieczyciela do limitu w wysokości 100 000,00 zł na jedno i wszystkie zdarzenia w każdym okresie ubezpieczenia obejmuje szkody, w tym zalania, spowodowane złym stanem technicznym dachu, okien, nieszczelnością rynien, szczelinami w złączach płyt, przeciekami w połączeniach, nieprawidłowymi spawami, przez niezabezpieczone otwory dachowe lub inne elementy budynku. Wskazany wyżej limit odpowiedzialności jest wspólny z ubezpieczeniem sprzętu elektronicznego od wszystkich ryzyk.</w:t>
      </w:r>
    </w:p>
    <w:p w:rsidR="00430D7F" w:rsidRPr="00882575" w:rsidRDefault="00430D7F" w:rsidP="00834689">
      <w:pPr>
        <w:pStyle w:val="Akapitzlist"/>
        <w:widowControl w:val="0"/>
        <w:numPr>
          <w:ilvl w:val="1"/>
          <w:numId w:val="103"/>
        </w:numPr>
        <w:tabs>
          <w:tab w:val="left" w:pos="720"/>
        </w:tabs>
        <w:spacing w:after="0" w:line="240" w:lineRule="auto"/>
        <w:ind w:left="720" w:hanging="720"/>
        <w:jc w:val="both"/>
        <w:rPr>
          <w:rFonts w:ascii="Cambria" w:hAnsi="Cambria"/>
        </w:rPr>
      </w:pPr>
      <w:r w:rsidRPr="00882575">
        <w:rPr>
          <w:rFonts w:ascii="Cambria" w:hAnsi="Cambria"/>
        </w:rPr>
        <w:t xml:space="preserve">Przyjęcie ryzyka dewastacji mienia z limitem odszkodowawczym </w:t>
      </w:r>
      <w:r>
        <w:rPr>
          <w:rFonts w:ascii="Cambria" w:hAnsi="Cambria"/>
        </w:rPr>
        <w:t>w wysokości 5</w:t>
      </w:r>
      <w:r w:rsidRPr="00882575">
        <w:rPr>
          <w:rFonts w:ascii="Cambria" w:hAnsi="Cambria"/>
        </w:rPr>
        <w:t>0 000,00 zł na jedno i</w:t>
      </w:r>
      <w:r>
        <w:rPr>
          <w:rFonts w:ascii="Cambria" w:hAnsi="Cambria"/>
        </w:rPr>
        <w:t xml:space="preserve"> </w:t>
      </w:r>
      <w:r w:rsidRPr="00882575">
        <w:rPr>
          <w:rFonts w:ascii="Cambria" w:hAnsi="Cambria"/>
        </w:rPr>
        <w:t xml:space="preserve">wszystkie zdarzenia w każdym okresie ubezpieczenia, z włączeniem szkód powstałych wskutek pomalowania, w tym graffiti, z limitem odszkodowawczym </w:t>
      </w:r>
      <w:r>
        <w:rPr>
          <w:rFonts w:ascii="Cambria" w:hAnsi="Cambria"/>
        </w:rPr>
        <w:t>1</w:t>
      </w:r>
      <w:r w:rsidRPr="00882575">
        <w:rPr>
          <w:rFonts w:ascii="Cambria" w:hAnsi="Cambria"/>
        </w:rPr>
        <w:t>0 000,00 zł</w:t>
      </w:r>
    </w:p>
    <w:p w:rsidR="00430D7F" w:rsidRPr="00882575" w:rsidRDefault="00430D7F" w:rsidP="00834689">
      <w:pPr>
        <w:pStyle w:val="Akapitzlist"/>
        <w:widowControl w:val="0"/>
        <w:numPr>
          <w:ilvl w:val="1"/>
          <w:numId w:val="103"/>
        </w:numPr>
        <w:tabs>
          <w:tab w:val="left" w:pos="720"/>
        </w:tabs>
        <w:spacing w:after="0" w:line="240" w:lineRule="auto"/>
        <w:ind w:left="720" w:hanging="720"/>
        <w:jc w:val="both"/>
        <w:rPr>
          <w:rFonts w:ascii="Cambria" w:hAnsi="Cambria"/>
        </w:rPr>
      </w:pPr>
      <w:r w:rsidRPr="00882575">
        <w:rPr>
          <w:rFonts w:ascii="Cambria" w:hAnsi="Cambria"/>
        </w:rPr>
        <w:t xml:space="preserve">Ochrona ubezpieczeniowa, do limitu odszkodowawczego </w:t>
      </w:r>
      <w:r>
        <w:rPr>
          <w:rFonts w:ascii="Cambria" w:hAnsi="Cambria"/>
        </w:rPr>
        <w:t>w wysokości 5</w:t>
      </w:r>
      <w:r w:rsidRPr="00882575">
        <w:rPr>
          <w:rFonts w:ascii="Cambria" w:hAnsi="Cambria"/>
        </w:rPr>
        <w:t>0 000,00 zł na jedno i wszystkie zdarzenia w każdym okresie ubezpieczenia, obowiązuje również wtedy, jeśli do szkody w ubezpieczonym mieniu doszło w </w:t>
      </w:r>
      <w:r>
        <w:rPr>
          <w:rFonts w:ascii="Cambria" w:hAnsi="Cambria"/>
        </w:rPr>
        <w:t xml:space="preserve">momencie, gdy mienie to czasowo </w:t>
      </w:r>
      <w:r w:rsidRPr="00882575">
        <w:rPr>
          <w:rFonts w:ascii="Cambria" w:hAnsi="Cambria"/>
        </w:rPr>
        <w:t>znajdowało się poza miejscem ubezpieczenia, na terytorium RP (np. w związku z remontem, naprawą, wypożyczeniem, adaptacją, organizowa</w:t>
      </w:r>
      <w:r>
        <w:rPr>
          <w:rFonts w:ascii="Cambria" w:hAnsi="Cambria"/>
        </w:rPr>
        <w:t xml:space="preserve">ną imprezą, ekspozycją, akcjami </w:t>
      </w:r>
      <w:r w:rsidRPr="00882575">
        <w:rPr>
          <w:rFonts w:ascii="Cambria" w:hAnsi="Cambria"/>
        </w:rPr>
        <w:t>ratowniczymi).</w:t>
      </w:r>
    </w:p>
    <w:p w:rsidR="00430D7F" w:rsidRPr="002F5810" w:rsidRDefault="00430D7F" w:rsidP="00834689">
      <w:pPr>
        <w:pStyle w:val="Akapitzlist"/>
        <w:widowControl w:val="0"/>
        <w:numPr>
          <w:ilvl w:val="1"/>
          <w:numId w:val="103"/>
        </w:numPr>
        <w:tabs>
          <w:tab w:val="left" w:pos="720"/>
        </w:tabs>
        <w:spacing w:after="0" w:line="240" w:lineRule="auto"/>
        <w:ind w:left="720" w:hanging="720"/>
        <w:jc w:val="both"/>
        <w:rPr>
          <w:rFonts w:ascii="Cambria" w:hAnsi="Cambria"/>
        </w:rPr>
      </w:pPr>
      <w:r w:rsidRPr="002F5810">
        <w:rPr>
          <w:rFonts w:ascii="Cambria" w:hAnsi="Cambria"/>
        </w:rPr>
        <w:t xml:space="preserve">Zakres ubezpieczenia sprzętu elektronicznego deklarowanego do ubezpieczenia mienia od wszystkich ryzyk obejmuje także szkody powstałe wskutek działania człowieka (do limitu w wysokości 20 000,00 zł na jedno i wszystkie zdarzenia w każdym okresie ubezpieczenia), </w:t>
      </w:r>
      <w:r w:rsidRPr="002F5810">
        <w:rPr>
          <w:rFonts w:ascii="Cambria" w:hAnsi="Cambria"/>
        </w:rPr>
        <w:br/>
        <w:t>tj. nieostrożności, zaniedbania, niewłaściwego użytkowania, braku kwalifikacji, błędu operatora oraz błędów konstrukcyjnych, wadliwych materiałów, wad produkcyjnych, indukcji. W odniesieniu do sprzętu elektronicznego o charakterze przenośnym, ochrona ubezpieczeniowa obowiązuje poza miejscem ubezpieczenia – zgodnie z treścią klauzuli ubezpieczenia sprzętu przenośnego poza miejscem ubezpieczenia.</w:t>
      </w:r>
    </w:p>
    <w:p w:rsidR="00430D7F" w:rsidRPr="00882575" w:rsidRDefault="00430D7F" w:rsidP="00834689">
      <w:pPr>
        <w:pStyle w:val="Akapitzlist"/>
        <w:widowControl w:val="0"/>
        <w:numPr>
          <w:ilvl w:val="1"/>
          <w:numId w:val="103"/>
        </w:numPr>
        <w:tabs>
          <w:tab w:val="left" w:pos="720"/>
        </w:tabs>
        <w:spacing w:after="0" w:line="240" w:lineRule="auto"/>
        <w:ind w:left="720" w:hanging="720"/>
        <w:jc w:val="both"/>
        <w:rPr>
          <w:rFonts w:ascii="Cambria" w:hAnsi="Cambria"/>
        </w:rPr>
      </w:pPr>
      <w:r w:rsidRPr="00882575">
        <w:rPr>
          <w:rFonts w:ascii="Cambria" w:hAnsi="Cambria"/>
        </w:rPr>
        <w:t>Ubezpieczyciel ponosi odpowiedzialność za</w:t>
      </w:r>
      <w:r>
        <w:rPr>
          <w:rFonts w:ascii="Cambria" w:hAnsi="Cambria"/>
        </w:rPr>
        <w:t xml:space="preserve"> </w:t>
      </w:r>
      <w:r w:rsidRPr="00882575">
        <w:rPr>
          <w:rFonts w:ascii="Cambria" w:hAnsi="Cambria"/>
        </w:rPr>
        <w:t xml:space="preserve">szkody powstałe w ubezpieczonym mieniu w przypadku jego przeniesienia do innej lokalizacji. </w:t>
      </w:r>
    </w:p>
    <w:p w:rsidR="00430D7F" w:rsidRPr="00882575" w:rsidRDefault="00430D7F" w:rsidP="00834689">
      <w:pPr>
        <w:pStyle w:val="Akapitzlist"/>
        <w:widowControl w:val="0"/>
        <w:numPr>
          <w:ilvl w:val="1"/>
          <w:numId w:val="103"/>
        </w:numPr>
        <w:tabs>
          <w:tab w:val="left" w:pos="720"/>
        </w:tabs>
        <w:spacing w:after="0" w:line="240" w:lineRule="auto"/>
        <w:ind w:left="720" w:hanging="720"/>
        <w:jc w:val="both"/>
        <w:rPr>
          <w:rFonts w:ascii="Cambria" w:hAnsi="Cambria"/>
        </w:rPr>
      </w:pPr>
      <w:r w:rsidRPr="00882575">
        <w:rPr>
          <w:rFonts w:ascii="Cambria" w:hAnsi="Cambria"/>
        </w:rPr>
        <w:t>W przypadku ubezpieczenia księgozbiorów i materiałów archiwalnych ustala się dodatkowy limit na pokrycie kosztów związanych z osuszaniem i renowacją uszkodzonego mienia, w wysokości 50 000,00 zł.</w:t>
      </w:r>
    </w:p>
    <w:p w:rsidR="00430D7F" w:rsidRPr="00882575" w:rsidRDefault="00430D7F" w:rsidP="00834689">
      <w:pPr>
        <w:pStyle w:val="Akapitzlist"/>
        <w:widowControl w:val="0"/>
        <w:numPr>
          <w:ilvl w:val="1"/>
          <w:numId w:val="103"/>
        </w:numPr>
        <w:tabs>
          <w:tab w:val="left" w:pos="720"/>
        </w:tabs>
        <w:spacing w:after="0" w:line="240" w:lineRule="auto"/>
        <w:ind w:left="720" w:hanging="720"/>
        <w:jc w:val="both"/>
        <w:rPr>
          <w:rFonts w:ascii="Cambria" w:hAnsi="Cambria"/>
        </w:rPr>
      </w:pPr>
      <w:r w:rsidRPr="00882575">
        <w:rPr>
          <w:rFonts w:ascii="Cambria" w:hAnsi="Cambria"/>
        </w:rPr>
        <w:t>W przypadku szkody w budynkach znajdujących się pod nadzorem konserwatora zabytków odszkodowanie obejmuje dodatkowo koszty odbudowy/przywrócenia do stanu sprzed szkody, wynikające z zabytkowego charakteru mienia, w tym zalecenia konserwatora zabytków lub innych odpowiedzialnych w tym zakresie służb</w:t>
      </w:r>
      <w:r>
        <w:rPr>
          <w:rFonts w:ascii="Cambria" w:hAnsi="Cambria"/>
        </w:rPr>
        <w:t xml:space="preserve"> </w:t>
      </w:r>
      <w:r w:rsidRPr="00BF427E">
        <w:rPr>
          <w:rFonts w:ascii="Cambria" w:hAnsi="Cambria"/>
        </w:rPr>
        <w:t xml:space="preserve">(w tym stosowanie wymaganej przez konserwatora </w:t>
      </w:r>
      <w:r>
        <w:rPr>
          <w:rFonts w:ascii="Cambria" w:hAnsi="Cambria"/>
        </w:rPr>
        <w:t xml:space="preserve">lub inne służby </w:t>
      </w:r>
      <w:r w:rsidRPr="00BF427E">
        <w:rPr>
          <w:rFonts w:ascii="Cambria" w:hAnsi="Cambria"/>
        </w:rPr>
        <w:t>technologii naprawy)</w:t>
      </w:r>
      <w:r w:rsidRPr="00882575">
        <w:rPr>
          <w:rFonts w:ascii="Cambria" w:hAnsi="Cambria"/>
        </w:rPr>
        <w:t>.</w:t>
      </w:r>
    </w:p>
    <w:p w:rsidR="00430D7F" w:rsidRPr="00274952" w:rsidRDefault="00430D7F" w:rsidP="00834689">
      <w:pPr>
        <w:pStyle w:val="Akapitzlist"/>
        <w:widowControl w:val="0"/>
        <w:numPr>
          <w:ilvl w:val="1"/>
          <w:numId w:val="103"/>
        </w:numPr>
        <w:tabs>
          <w:tab w:val="left" w:pos="720"/>
        </w:tabs>
        <w:spacing w:after="0" w:line="240" w:lineRule="auto"/>
        <w:ind w:left="720" w:hanging="720"/>
        <w:jc w:val="both"/>
        <w:rPr>
          <w:rFonts w:ascii="Cambria" w:hAnsi="Cambria"/>
        </w:rPr>
      </w:pPr>
      <w:r w:rsidRPr="00882575">
        <w:rPr>
          <w:rFonts w:ascii="Cambria" w:eastAsia="Times New Roman" w:hAnsi="Cambria"/>
        </w:rPr>
        <w:t xml:space="preserve">Zakres ubezpieczenia obejmuje uszkodzenie ubezpieczonego mienia wskutek akcji gaśniczej </w:t>
      </w:r>
      <w:r w:rsidRPr="00882575">
        <w:rPr>
          <w:rFonts w:ascii="Cambria" w:eastAsia="Times New Roman" w:hAnsi="Cambria"/>
        </w:rPr>
        <w:lastRenderedPageBreak/>
        <w:t xml:space="preserve">i/lub ratowniczej, w tym rozbiórki, wyburzania lub odgruzowywania, prowadzonej w związku </w:t>
      </w:r>
      <w:r w:rsidRPr="00882575">
        <w:rPr>
          <w:rFonts w:ascii="Cambria" w:eastAsia="Times New Roman" w:hAnsi="Cambria"/>
        </w:rPr>
        <w:br/>
        <w:t xml:space="preserve">z zaistniałym zdarzeniem losowym, objętym ochroną ubezpieczeniową, a także prowadzonej </w:t>
      </w:r>
      <w:r w:rsidRPr="00882575">
        <w:rPr>
          <w:rFonts w:ascii="Cambria" w:eastAsia="Times New Roman" w:hAnsi="Cambria"/>
        </w:rPr>
        <w:br/>
      </w:r>
      <w:r w:rsidRPr="00274952">
        <w:rPr>
          <w:rFonts w:ascii="Cambria" w:eastAsia="Times New Roman" w:hAnsi="Cambria"/>
        </w:rPr>
        <w:t>w związku ze zdarzeniem losowym, zaistniałym w mieniu osób trzecich.</w:t>
      </w:r>
    </w:p>
    <w:p w:rsidR="00430D7F" w:rsidRPr="00274952" w:rsidRDefault="00430D7F" w:rsidP="00834689">
      <w:pPr>
        <w:pStyle w:val="Akapitzlist"/>
        <w:widowControl w:val="0"/>
        <w:numPr>
          <w:ilvl w:val="1"/>
          <w:numId w:val="103"/>
        </w:numPr>
        <w:tabs>
          <w:tab w:val="left" w:pos="720"/>
        </w:tabs>
        <w:spacing w:after="0" w:line="240" w:lineRule="auto"/>
        <w:ind w:left="720" w:hanging="720"/>
        <w:jc w:val="both"/>
        <w:rPr>
          <w:rFonts w:ascii="Cambria" w:hAnsi="Cambria"/>
        </w:rPr>
      </w:pPr>
      <w:r w:rsidRPr="00274952">
        <w:rPr>
          <w:rFonts w:ascii="Cambria" w:eastAsia="Times New Roman" w:hAnsi="Cambria"/>
        </w:rPr>
        <w:t>Ochrona ubezpieczeniowa zostaje rozszerzona o szkody w nasadzeniach (terenach zielonych)</w:t>
      </w:r>
      <w:r w:rsidR="003D1DE1" w:rsidRPr="00274952">
        <w:rPr>
          <w:rFonts w:ascii="Cambria" w:eastAsia="Times New Roman" w:hAnsi="Cambria"/>
        </w:rPr>
        <w:t>, za nasadzenia uznaje się również założenia trawnikowe,</w:t>
      </w:r>
      <w:r w:rsidRPr="00274952">
        <w:rPr>
          <w:rFonts w:ascii="Cambria" w:eastAsia="Times New Roman" w:hAnsi="Cambria"/>
        </w:rPr>
        <w:t xml:space="preserve"> </w:t>
      </w:r>
      <w:r w:rsidRPr="00274952">
        <w:rPr>
          <w:rFonts w:ascii="Cambria" w:eastAsia="Times New Roman" w:hAnsi="Cambria"/>
        </w:rPr>
        <w:br/>
        <w:t>do limitu w wysokości 5 000 zł na jedno i wszystkie zdarzenia w okresie ubezpieczenia.</w:t>
      </w:r>
    </w:p>
    <w:p w:rsidR="00430D7F" w:rsidRPr="00882575" w:rsidRDefault="00430D7F" w:rsidP="00834689">
      <w:pPr>
        <w:pStyle w:val="Akapitzlist"/>
        <w:widowControl w:val="0"/>
        <w:numPr>
          <w:ilvl w:val="1"/>
          <w:numId w:val="103"/>
        </w:numPr>
        <w:tabs>
          <w:tab w:val="left" w:pos="720"/>
        </w:tabs>
        <w:spacing w:after="0" w:line="240" w:lineRule="auto"/>
        <w:ind w:left="720" w:hanging="720"/>
        <w:jc w:val="both"/>
        <w:rPr>
          <w:rFonts w:ascii="Cambria" w:hAnsi="Cambria"/>
        </w:rPr>
      </w:pPr>
      <w:r w:rsidRPr="00882575">
        <w:rPr>
          <w:rFonts w:ascii="Cambria" w:hAnsi="Cambria"/>
        </w:rPr>
        <w:t>Dla szkód</w:t>
      </w:r>
      <w:r w:rsidR="00274952">
        <w:rPr>
          <w:rFonts w:ascii="Cambria" w:hAnsi="Cambria"/>
        </w:rPr>
        <w:t>,</w:t>
      </w:r>
      <w:r w:rsidRPr="00882575">
        <w:rPr>
          <w:rFonts w:ascii="Cambria" w:hAnsi="Cambria"/>
        </w:rPr>
        <w:t xml:space="preserve"> których wartość nie przekracza 3 000,00 zł, w tym polegających na dewastacji lub wandalizmie, możliwa jest tzw. samolikwidacja szkody, pod warunkiem p</w:t>
      </w:r>
      <w:r>
        <w:rPr>
          <w:rFonts w:ascii="Cambria" w:hAnsi="Cambria"/>
        </w:rPr>
        <w:t xml:space="preserve">owiadomienia ubezpieczyciela po </w:t>
      </w:r>
      <w:r w:rsidRPr="00882575">
        <w:rPr>
          <w:rFonts w:ascii="Cambria" w:hAnsi="Cambria"/>
        </w:rPr>
        <w:t>otrzymaniu informacji o zaistnieniu szkody i</w:t>
      </w:r>
      <w:r>
        <w:rPr>
          <w:rFonts w:ascii="Cambria" w:hAnsi="Cambria"/>
        </w:rPr>
        <w:t xml:space="preserve"> </w:t>
      </w:r>
      <w:r w:rsidRPr="00882575">
        <w:rPr>
          <w:rFonts w:ascii="Cambria" w:hAnsi="Cambria"/>
        </w:rPr>
        <w:t>przy jednoczesnym zabezpieczeniu danych umożliwiających weryfikację rodzaju i rozmiaru szkody (pisemny protokół z miejsca zdarzenia opisujący przypuszczalne jego przyczyny oraz rodzaj i rozmiar szkody, a także dokumentację fotograficzną). W przypadku podejrzenia, iż szkoda jest konsekwencją popełnienia czynu zabronionego ubezpieczający powiadomi niezwłocznie policję, nie później niż w ciągu 24 godzin.</w:t>
      </w:r>
    </w:p>
    <w:p w:rsidR="00430D7F" w:rsidRDefault="00430D7F" w:rsidP="00834689">
      <w:pPr>
        <w:pStyle w:val="Akapitzlist"/>
        <w:widowControl w:val="0"/>
        <w:numPr>
          <w:ilvl w:val="1"/>
          <w:numId w:val="103"/>
        </w:numPr>
        <w:tabs>
          <w:tab w:val="left" w:pos="720"/>
        </w:tabs>
        <w:spacing w:after="0" w:line="240" w:lineRule="auto"/>
        <w:ind w:left="720" w:hanging="720"/>
        <w:jc w:val="both"/>
        <w:rPr>
          <w:rFonts w:ascii="Cambria" w:hAnsi="Cambria"/>
        </w:rPr>
      </w:pPr>
      <w:r w:rsidRPr="00882575">
        <w:rPr>
          <w:rFonts w:ascii="Cambria" w:hAnsi="Cambria"/>
        </w:rPr>
        <w:t>Przyjęcie podanej klauzuli likwidacji istotnej szkody</w:t>
      </w:r>
    </w:p>
    <w:p w:rsidR="00430D7F" w:rsidRPr="004E3B57" w:rsidRDefault="00430D7F" w:rsidP="00834689">
      <w:pPr>
        <w:pStyle w:val="Akapitzlist"/>
        <w:widowControl w:val="0"/>
        <w:numPr>
          <w:ilvl w:val="1"/>
          <w:numId w:val="103"/>
        </w:numPr>
        <w:tabs>
          <w:tab w:val="left" w:pos="720"/>
        </w:tabs>
        <w:spacing w:after="0" w:line="240" w:lineRule="auto"/>
        <w:ind w:left="720" w:hanging="720"/>
        <w:jc w:val="both"/>
        <w:rPr>
          <w:rFonts w:ascii="Cambria" w:hAnsi="Cambria"/>
        </w:rPr>
      </w:pPr>
      <w:r w:rsidRPr="004E3B57">
        <w:rPr>
          <w:rFonts w:ascii="Cambria" w:hAnsi="Cambria"/>
        </w:rPr>
        <w:t>Przyjęcie podanej klauzuli niezawiadomienia w terminie o szkodzie</w:t>
      </w:r>
    </w:p>
    <w:p w:rsidR="00430D7F" w:rsidRPr="00882575" w:rsidRDefault="00430D7F" w:rsidP="00834689">
      <w:pPr>
        <w:pStyle w:val="Akapitzlist"/>
        <w:widowControl w:val="0"/>
        <w:numPr>
          <w:ilvl w:val="1"/>
          <w:numId w:val="103"/>
        </w:numPr>
        <w:tabs>
          <w:tab w:val="left" w:pos="720"/>
        </w:tabs>
        <w:spacing w:after="0" w:line="240" w:lineRule="auto"/>
        <w:ind w:left="720" w:hanging="720"/>
        <w:jc w:val="both"/>
        <w:rPr>
          <w:rFonts w:ascii="Cambria" w:hAnsi="Cambria"/>
        </w:rPr>
      </w:pPr>
      <w:r w:rsidRPr="00882575">
        <w:rPr>
          <w:rFonts w:ascii="Cambria" w:hAnsi="Cambria"/>
        </w:rPr>
        <w:t>Ochrona ubezpieczeniowa obejmuje również mienie, które znajduje się na zewnątrz.</w:t>
      </w:r>
    </w:p>
    <w:p w:rsidR="00430D7F" w:rsidRPr="00882575" w:rsidRDefault="00430D7F" w:rsidP="00834689">
      <w:pPr>
        <w:pStyle w:val="Akapitzlist"/>
        <w:widowControl w:val="0"/>
        <w:numPr>
          <w:ilvl w:val="1"/>
          <w:numId w:val="103"/>
        </w:numPr>
        <w:tabs>
          <w:tab w:val="left" w:pos="720"/>
        </w:tabs>
        <w:spacing w:after="0" w:line="240" w:lineRule="auto"/>
        <w:ind w:left="720" w:hanging="720"/>
        <w:jc w:val="both"/>
        <w:rPr>
          <w:rFonts w:ascii="Cambria" w:hAnsi="Cambria"/>
        </w:rPr>
      </w:pPr>
      <w:r w:rsidRPr="00882575">
        <w:rPr>
          <w:rFonts w:ascii="Cambria" w:hAnsi="Cambria"/>
        </w:rPr>
        <w:t>Ochrona ubezpieczeniowa obejmuj</w:t>
      </w:r>
      <w:r>
        <w:rPr>
          <w:rFonts w:ascii="Cambria" w:hAnsi="Cambria"/>
        </w:rPr>
        <w:t>e mienie osób trzecich do sumy 2</w:t>
      </w:r>
      <w:r w:rsidRPr="00882575">
        <w:rPr>
          <w:rFonts w:ascii="Cambria" w:hAnsi="Cambria"/>
        </w:rPr>
        <w:t>0 000,00 zł</w:t>
      </w:r>
    </w:p>
    <w:p w:rsidR="00430D7F" w:rsidRPr="00882575" w:rsidRDefault="00430D7F" w:rsidP="00834689">
      <w:pPr>
        <w:pStyle w:val="Akapitzlist"/>
        <w:widowControl w:val="0"/>
        <w:numPr>
          <w:ilvl w:val="1"/>
          <w:numId w:val="103"/>
        </w:numPr>
        <w:tabs>
          <w:tab w:val="left" w:pos="720"/>
        </w:tabs>
        <w:spacing w:after="0" w:line="240" w:lineRule="auto"/>
        <w:ind w:left="720" w:hanging="720"/>
        <w:jc w:val="both"/>
        <w:rPr>
          <w:rFonts w:ascii="Cambria" w:hAnsi="Cambria"/>
        </w:rPr>
      </w:pPr>
      <w:r w:rsidRPr="00882575">
        <w:rPr>
          <w:rFonts w:ascii="Cambria" w:hAnsi="Cambria"/>
        </w:rPr>
        <w:t>Płatność składki rocznej w 4 równych ratach kwartalnych</w:t>
      </w:r>
    </w:p>
    <w:p w:rsidR="00430D7F" w:rsidRPr="00882575" w:rsidRDefault="00430D7F" w:rsidP="00430D7F">
      <w:pPr>
        <w:tabs>
          <w:tab w:val="left" w:pos="720"/>
        </w:tabs>
        <w:spacing w:before="120" w:after="60"/>
        <w:ind w:left="720"/>
        <w:jc w:val="both"/>
        <w:rPr>
          <w:rFonts w:ascii="Cambria" w:hAnsi="Cambria"/>
          <w:b/>
        </w:rPr>
      </w:pPr>
      <w:r w:rsidRPr="00882575">
        <w:rPr>
          <w:rFonts w:ascii="Cambria" w:hAnsi="Cambria"/>
          <w:b/>
        </w:rPr>
        <w:t>Dodatkowo w ubezpieczeniu od kradzieży z włamaniem i rabunku:</w:t>
      </w:r>
    </w:p>
    <w:p w:rsidR="00430D7F" w:rsidRPr="00882575" w:rsidRDefault="00430D7F" w:rsidP="00834689">
      <w:pPr>
        <w:numPr>
          <w:ilvl w:val="1"/>
          <w:numId w:val="103"/>
        </w:numPr>
        <w:tabs>
          <w:tab w:val="clear" w:pos="0"/>
          <w:tab w:val="left" w:pos="720"/>
        </w:tabs>
        <w:suppressAutoHyphens/>
        <w:spacing w:after="0" w:line="240" w:lineRule="auto"/>
        <w:ind w:left="720" w:hanging="720"/>
        <w:jc w:val="both"/>
        <w:rPr>
          <w:rFonts w:ascii="Cambria" w:hAnsi="Cambria"/>
        </w:rPr>
      </w:pPr>
      <w:r w:rsidRPr="00882575">
        <w:rPr>
          <w:rFonts w:ascii="Cambria" w:hAnsi="Cambria"/>
        </w:rPr>
        <w:t>Przyjęcie podanej klauzuli naprawy zabezpieczeń przeciwkradzieżowych</w:t>
      </w:r>
    </w:p>
    <w:p w:rsidR="00430D7F" w:rsidRPr="00882575" w:rsidRDefault="00430D7F" w:rsidP="00834689">
      <w:pPr>
        <w:numPr>
          <w:ilvl w:val="1"/>
          <w:numId w:val="103"/>
        </w:numPr>
        <w:tabs>
          <w:tab w:val="clear" w:pos="0"/>
          <w:tab w:val="left" w:pos="720"/>
        </w:tabs>
        <w:suppressAutoHyphens/>
        <w:spacing w:after="0" w:line="240" w:lineRule="auto"/>
        <w:ind w:left="720" w:hanging="720"/>
        <w:jc w:val="both"/>
        <w:rPr>
          <w:rFonts w:ascii="Cambria" w:hAnsi="Cambria"/>
        </w:rPr>
      </w:pPr>
      <w:r w:rsidRPr="00882575">
        <w:rPr>
          <w:rFonts w:ascii="Cambria" w:hAnsi="Cambria"/>
        </w:rPr>
        <w:t xml:space="preserve">Rozszerzenie ochrony ubezpieczeniowej o ryzyko wandalizmu </w:t>
      </w:r>
    </w:p>
    <w:p w:rsidR="00430D7F" w:rsidRPr="00882575" w:rsidRDefault="00430D7F" w:rsidP="00834689">
      <w:pPr>
        <w:numPr>
          <w:ilvl w:val="1"/>
          <w:numId w:val="103"/>
        </w:numPr>
        <w:tabs>
          <w:tab w:val="clear" w:pos="0"/>
          <w:tab w:val="left" w:pos="720"/>
        </w:tabs>
        <w:suppressAutoHyphens/>
        <w:spacing w:after="0" w:line="240" w:lineRule="auto"/>
        <w:ind w:left="720" w:hanging="720"/>
        <w:jc w:val="both"/>
        <w:rPr>
          <w:rFonts w:ascii="Cambria" w:hAnsi="Cambria"/>
        </w:rPr>
      </w:pPr>
      <w:r w:rsidRPr="00882575">
        <w:rPr>
          <w:rFonts w:ascii="Cambria" w:hAnsi="Cambria"/>
        </w:rPr>
        <w:t>Rozszerzenie ochrony ubezpieczeniowej o ryzyko dewastacji</w:t>
      </w:r>
    </w:p>
    <w:p w:rsidR="00430D7F" w:rsidRPr="00882575" w:rsidRDefault="00430D7F" w:rsidP="00834689">
      <w:pPr>
        <w:widowControl w:val="0"/>
        <w:numPr>
          <w:ilvl w:val="1"/>
          <w:numId w:val="103"/>
        </w:numPr>
        <w:tabs>
          <w:tab w:val="clear" w:pos="0"/>
          <w:tab w:val="left" w:pos="720"/>
        </w:tabs>
        <w:suppressAutoHyphens/>
        <w:spacing w:after="0" w:line="240" w:lineRule="auto"/>
        <w:ind w:left="720" w:hanging="720"/>
        <w:jc w:val="both"/>
        <w:rPr>
          <w:rFonts w:ascii="Cambria" w:hAnsi="Cambria"/>
        </w:rPr>
      </w:pPr>
      <w:r w:rsidRPr="00882575">
        <w:rPr>
          <w:rFonts w:ascii="Cambria" w:hAnsi="Cambria"/>
        </w:rPr>
        <w:t xml:space="preserve">Ochrona ubezpieczeniowa od ryzyka kradzieży oraz dewastacji i wandalizmu obejmuje </w:t>
      </w:r>
      <w:r>
        <w:rPr>
          <w:rFonts w:ascii="Cambria" w:hAnsi="Cambria"/>
        </w:rPr>
        <w:t xml:space="preserve">również </w:t>
      </w:r>
      <w:r w:rsidRPr="00882575">
        <w:rPr>
          <w:rFonts w:ascii="Cambria" w:hAnsi="Cambria"/>
        </w:rPr>
        <w:t>mienie, które ze względu na swój charakter znajduje się na zewnątrz. Mienie to powinno być zainstalowane i zabezpieczone w taki sposób, aby jego wymontowanie nie było możliwe bez pozostawienia śladów użycia siły lub narzędzi. Limit odpowiedzialności na jedno i wszystkie zdarzenia: 50 000,00 zł</w:t>
      </w:r>
    </w:p>
    <w:p w:rsidR="00430D7F" w:rsidRPr="00882575" w:rsidRDefault="00430D7F" w:rsidP="00834689">
      <w:pPr>
        <w:widowControl w:val="0"/>
        <w:numPr>
          <w:ilvl w:val="1"/>
          <w:numId w:val="103"/>
        </w:numPr>
        <w:tabs>
          <w:tab w:val="clear" w:pos="0"/>
          <w:tab w:val="left" w:pos="720"/>
        </w:tabs>
        <w:suppressAutoHyphens/>
        <w:spacing w:after="0" w:line="240" w:lineRule="auto"/>
        <w:ind w:left="720" w:hanging="720"/>
        <w:jc w:val="both"/>
        <w:rPr>
          <w:rFonts w:ascii="Cambria" w:hAnsi="Cambria"/>
          <w:bCs/>
        </w:rPr>
      </w:pPr>
      <w:r w:rsidRPr="00882575">
        <w:rPr>
          <w:rFonts w:ascii="Cambria" w:hAnsi="Cambria"/>
        </w:rPr>
        <w:t>Objęcie ochroną ubezpieczeniową kradzieży zwykłej ubezpieczonego mienia, z limitem odszkodowawczym 10 000,00 zł w każdym okresie ubezpieczenia (wspólnym z limitem w ubezpieczeniu sprzętu elektronicznego od wszystkich ryzyk)</w:t>
      </w:r>
      <w:r w:rsidR="002F5810">
        <w:rPr>
          <w:rFonts w:ascii="Cambria" w:hAnsi="Cambria"/>
        </w:rPr>
        <w:t>.</w:t>
      </w:r>
    </w:p>
    <w:p w:rsidR="00430D7F" w:rsidRPr="004A33FF" w:rsidRDefault="00430D7F" w:rsidP="00834689">
      <w:pPr>
        <w:widowControl w:val="0"/>
        <w:numPr>
          <w:ilvl w:val="1"/>
          <w:numId w:val="103"/>
        </w:numPr>
        <w:tabs>
          <w:tab w:val="clear" w:pos="0"/>
          <w:tab w:val="left" w:pos="720"/>
        </w:tabs>
        <w:suppressAutoHyphens/>
        <w:spacing w:after="0" w:line="240" w:lineRule="auto"/>
        <w:ind w:left="720" w:hanging="720"/>
        <w:jc w:val="both"/>
        <w:rPr>
          <w:rFonts w:ascii="Cambria" w:hAnsi="Cambria"/>
          <w:bCs/>
        </w:rPr>
      </w:pPr>
      <w:r w:rsidRPr="004A33FF">
        <w:rPr>
          <w:rFonts w:ascii="Cambria" w:hAnsi="Cambria"/>
          <w:bCs/>
        </w:rPr>
        <w:t xml:space="preserve">Ochrona ubezpieczeniowa obejmuje mienie osób trzecich do sumy </w:t>
      </w:r>
      <w:r>
        <w:rPr>
          <w:rFonts w:ascii="Cambria" w:hAnsi="Cambria"/>
          <w:bCs/>
        </w:rPr>
        <w:t>2</w:t>
      </w:r>
      <w:r w:rsidRPr="004A33FF">
        <w:rPr>
          <w:rFonts w:ascii="Cambria" w:hAnsi="Cambria"/>
          <w:bCs/>
        </w:rPr>
        <w:t>0 000,00 zł (rozumiane jako odrębne od mienia pracowniczego</w:t>
      </w:r>
      <w:r>
        <w:rPr>
          <w:rFonts w:ascii="Cambria" w:hAnsi="Cambria"/>
          <w:bCs/>
        </w:rPr>
        <w:t xml:space="preserve"> i</w:t>
      </w:r>
      <w:r w:rsidRPr="004A33FF">
        <w:rPr>
          <w:rFonts w:ascii="Cambria" w:hAnsi="Cambria"/>
          <w:bCs/>
        </w:rPr>
        <w:t xml:space="preserve"> członków OSP)</w:t>
      </w:r>
    </w:p>
    <w:p w:rsidR="00430D7F" w:rsidRPr="00882575" w:rsidRDefault="00430D7F" w:rsidP="00834689">
      <w:pPr>
        <w:widowControl w:val="0"/>
        <w:numPr>
          <w:ilvl w:val="1"/>
          <w:numId w:val="103"/>
        </w:numPr>
        <w:tabs>
          <w:tab w:val="clear" w:pos="0"/>
          <w:tab w:val="left" w:pos="720"/>
        </w:tabs>
        <w:suppressAutoHyphens/>
        <w:spacing w:after="0" w:line="240" w:lineRule="auto"/>
        <w:ind w:left="720" w:hanging="720"/>
        <w:jc w:val="both"/>
        <w:rPr>
          <w:rFonts w:ascii="Cambria" w:hAnsi="Cambria"/>
          <w:bCs/>
        </w:rPr>
      </w:pPr>
      <w:r w:rsidRPr="00882575">
        <w:rPr>
          <w:rFonts w:ascii="Cambria" w:hAnsi="Cambria"/>
          <w:lang w:eastAsia="ja-JP"/>
        </w:rPr>
        <w:t xml:space="preserve">W odniesieniu do ubezpieczenia ryzyka rabunku gotówki w trakcie transportu dokonywanego przez pracowników ubezpieczyciel nie będzie wymagał stosowania zasad transportu </w:t>
      </w:r>
      <w:r w:rsidRPr="00882575">
        <w:rPr>
          <w:rFonts w:ascii="Cambria" w:hAnsi="Cambria"/>
          <w:lang w:eastAsia="ja-JP"/>
        </w:rPr>
        <w:br/>
        <w:t xml:space="preserve">w odniesieniu do zabezpieczeń technicznych, jak i sposobu konwojowania poza określonymi </w:t>
      </w:r>
      <w:r w:rsidRPr="00882575">
        <w:rPr>
          <w:rFonts w:ascii="Cambria" w:hAnsi="Cambria"/>
          <w:lang w:eastAsia="ja-JP"/>
        </w:rPr>
        <w:br/>
        <w:t>w obowiązujących na dzień zawarcia umowy przepisach i rozporządzeniach.</w:t>
      </w:r>
    </w:p>
    <w:p w:rsidR="00430D7F" w:rsidRPr="00882575" w:rsidRDefault="00430D7F" w:rsidP="00834689">
      <w:pPr>
        <w:widowControl w:val="0"/>
        <w:numPr>
          <w:ilvl w:val="1"/>
          <w:numId w:val="103"/>
        </w:numPr>
        <w:tabs>
          <w:tab w:val="clear" w:pos="0"/>
          <w:tab w:val="left" w:pos="720"/>
        </w:tabs>
        <w:suppressAutoHyphens/>
        <w:spacing w:after="0" w:line="240" w:lineRule="auto"/>
        <w:ind w:left="720" w:hanging="720"/>
        <w:jc w:val="both"/>
        <w:rPr>
          <w:rFonts w:ascii="Cambria" w:hAnsi="Cambria"/>
          <w:bCs/>
        </w:rPr>
      </w:pPr>
      <w:r w:rsidRPr="00882575">
        <w:rPr>
          <w:rFonts w:ascii="Cambria" w:hAnsi="Cambria"/>
        </w:rPr>
        <w:t>W ubezpieczeniu środków pieniężnych w</w:t>
      </w:r>
      <w:r>
        <w:rPr>
          <w:rFonts w:ascii="Cambria" w:hAnsi="Cambria"/>
        </w:rPr>
        <w:t xml:space="preserve"> </w:t>
      </w:r>
      <w:r w:rsidRPr="00882575">
        <w:rPr>
          <w:rFonts w:ascii="Cambria" w:hAnsi="Cambria"/>
        </w:rPr>
        <w:t>transporcie ubezpieczeniem objęte są w szczególności szkody powstałe w wyniku:</w:t>
      </w:r>
    </w:p>
    <w:p w:rsidR="00430D7F" w:rsidRPr="00882575" w:rsidRDefault="00430D7F" w:rsidP="00834689">
      <w:pPr>
        <w:pStyle w:val="Akapitzlist"/>
        <w:widowControl w:val="0"/>
        <w:numPr>
          <w:ilvl w:val="2"/>
          <w:numId w:val="87"/>
        </w:numPr>
        <w:tabs>
          <w:tab w:val="left" w:pos="720"/>
        </w:tabs>
        <w:spacing w:after="0" w:line="240" w:lineRule="auto"/>
        <w:ind w:left="720" w:firstLine="0"/>
        <w:contextualSpacing w:val="0"/>
        <w:jc w:val="both"/>
        <w:rPr>
          <w:rFonts w:ascii="Cambria" w:hAnsi="Cambria"/>
        </w:rPr>
      </w:pPr>
      <w:r w:rsidRPr="00882575">
        <w:rPr>
          <w:rFonts w:ascii="Cambria" w:hAnsi="Cambria"/>
        </w:rPr>
        <w:t>kradzieży z włamaniem i rabunku ze środka transportu,</w:t>
      </w:r>
    </w:p>
    <w:p w:rsidR="00430D7F" w:rsidRPr="00882575" w:rsidRDefault="00430D7F" w:rsidP="00834689">
      <w:pPr>
        <w:pStyle w:val="Akapitzlist"/>
        <w:widowControl w:val="0"/>
        <w:numPr>
          <w:ilvl w:val="2"/>
          <w:numId w:val="87"/>
        </w:numPr>
        <w:tabs>
          <w:tab w:val="left" w:pos="720"/>
        </w:tabs>
        <w:spacing w:after="0" w:line="240" w:lineRule="auto"/>
        <w:ind w:left="720" w:firstLine="0"/>
        <w:contextualSpacing w:val="0"/>
        <w:jc w:val="both"/>
        <w:rPr>
          <w:rFonts w:ascii="Cambria" w:hAnsi="Cambria"/>
        </w:rPr>
      </w:pPr>
      <w:r w:rsidRPr="00882575">
        <w:rPr>
          <w:rFonts w:ascii="Cambria" w:hAnsi="Cambria"/>
        </w:rPr>
        <w:t>śmierci lub nagłej ciężkiej choroby osoby wykonującej transport lub osoby sprawującej pieczę nad powierzonym mieniem,</w:t>
      </w:r>
    </w:p>
    <w:p w:rsidR="00430D7F" w:rsidRPr="00882575" w:rsidRDefault="00430D7F" w:rsidP="00834689">
      <w:pPr>
        <w:pStyle w:val="Akapitzlist"/>
        <w:widowControl w:val="0"/>
        <w:numPr>
          <w:ilvl w:val="2"/>
          <w:numId w:val="87"/>
        </w:numPr>
        <w:tabs>
          <w:tab w:val="left" w:pos="720"/>
        </w:tabs>
        <w:spacing w:after="0" w:line="240" w:lineRule="auto"/>
        <w:ind w:left="720" w:firstLine="0"/>
        <w:contextualSpacing w:val="0"/>
        <w:jc w:val="both"/>
        <w:rPr>
          <w:rFonts w:ascii="Cambria" w:hAnsi="Cambria"/>
        </w:rPr>
      </w:pPr>
      <w:r w:rsidRPr="00882575">
        <w:rPr>
          <w:rFonts w:ascii="Cambria" w:hAnsi="Cambria"/>
        </w:rPr>
        <w:t>ciężkiego uszkodzenia ciała osoby wykonującej transport lub osoby sprawującej pieczę nad powierzonym mieniem spowodowanego nieszczęśliwym wypadkiem,</w:t>
      </w:r>
    </w:p>
    <w:p w:rsidR="00430D7F" w:rsidRPr="00882575" w:rsidRDefault="00430D7F" w:rsidP="00834689">
      <w:pPr>
        <w:pStyle w:val="Akapitzlist"/>
        <w:widowControl w:val="0"/>
        <w:numPr>
          <w:ilvl w:val="2"/>
          <w:numId w:val="87"/>
        </w:numPr>
        <w:tabs>
          <w:tab w:val="left" w:pos="720"/>
        </w:tabs>
        <w:spacing w:after="0" w:line="240" w:lineRule="auto"/>
        <w:ind w:left="720" w:firstLine="0"/>
        <w:contextualSpacing w:val="0"/>
        <w:jc w:val="both"/>
        <w:rPr>
          <w:rFonts w:ascii="Cambria" w:hAnsi="Cambria"/>
        </w:rPr>
      </w:pPr>
      <w:r w:rsidRPr="00882575">
        <w:rPr>
          <w:rFonts w:ascii="Cambria" w:hAnsi="Cambria"/>
        </w:rPr>
        <w:t>zniszczenia lub uszkodzenia środka transportu w kolizji lub wypadku albo w wyniku jego pożaru, eksplozji, uderzenia pioruna w środek transportu.</w:t>
      </w:r>
    </w:p>
    <w:p w:rsidR="00430D7F" w:rsidRPr="00C507B1" w:rsidRDefault="00430D7F" w:rsidP="00834689">
      <w:pPr>
        <w:numPr>
          <w:ilvl w:val="1"/>
          <w:numId w:val="103"/>
        </w:numPr>
        <w:tabs>
          <w:tab w:val="clear" w:pos="0"/>
          <w:tab w:val="left" w:pos="709"/>
        </w:tabs>
        <w:suppressAutoHyphens/>
        <w:spacing w:after="0" w:line="240" w:lineRule="auto"/>
        <w:ind w:left="720" w:hanging="720"/>
        <w:jc w:val="both"/>
        <w:rPr>
          <w:rFonts w:ascii="Cambria" w:hAnsi="Cambria"/>
          <w:bCs/>
        </w:rPr>
      </w:pPr>
      <w:r w:rsidRPr="00882575">
        <w:rPr>
          <w:rFonts w:ascii="Cambria" w:hAnsi="Cambria"/>
        </w:rPr>
        <w:t xml:space="preserve">W zakresie ubezpieczenia od ryzyka kradzieży z włamaniem i rabunku termin zawiadomienia </w:t>
      </w:r>
      <w:r w:rsidRPr="00882575">
        <w:rPr>
          <w:rFonts w:ascii="Cambria" w:hAnsi="Cambria"/>
        </w:rPr>
        <w:br/>
        <w:t xml:space="preserve">o szkodzie – do 5 dni od dnia zdarzenia lub powzięcia przez ubezpieczającego/ ubezpieczonego wiadomości o zdarzeniu. </w:t>
      </w:r>
    </w:p>
    <w:p w:rsidR="00430D7F" w:rsidRPr="00882575" w:rsidRDefault="00430D7F" w:rsidP="00834689">
      <w:pPr>
        <w:numPr>
          <w:ilvl w:val="1"/>
          <w:numId w:val="103"/>
        </w:numPr>
        <w:tabs>
          <w:tab w:val="clear" w:pos="0"/>
          <w:tab w:val="left" w:pos="709"/>
        </w:tabs>
        <w:suppressAutoHyphens/>
        <w:spacing w:before="120" w:after="0" w:line="240" w:lineRule="auto"/>
        <w:ind w:left="720" w:hanging="720"/>
        <w:jc w:val="both"/>
        <w:rPr>
          <w:rFonts w:ascii="Cambria" w:hAnsi="Cambria"/>
          <w:bCs/>
        </w:rPr>
      </w:pPr>
      <w:r w:rsidRPr="00882575">
        <w:rPr>
          <w:rFonts w:ascii="Cambria" w:hAnsi="Cambria"/>
          <w:b/>
        </w:rPr>
        <w:t>Franszyzy i udziały własne:</w:t>
      </w:r>
    </w:p>
    <w:p w:rsidR="00430D7F" w:rsidRPr="00882575" w:rsidRDefault="00430D7F" w:rsidP="00834689">
      <w:pPr>
        <w:pStyle w:val="Akapitzlist7"/>
        <w:numPr>
          <w:ilvl w:val="2"/>
          <w:numId w:val="103"/>
        </w:numPr>
        <w:tabs>
          <w:tab w:val="left" w:pos="720"/>
        </w:tabs>
        <w:spacing w:after="0" w:line="240" w:lineRule="auto"/>
        <w:ind w:left="720" w:hanging="720"/>
        <w:jc w:val="both"/>
        <w:rPr>
          <w:rFonts w:ascii="Cambria" w:hAnsi="Cambria"/>
        </w:rPr>
      </w:pPr>
      <w:r w:rsidRPr="00882575">
        <w:rPr>
          <w:rFonts w:ascii="Cambria" w:hAnsi="Cambria"/>
        </w:rPr>
        <w:t xml:space="preserve">Franszyza integralna: </w:t>
      </w:r>
      <w:r w:rsidR="00BA0FCE">
        <w:rPr>
          <w:rFonts w:ascii="Cambria" w:hAnsi="Cambria"/>
        </w:rPr>
        <w:t>brak</w:t>
      </w:r>
    </w:p>
    <w:p w:rsidR="00430D7F" w:rsidRDefault="00430D7F" w:rsidP="00834689">
      <w:pPr>
        <w:pStyle w:val="Akapitzlist7"/>
        <w:numPr>
          <w:ilvl w:val="2"/>
          <w:numId w:val="103"/>
        </w:numPr>
        <w:tabs>
          <w:tab w:val="left" w:pos="720"/>
        </w:tabs>
        <w:spacing w:after="0" w:line="240" w:lineRule="auto"/>
        <w:ind w:left="720" w:hanging="720"/>
        <w:jc w:val="both"/>
        <w:rPr>
          <w:rFonts w:ascii="Cambria" w:hAnsi="Cambria"/>
        </w:rPr>
      </w:pPr>
      <w:r w:rsidRPr="00882575">
        <w:rPr>
          <w:rFonts w:ascii="Cambria" w:hAnsi="Cambria"/>
        </w:rPr>
        <w:t xml:space="preserve">Franszyza redukcyjna i udział własny </w:t>
      </w:r>
      <w:r>
        <w:rPr>
          <w:rFonts w:ascii="Cambria" w:hAnsi="Cambria"/>
        </w:rPr>
        <w:t>–</w:t>
      </w:r>
      <w:r w:rsidRPr="00882575">
        <w:rPr>
          <w:rFonts w:ascii="Cambria" w:hAnsi="Cambria"/>
        </w:rPr>
        <w:t xml:space="preserve"> brak</w:t>
      </w:r>
    </w:p>
    <w:p w:rsidR="00430D7F" w:rsidRPr="00882575" w:rsidRDefault="00430D7F" w:rsidP="00430D7F">
      <w:pPr>
        <w:pStyle w:val="Akapitzlist7"/>
        <w:tabs>
          <w:tab w:val="left" w:pos="720"/>
        </w:tabs>
        <w:spacing w:after="0" w:line="240" w:lineRule="auto"/>
        <w:jc w:val="both"/>
        <w:rPr>
          <w:rFonts w:ascii="Cambria" w:hAnsi="Cambria"/>
        </w:rPr>
      </w:pPr>
    </w:p>
    <w:p w:rsidR="00430D7F" w:rsidRPr="00882575" w:rsidRDefault="00430D7F" w:rsidP="00834689">
      <w:pPr>
        <w:pStyle w:val="Akapitzlist"/>
        <w:widowControl w:val="0"/>
        <w:numPr>
          <w:ilvl w:val="0"/>
          <w:numId w:val="104"/>
        </w:numPr>
        <w:tabs>
          <w:tab w:val="clear" w:pos="0"/>
          <w:tab w:val="num" w:pos="720"/>
        </w:tabs>
        <w:spacing w:before="120" w:after="60" w:line="240" w:lineRule="auto"/>
        <w:ind w:left="720" w:hanging="720"/>
        <w:contextualSpacing w:val="0"/>
        <w:jc w:val="both"/>
        <w:outlineLvl w:val="2"/>
        <w:rPr>
          <w:rFonts w:ascii="Cambria" w:hAnsi="Cambria"/>
          <w:b/>
        </w:rPr>
      </w:pPr>
      <w:r w:rsidRPr="00882575">
        <w:rPr>
          <w:rFonts w:ascii="Cambria" w:hAnsi="Cambria"/>
          <w:b/>
        </w:rPr>
        <w:t>Klauzule dodatkowe i inne postanowienia szczególne fakultatywne:</w:t>
      </w:r>
    </w:p>
    <w:p w:rsidR="00430D7F" w:rsidRPr="00882575" w:rsidRDefault="00430D7F" w:rsidP="00834689">
      <w:pPr>
        <w:pStyle w:val="Akapitzlist"/>
        <w:widowControl w:val="0"/>
        <w:numPr>
          <w:ilvl w:val="1"/>
          <w:numId w:val="104"/>
        </w:numPr>
        <w:tabs>
          <w:tab w:val="left" w:pos="720"/>
          <w:tab w:val="left" w:pos="900"/>
        </w:tabs>
        <w:spacing w:after="0" w:line="240" w:lineRule="auto"/>
        <w:ind w:left="737" w:hanging="737"/>
        <w:jc w:val="both"/>
        <w:rPr>
          <w:rFonts w:ascii="Cambria" w:hAnsi="Cambria"/>
        </w:rPr>
      </w:pPr>
      <w:r w:rsidRPr="00882575">
        <w:rPr>
          <w:rFonts w:ascii="Cambria" w:hAnsi="Cambria"/>
        </w:rPr>
        <w:t>Przyjęcie podanej klauzuli funduszu prewencyjnego</w:t>
      </w:r>
    </w:p>
    <w:p w:rsidR="00430D7F" w:rsidRPr="00882575" w:rsidRDefault="00430D7F" w:rsidP="00834689">
      <w:pPr>
        <w:pStyle w:val="Akapitzlist"/>
        <w:widowControl w:val="0"/>
        <w:numPr>
          <w:ilvl w:val="1"/>
          <w:numId w:val="104"/>
        </w:numPr>
        <w:tabs>
          <w:tab w:val="left" w:pos="720"/>
          <w:tab w:val="left" w:pos="900"/>
        </w:tabs>
        <w:spacing w:after="0" w:line="240" w:lineRule="auto"/>
        <w:ind w:left="737" w:hanging="737"/>
        <w:jc w:val="both"/>
        <w:rPr>
          <w:rFonts w:ascii="Cambria" w:hAnsi="Cambria"/>
        </w:rPr>
      </w:pPr>
      <w:r>
        <w:rPr>
          <w:rFonts w:ascii="Cambria" w:hAnsi="Cambria"/>
        </w:rPr>
        <w:t>Zwiększenie limitu w ryzyku</w:t>
      </w:r>
      <w:r w:rsidRPr="00882575">
        <w:rPr>
          <w:rFonts w:ascii="Cambria" w:hAnsi="Cambria"/>
        </w:rPr>
        <w:t xml:space="preserve"> katastrofy budowlanej </w:t>
      </w:r>
      <w:r>
        <w:rPr>
          <w:rFonts w:ascii="Cambria" w:hAnsi="Cambria"/>
        </w:rPr>
        <w:t xml:space="preserve">do kwoty </w:t>
      </w:r>
      <w:r w:rsidR="007E5B0F">
        <w:rPr>
          <w:rFonts w:ascii="Cambria" w:hAnsi="Cambria"/>
        </w:rPr>
        <w:t>8 000 000,00</w:t>
      </w:r>
      <w:r>
        <w:rPr>
          <w:rFonts w:ascii="Cambria" w:hAnsi="Cambria"/>
        </w:rPr>
        <w:t xml:space="preserve"> zł</w:t>
      </w:r>
      <w:r w:rsidRPr="00882575">
        <w:rPr>
          <w:rFonts w:ascii="Cambria" w:hAnsi="Cambria"/>
        </w:rPr>
        <w:t xml:space="preserve"> </w:t>
      </w:r>
    </w:p>
    <w:p w:rsidR="00430D7F" w:rsidRPr="00882575" w:rsidRDefault="00430D7F" w:rsidP="00834689">
      <w:pPr>
        <w:pStyle w:val="Akapitzlist"/>
        <w:widowControl w:val="0"/>
        <w:numPr>
          <w:ilvl w:val="1"/>
          <w:numId w:val="104"/>
        </w:numPr>
        <w:tabs>
          <w:tab w:val="left" w:pos="720"/>
          <w:tab w:val="left" w:pos="900"/>
        </w:tabs>
        <w:spacing w:after="0" w:line="240" w:lineRule="auto"/>
        <w:ind w:left="737" w:hanging="737"/>
        <w:jc w:val="both"/>
        <w:rPr>
          <w:rFonts w:ascii="Cambria" w:hAnsi="Cambria"/>
        </w:rPr>
      </w:pPr>
      <w:r w:rsidRPr="00882575">
        <w:rPr>
          <w:rFonts w:ascii="Cambria" w:hAnsi="Cambria"/>
        </w:rPr>
        <w:lastRenderedPageBreak/>
        <w:t xml:space="preserve">Przyjęcie podanej klauzuli </w:t>
      </w:r>
      <w:r w:rsidRPr="00882575">
        <w:rPr>
          <w:rFonts w:ascii="Cambria" w:hAnsi="Cambria"/>
          <w:bCs/>
        </w:rPr>
        <w:t>przezornej sumy ubezpieczenia</w:t>
      </w:r>
    </w:p>
    <w:p w:rsidR="00430D7F" w:rsidRPr="00882575" w:rsidRDefault="00430D7F" w:rsidP="00834689">
      <w:pPr>
        <w:pStyle w:val="Akapitzlist"/>
        <w:widowControl w:val="0"/>
        <w:numPr>
          <w:ilvl w:val="1"/>
          <w:numId w:val="104"/>
        </w:numPr>
        <w:tabs>
          <w:tab w:val="left" w:pos="720"/>
          <w:tab w:val="left" w:pos="900"/>
        </w:tabs>
        <w:spacing w:after="0" w:line="240" w:lineRule="auto"/>
        <w:ind w:left="737" w:hanging="737"/>
        <w:jc w:val="both"/>
        <w:rPr>
          <w:rFonts w:ascii="Cambria" w:hAnsi="Cambria"/>
        </w:rPr>
      </w:pPr>
      <w:r w:rsidRPr="00882575">
        <w:rPr>
          <w:rFonts w:ascii="Cambria" w:hAnsi="Cambria"/>
        </w:rPr>
        <w:t>Przyjęcie podanej klauzuli aktów terroryzmu</w:t>
      </w:r>
    </w:p>
    <w:p w:rsidR="00430D7F" w:rsidRPr="00882575" w:rsidRDefault="00430D7F" w:rsidP="00834689">
      <w:pPr>
        <w:pStyle w:val="Akapitzlist"/>
        <w:widowControl w:val="0"/>
        <w:numPr>
          <w:ilvl w:val="1"/>
          <w:numId w:val="104"/>
        </w:numPr>
        <w:tabs>
          <w:tab w:val="left" w:pos="720"/>
          <w:tab w:val="left" w:pos="900"/>
        </w:tabs>
        <w:spacing w:after="0" w:line="240" w:lineRule="auto"/>
        <w:ind w:left="737" w:hanging="737"/>
        <w:jc w:val="both"/>
        <w:rPr>
          <w:rFonts w:ascii="Cambria" w:hAnsi="Cambria"/>
        </w:rPr>
      </w:pPr>
      <w:r w:rsidRPr="00882575">
        <w:rPr>
          <w:rFonts w:ascii="Cambria" w:hAnsi="Cambria"/>
        </w:rPr>
        <w:t>Przyjęcie podanej klauzuli okolicznościowej</w:t>
      </w:r>
    </w:p>
    <w:p w:rsidR="00430D7F" w:rsidRPr="00882575" w:rsidRDefault="00430D7F" w:rsidP="00834689">
      <w:pPr>
        <w:pStyle w:val="Akapitzlist"/>
        <w:widowControl w:val="0"/>
        <w:numPr>
          <w:ilvl w:val="1"/>
          <w:numId w:val="104"/>
        </w:numPr>
        <w:tabs>
          <w:tab w:val="left" w:pos="720"/>
          <w:tab w:val="left" w:pos="900"/>
        </w:tabs>
        <w:spacing w:after="0" w:line="240" w:lineRule="auto"/>
        <w:ind w:left="737" w:hanging="737"/>
        <w:jc w:val="both"/>
        <w:rPr>
          <w:rFonts w:ascii="Cambria" w:hAnsi="Cambria"/>
        </w:rPr>
      </w:pPr>
      <w:r w:rsidRPr="00882575">
        <w:rPr>
          <w:rFonts w:ascii="Cambria" w:hAnsi="Cambria"/>
        </w:rPr>
        <w:t>Przyjęcie podanej klauzuli uznania okoliczności</w:t>
      </w:r>
    </w:p>
    <w:p w:rsidR="00430D7F" w:rsidRPr="00882575" w:rsidRDefault="00430D7F" w:rsidP="00834689">
      <w:pPr>
        <w:pStyle w:val="Akapitzlist"/>
        <w:widowControl w:val="0"/>
        <w:numPr>
          <w:ilvl w:val="1"/>
          <w:numId w:val="104"/>
        </w:numPr>
        <w:tabs>
          <w:tab w:val="left" w:pos="720"/>
          <w:tab w:val="left" w:pos="900"/>
        </w:tabs>
        <w:spacing w:after="0" w:line="240" w:lineRule="auto"/>
        <w:ind w:left="737" w:hanging="737"/>
        <w:jc w:val="both"/>
        <w:rPr>
          <w:rFonts w:ascii="Cambria" w:hAnsi="Cambria"/>
        </w:rPr>
      </w:pPr>
      <w:r w:rsidRPr="00882575">
        <w:rPr>
          <w:rFonts w:ascii="Cambria" w:hAnsi="Cambria"/>
        </w:rPr>
        <w:t>Przyjęcie podanej klauzuli zmiany wielkości ryzyka</w:t>
      </w:r>
    </w:p>
    <w:p w:rsidR="00430D7F" w:rsidRPr="00882575" w:rsidRDefault="00430D7F" w:rsidP="00834689">
      <w:pPr>
        <w:pStyle w:val="Akapitzlist"/>
        <w:widowControl w:val="0"/>
        <w:numPr>
          <w:ilvl w:val="1"/>
          <w:numId w:val="104"/>
        </w:numPr>
        <w:tabs>
          <w:tab w:val="left" w:pos="720"/>
          <w:tab w:val="left" w:pos="900"/>
        </w:tabs>
        <w:spacing w:after="0" w:line="240" w:lineRule="auto"/>
        <w:ind w:left="737" w:hanging="737"/>
        <w:jc w:val="both"/>
        <w:rPr>
          <w:rFonts w:ascii="Cambria" w:hAnsi="Cambria"/>
        </w:rPr>
      </w:pPr>
      <w:r w:rsidRPr="00882575">
        <w:rPr>
          <w:rFonts w:ascii="Cambria" w:hAnsi="Cambria"/>
        </w:rPr>
        <w:t>Przyjęcie podanej klauzuli wypłaty bezspornej części odszkodowania</w:t>
      </w:r>
    </w:p>
    <w:p w:rsidR="00430D7F" w:rsidRPr="00882575" w:rsidRDefault="00430D7F" w:rsidP="00834689">
      <w:pPr>
        <w:pStyle w:val="Akapitzlist"/>
        <w:widowControl w:val="0"/>
        <w:numPr>
          <w:ilvl w:val="1"/>
          <w:numId w:val="104"/>
        </w:numPr>
        <w:tabs>
          <w:tab w:val="left" w:pos="720"/>
          <w:tab w:val="left" w:pos="900"/>
        </w:tabs>
        <w:spacing w:after="0" w:line="240" w:lineRule="auto"/>
        <w:ind w:left="737" w:hanging="737"/>
        <w:jc w:val="both"/>
        <w:rPr>
          <w:rFonts w:ascii="Cambria" w:hAnsi="Cambria"/>
        </w:rPr>
      </w:pPr>
      <w:r w:rsidRPr="00882575">
        <w:rPr>
          <w:rFonts w:ascii="Cambria" w:hAnsi="Cambria"/>
        </w:rPr>
        <w:t>Przyjęcie podanej klauzuli wyrównania sumy ubezpieczenia</w:t>
      </w:r>
    </w:p>
    <w:p w:rsidR="00430D7F" w:rsidRPr="00882575" w:rsidRDefault="00430D7F" w:rsidP="00834689">
      <w:pPr>
        <w:pStyle w:val="Akapitzlist"/>
        <w:widowControl w:val="0"/>
        <w:numPr>
          <w:ilvl w:val="1"/>
          <w:numId w:val="104"/>
        </w:numPr>
        <w:tabs>
          <w:tab w:val="left" w:pos="720"/>
          <w:tab w:val="left" w:pos="900"/>
        </w:tabs>
        <w:spacing w:after="0" w:line="240" w:lineRule="auto"/>
        <w:ind w:left="737" w:hanging="737"/>
        <w:jc w:val="both"/>
        <w:rPr>
          <w:rFonts w:ascii="Cambria" w:hAnsi="Cambria"/>
        </w:rPr>
      </w:pPr>
      <w:r w:rsidRPr="00882575">
        <w:rPr>
          <w:rFonts w:ascii="Cambria" w:hAnsi="Cambria"/>
        </w:rPr>
        <w:t>Przyjęcie podanej klauzuli pokrycia kosztów naprawy uszkodzeń powstałych w mieniu otaczającym</w:t>
      </w:r>
    </w:p>
    <w:p w:rsidR="00430D7F" w:rsidRPr="00882575" w:rsidRDefault="00430D7F" w:rsidP="00834689">
      <w:pPr>
        <w:pStyle w:val="Akapitzlist"/>
        <w:widowControl w:val="0"/>
        <w:numPr>
          <w:ilvl w:val="1"/>
          <w:numId w:val="104"/>
        </w:numPr>
        <w:tabs>
          <w:tab w:val="left" w:pos="720"/>
          <w:tab w:val="left" w:pos="900"/>
        </w:tabs>
        <w:spacing w:after="0" w:line="240" w:lineRule="auto"/>
        <w:ind w:left="737" w:hanging="737"/>
        <w:jc w:val="both"/>
        <w:rPr>
          <w:rFonts w:ascii="Cambria" w:hAnsi="Cambria"/>
        </w:rPr>
      </w:pPr>
      <w:r w:rsidRPr="00882575">
        <w:rPr>
          <w:rFonts w:ascii="Cambria" w:hAnsi="Cambria"/>
        </w:rPr>
        <w:t>Przyjęcie podanej klauzuli zmiany lokalizacji odbudowy</w:t>
      </w:r>
    </w:p>
    <w:p w:rsidR="00430D7F" w:rsidRDefault="00430D7F" w:rsidP="00834689">
      <w:pPr>
        <w:pStyle w:val="Akapitzlist"/>
        <w:widowControl w:val="0"/>
        <w:numPr>
          <w:ilvl w:val="1"/>
          <w:numId w:val="104"/>
        </w:numPr>
        <w:tabs>
          <w:tab w:val="left" w:pos="720"/>
          <w:tab w:val="left" w:pos="900"/>
        </w:tabs>
        <w:spacing w:after="0" w:line="240" w:lineRule="auto"/>
        <w:ind w:left="737" w:hanging="737"/>
        <w:jc w:val="both"/>
        <w:rPr>
          <w:rFonts w:ascii="Cambria" w:hAnsi="Cambria"/>
        </w:rPr>
      </w:pPr>
      <w:r w:rsidRPr="00882575">
        <w:rPr>
          <w:rFonts w:ascii="Cambria" w:hAnsi="Cambria"/>
        </w:rPr>
        <w:t>Przyjęcie podanej klauzuli automatycznego pokrycia konsumpcji sumy ubezpieczenia w ubezpieczeniu mienia systemem pierwszego ryzyka</w:t>
      </w:r>
    </w:p>
    <w:p w:rsidR="00430D7F" w:rsidRPr="00882575" w:rsidRDefault="00430D7F" w:rsidP="00834689">
      <w:pPr>
        <w:pStyle w:val="Akapitzlist"/>
        <w:widowControl w:val="0"/>
        <w:numPr>
          <w:ilvl w:val="1"/>
          <w:numId w:val="104"/>
        </w:numPr>
        <w:tabs>
          <w:tab w:val="left" w:pos="720"/>
          <w:tab w:val="left" w:pos="900"/>
        </w:tabs>
        <w:spacing w:after="0" w:line="240" w:lineRule="auto"/>
        <w:ind w:left="737" w:hanging="737"/>
        <w:jc w:val="both"/>
        <w:rPr>
          <w:rFonts w:ascii="Cambria" w:hAnsi="Cambria"/>
        </w:rPr>
      </w:pPr>
      <w:r w:rsidRPr="00E40089">
        <w:rPr>
          <w:rFonts w:ascii="Cambria" w:hAnsi="Cambria"/>
        </w:rPr>
        <w:t xml:space="preserve">Zwiększenie do kwoty </w:t>
      </w:r>
      <w:r w:rsidR="007E5B0F">
        <w:rPr>
          <w:rFonts w:ascii="Cambria" w:hAnsi="Cambria"/>
        </w:rPr>
        <w:t>5</w:t>
      </w:r>
      <w:r w:rsidRPr="00E40089">
        <w:rPr>
          <w:rFonts w:ascii="Cambria" w:hAnsi="Cambria"/>
        </w:rPr>
        <w:t xml:space="preserve"> mln zł </w:t>
      </w:r>
      <w:proofErr w:type="spellStart"/>
      <w:r w:rsidRPr="00E40089">
        <w:rPr>
          <w:rFonts w:ascii="Cambria" w:hAnsi="Cambria"/>
        </w:rPr>
        <w:t>bezskładkowego</w:t>
      </w:r>
      <w:proofErr w:type="spellEnd"/>
      <w:r w:rsidRPr="00E40089">
        <w:rPr>
          <w:rFonts w:ascii="Cambria" w:hAnsi="Cambria"/>
        </w:rPr>
        <w:t xml:space="preserve"> limitu w klauzuli automatycznego pokrycia (limit wspólny z</w:t>
      </w:r>
      <w:r>
        <w:rPr>
          <w:rFonts w:ascii="Cambria" w:hAnsi="Cambria"/>
        </w:rPr>
        <w:t xml:space="preserve"> </w:t>
      </w:r>
      <w:r w:rsidRPr="00E40089">
        <w:rPr>
          <w:rFonts w:ascii="Cambria" w:hAnsi="Cambria"/>
        </w:rPr>
        <w:t>ubezpieczeniem sprzętu elektronicznego oraz maszyn i urządzeń od wszystkich ryzyk)</w:t>
      </w:r>
    </w:p>
    <w:p w:rsidR="00430D7F" w:rsidRPr="00882575" w:rsidRDefault="00430D7F" w:rsidP="00BA0FCE">
      <w:pPr>
        <w:pStyle w:val="Akapitzlist"/>
        <w:widowControl w:val="0"/>
        <w:tabs>
          <w:tab w:val="left" w:pos="720"/>
          <w:tab w:val="left" w:pos="900"/>
        </w:tabs>
        <w:spacing w:after="0" w:line="240" w:lineRule="auto"/>
        <w:ind w:left="737"/>
        <w:jc w:val="both"/>
        <w:rPr>
          <w:rFonts w:ascii="Cambria" w:hAnsi="Cambria"/>
        </w:rPr>
      </w:pPr>
    </w:p>
    <w:p w:rsidR="00430D7F" w:rsidRDefault="00430D7F" w:rsidP="00430D7F">
      <w:pPr>
        <w:pStyle w:val="Akapitzlist"/>
        <w:widowControl w:val="0"/>
        <w:tabs>
          <w:tab w:val="left" w:pos="0"/>
        </w:tabs>
        <w:suppressAutoHyphens/>
        <w:spacing w:before="360" w:after="120" w:line="240" w:lineRule="auto"/>
        <w:ind w:left="0"/>
        <w:jc w:val="both"/>
        <w:outlineLvl w:val="1"/>
        <w:rPr>
          <w:rFonts w:ascii="Cambria" w:hAnsi="Cambria"/>
          <w:b/>
          <w:i/>
          <w:color w:val="24378C"/>
        </w:rPr>
      </w:pPr>
    </w:p>
    <w:p w:rsidR="00430D7F" w:rsidRDefault="00430D7F" w:rsidP="00430D7F">
      <w:pPr>
        <w:pStyle w:val="Akapitzlist"/>
        <w:widowControl w:val="0"/>
        <w:tabs>
          <w:tab w:val="left" w:pos="567"/>
        </w:tabs>
        <w:suppressAutoHyphens/>
        <w:spacing w:before="360" w:after="120" w:line="240" w:lineRule="auto"/>
        <w:contextualSpacing w:val="0"/>
        <w:jc w:val="both"/>
        <w:outlineLvl w:val="1"/>
        <w:rPr>
          <w:rFonts w:ascii="Cambria" w:hAnsi="Cambria"/>
          <w:b/>
          <w:u w:val="single"/>
        </w:rPr>
      </w:pPr>
    </w:p>
    <w:p w:rsidR="00430D7F" w:rsidRPr="00882575" w:rsidRDefault="00430D7F" w:rsidP="00430D7F">
      <w:pPr>
        <w:pStyle w:val="Akapitzlist"/>
        <w:widowControl w:val="0"/>
        <w:tabs>
          <w:tab w:val="left" w:pos="567"/>
        </w:tabs>
        <w:suppressAutoHyphens/>
        <w:spacing w:before="360" w:after="120" w:line="240" w:lineRule="auto"/>
        <w:contextualSpacing w:val="0"/>
        <w:jc w:val="both"/>
        <w:outlineLvl w:val="1"/>
        <w:rPr>
          <w:rFonts w:ascii="Cambria" w:hAnsi="Cambria"/>
          <w:b/>
          <w:u w:val="single"/>
        </w:rPr>
        <w:sectPr w:rsidR="00430D7F" w:rsidRPr="00882575" w:rsidSect="00430D7F">
          <w:pgSz w:w="11906" w:h="16838"/>
          <w:pgMar w:top="993" w:right="1134" w:bottom="709" w:left="1134" w:header="454" w:footer="454" w:gutter="0"/>
          <w:cols w:space="708"/>
          <w:docGrid w:linePitch="360"/>
        </w:sectPr>
      </w:pPr>
    </w:p>
    <w:p w:rsidR="00430D7F" w:rsidRPr="00882575" w:rsidRDefault="00430D7F" w:rsidP="00834689">
      <w:pPr>
        <w:pStyle w:val="Akapitzlist"/>
        <w:widowControl w:val="0"/>
        <w:numPr>
          <w:ilvl w:val="2"/>
          <w:numId w:val="109"/>
        </w:numPr>
        <w:tabs>
          <w:tab w:val="clear" w:pos="2700"/>
          <w:tab w:val="num" w:pos="540"/>
          <w:tab w:val="left" w:pos="567"/>
        </w:tabs>
        <w:suppressAutoHyphens/>
        <w:spacing w:before="120" w:after="120" w:line="240" w:lineRule="auto"/>
        <w:ind w:left="539" w:hanging="539"/>
        <w:contextualSpacing w:val="0"/>
        <w:jc w:val="both"/>
        <w:outlineLvl w:val="1"/>
        <w:rPr>
          <w:rFonts w:ascii="Cambria" w:hAnsi="Cambria"/>
          <w:b/>
          <w:u w:val="single"/>
        </w:rPr>
      </w:pPr>
      <w:r w:rsidRPr="00882575">
        <w:rPr>
          <w:rFonts w:ascii="Cambria" w:hAnsi="Cambria"/>
          <w:b/>
          <w:u w:val="single"/>
        </w:rPr>
        <w:lastRenderedPageBreak/>
        <w:t>Ubezpieczenie sprzętu elektronicznego od wszystkich ryzyk</w:t>
      </w:r>
    </w:p>
    <w:p w:rsidR="00430D7F" w:rsidRPr="00E40703" w:rsidRDefault="00430D7F" w:rsidP="00834689">
      <w:pPr>
        <w:widowControl w:val="0"/>
        <w:numPr>
          <w:ilvl w:val="0"/>
          <w:numId w:val="77"/>
        </w:numPr>
        <w:tabs>
          <w:tab w:val="left" w:pos="709"/>
        </w:tabs>
        <w:spacing w:before="240" w:after="120" w:line="240" w:lineRule="auto"/>
        <w:ind w:left="567" w:hanging="567"/>
        <w:jc w:val="both"/>
        <w:outlineLvl w:val="2"/>
        <w:rPr>
          <w:rFonts w:ascii="Cambria" w:hAnsi="Cambria"/>
          <w:b/>
        </w:rPr>
      </w:pPr>
      <w:r w:rsidRPr="00E40703">
        <w:rPr>
          <w:rFonts w:ascii="Cambria" w:hAnsi="Cambria"/>
          <w:b/>
        </w:rPr>
        <w:t>Wymagany zakres ubezpieczenia:</w:t>
      </w:r>
    </w:p>
    <w:p w:rsidR="00430D7F" w:rsidRPr="00E40703" w:rsidRDefault="00430D7F" w:rsidP="00430D7F">
      <w:pPr>
        <w:widowControl w:val="0"/>
        <w:tabs>
          <w:tab w:val="left" w:pos="709"/>
        </w:tabs>
        <w:spacing w:after="0" w:line="240" w:lineRule="auto"/>
        <w:ind w:left="709"/>
        <w:jc w:val="both"/>
        <w:rPr>
          <w:rFonts w:ascii="Cambria" w:hAnsi="Cambria"/>
        </w:rPr>
      </w:pPr>
      <w:r w:rsidRPr="00E40703">
        <w:rPr>
          <w:rFonts w:ascii="Cambria" w:hAnsi="Cambria"/>
        </w:rPr>
        <w:t>Wszystkie szkody materialne, w szczególności powstałe w wyniku:</w:t>
      </w:r>
    </w:p>
    <w:p w:rsidR="00430D7F" w:rsidRPr="00E40703" w:rsidRDefault="00430D7F" w:rsidP="00834689">
      <w:pPr>
        <w:widowControl w:val="0"/>
        <w:numPr>
          <w:ilvl w:val="0"/>
          <w:numId w:val="112"/>
        </w:numPr>
        <w:tabs>
          <w:tab w:val="num" w:pos="993"/>
        </w:tabs>
        <w:spacing w:after="0" w:line="240" w:lineRule="auto"/>
        <w:ind w:left="993" w:hanging="284"/>
        <w:jc w:val="both"/>
        <w:rPr>
          <w:rFonts w:ascii="Cambria" w:hAnsi="Cambria"/>
        </w:rPr>
      </w:pPr>
      <w:r w:rsidRPr="00E40703">
        <w:rPr>
          <w:rFonts w:ascii="Cambria" w:hAnsi="Cambria"/>
        </w:rPr>
        <w:t xml:space="preserve">zdarzeń losowych, w tym: huraganu, działania wody, powodzi, wilgoci; </w:t>
      </w:r>
    </w:p>
    <w:p w:rsidR="00430D7F" w:rsidRPr="00E40703" w:rsidRDefault="00430D7F" w:rsidP="00834689">
      <w:pPr>
        <w:widowControl w:val="0"/>
        <w:numPr>
          <w:ilvl w:val="0"/>
          <w:numId w:val="112"/>
        </w:numPr>
        <w:tabs>
          <w:tab w:val="num" w:pos="993"/>
        </w:tabs>
        <w:spacing w:after="0" w:line="240" w:lineRule="auto"/>
        <w:ind w:left="993" w:hanging="284"/>
        <w:jc w:val="both"/>
        <w:rPr>
          <w:rFonts w:ascii="Cambria" w:hAnsi="Cambria"/>
        </w:rPr>
      </w:pPr>
      <w:r w:rsidRPr="00E40703">
        <w:rPr>
          <w:rFonts w:ascii="Cambria" w:hAnsi="Cambria"/>
        </w:rPr>
        <w:t xml:space="preserve">zdarzeń technicznych lub technologicznych, w tym: błędów konstrukcyjnych, wadliwych materiałów, wad produkcyjnych niewykrytych w trakcie konstrukcji, w czasie produkcji i w czasie montażu, indukcji, przepięcia, przetężenia i innych przyczyn elektrycznych; </w:t>
      </w:r>
    </w:p>
    <w:p w:rsidR="00430D7F" w:rsidRPr="00E40703" w:rsidRDefault="00430D7F" w:rsidP="00834689">
      <w:pPr>
        <w:widowControl w:val="0"/>
        <w:numPr>
          <w:ilvl w:val="0"/>
          <w:numId w:val="112"/>
        </w:numPr>
        <w:tabs>
          <w:tab w:val="num" w:pos="993"/>
        </w:tabs>
        <w:spacing w:after="0" w:line="240" w:lineRule="auto"/>
        <w:ind w:left="993" w:hanging="284"/>
        <w:jc w:val="both"/>
        <w:rPr>
          <w:rFonts w:ascii="Cambria" w:hAnsi="Cambria"/>
        </w:rPr>
      </w:pPr>
      <w:r w:rsidRPr="00E40703">
        <w:rPr>
          <w:rFonts w:ascii="Cambria" w:hAnsi="Cambria"/>
        </w:rPr>
        <w:t xml:space="preserve">działania człowieka; kradzieży z włamaniem, rabunku, celowego i świadomego zniszczenia przez ustalonych bądź nieustalonych sprawców, dewastacji, wandalizmu, niewłaściwego użytkowania, nieostrożności, błędnej obsługi, zaniedbania, braku kwalifikacji, błędu operatora, upuszczenia/upadku), </w:t>
      </w:r>
    </w:p>
    <w:p w:rsidR="00430D7F" w:rsidRPr="00E40703" w:rsidRDefault="00430D7F" w:rsidP="00430D7F">
      <w:pPr>
        <w:widowControl w:val="0"/>
        <w:tabs>
          <w:tab w:val="left" w:pos="709"/>
        </w:tabs>
        <w:spacing w:before="60" w:after="0" w:line="240" w:lineRule="auto"/>
        <w:ind w:left="709"/>
        <w:jc w:val="both"/>
        <w:rPr>
          <w:rFonts w:ascii="Cambria" w:hAnsi="Cambria"/>
        </w:rPr>
      </w:pPr>
      <w:r w:rsidRPr="00E40703">
        <w:rPr>
          <w:rFonts w:ascii="Cambria" w:hAnsi="Cambria"/>
        </w:rPr>
        <w:t>obejmujące poniesione na terenie RP koszty pracy w godzinach nadliczbowych, w nocy, w niedziele i święta, koszty przejazdu techników i ekspertów, koszty ekspresowego transportu (w tym frachtu lotniczego), koszty montażu/demontażu, koszty pomocnicze, koszty uprzątnięcia pozostałości, rozszerzone o koszty odtworzenia danych i oprogramowania, nośniki danych oraz zwiększone koszty działalności.</w:t>
      </w:r>
    </w:p>
    <w:p w:rsidR="00430D7F" w:rsidRPr="00E40703" w:rsidRDefault="00430D7F" w:rsidP="00834689">
      <w:pPr>
        <w:widowControl w:val="0"/>
        <w:numPr>
          <w:ilvl w:val="0"/>
          <w:numId w:val="77"/>
        </w:numPr>
        <w:tabs>
          <w:tab w:val="left" w:pos="709"/>
        </w:tabs>
        <w:spacing w:before="120" w:after="120" w:line="240" w:lineRule="auto"/>
        <w:ind w:left="709" w:hanging="709"/>
        <w:jc w:val="both"/>
        <w:rPr>
          <w:rFonts w:ascii="Cambria" w:hAnsi="Cambria"/>
          <w:b/>
        </w:rPr>
      </w:pPr>
      <w:r w:rsidRPr="00E40703">
        <w:rPr>
          <w:rFonts w:ascii="Cambria" w:hAnsi="Cambria"/>
          <w:b/>
        </w:rPr>
        <w:t>Zakres terytorialny ubezpieczenia: sprzęt stacjonarny - RP; sprzęt przenośny – Europa</w:t>
      </w:r>
    </w:p>
    <w:p w:rsidR="00430D7F" w:rsidRPr="00E40703" w:rsidRDefault="00430D7F" w:rsidP="00834689">
      <w:pPr>
        <w:widowControl w:val="0"/>
        <w:numPr>
          <w:ilvl w:val="0"/>
          <w:numId w:val="77"/>
        </w:numPr>
        <w:tabs>
          <w:tab w:val="left" w:pos="709"/>
        </w:tabs>
        <w:autoSpaceDE w:val="0"/>
        <w:autoSpaceDN w:val="0"/>
        <w:adjustRightInd w:val="0"/>
        <w:spacing w:after="0" w:line="240" w:lineRule="auto"/>
        <w:ind w:left="709" w:hanging="709"/>
        <w:jc w:val="both"/>
        <w:rPr>
          <w:rFonts w:ascii="Cambria" w:hAnsi="Cambria"/>
          <w:b/>
          <w:bCs/>
          <w:lang w:val="en-GB" w:eastAsia="pl-PL"/>
        </w:rPr>
      </w:pPr>
      <w:proofErr w:type="spellStart"/>
      <w:r w:rsidRPr="00E40703">
        <w:rPr>
          <w:rFonts w:ascii="Cambria" w:hAnsi="Cambria"/>
          <w:b/>
          <w:bCs/>
          <w:lang w:val="en-GB" w:eastAsia="pl-PL"/>
        </w:rPr>
        <w:t>Przedmiot</w:t>
      </w:r>
      <w:proofErr w:type="spellEnd"/>
      <w:r w:rsidRPr="00E40703">
        <w:rPr>
          <w:rFonts w:ascii="Cambria" w:hAnsi="Cambria"/>
          <w:b/>
          <w:bCs/>
          <w:lang w:val="en-GB" w:eastAsia="pl-PL"/>
        </w:rPr>
        <w:t xml:space="preserve"> </w:t>
      </w:r>
      <w:proofErr w:type="spellStart"/>
      <w:r w:rsidRPr="00E40703">
        <w:rPr>
          <w:rFonts w:ascii="Cambria" w:hAnsi="Cambria"/>
          <w:b/>
          <w:bCs/>
          <w:lang w:val="en-GB" w:eastAsia="pl-PL"/>
        </w:rPr>
        <w:t>ubezpieczenia</w:t>
      </w:r>
      <w:proofErr w:type="spellEnd"/>
    </w:p>
    <w:p w:rsidR="00430D7F" w:rsidRPr="00E40703" w:rsidRDefault="00430D7F" w:rsidP="00430D7F">
      <w:pPr>
        <w:widowControl w:val="0"/>
        <w:tabs>
          <w:tab w:val="left" w:pos="709"/>
        </w:tabs>
        <w:autoSpaceDE w:val="0"/>
        <w:autoSpaceDN w:val="0"/>
        <w:adjustRightInd w:val="0"/>
        <w:spacing w:before="60" w:after="0" w:line="240" w:lineRule="auto"/>
        <w:ind w:left="709"/>
        <w:jc w:val="both"/>
        <w:rPr>
          <w:rFonts w:ascii="Cambria" w:hAnsi="Cambria"/>
          <w:lang w:eastAsia="pl-PL"/>
        </w:rPr>
      </w:pPr>
      <w:r w:rsidRPr="00E40703">
        <w:rPr>
          <w:rFonts w:ascii="Cambria" w:hAnsi="Cambria"/>
          <w:lang w:eastAsia="pl-PL"/>
        </w:rPr>
        <w:t xml:space="preserve">Przedmiotem ubezpieczenia jest interes majątkowy ubezpieczającego/ubezpieczonego </w:t>
      </w:r>
      <w:r w:rsidRPr="00E40703">
        <w:rPr>
          <w:rFonts w:ascii="Cambria" w:hAnsi="Cambria"/>
          <w:lang w:eastAsia="pl-PL"/>
        </w:rPr>
        <w:br/>
        <w:t>w odniesieniu do sprzętu elektronicznego stacjonarnego i przenośnego, obejmującego m.in.:</w:t>
      </w:r>
    </w:p>
    <w:p w:rsidR="00430D7F" w:rsidRPr="00E40703" w:rsidRDefault="00430D7F" w:rsidP="00834689">
      <w:pPr>
        <w:widowControl w:val="0"/>
        <w:numPr>
          <w:ilvl w:val="1"/>
          <w:numId w:val="77"/>
        </w:numPr>
        <w:tabs>
          <w:tab w:val="left" w:pos="709"/>
        </w:tabs>
        <w:autoSpaceDE w:val="0"/>
        <w:autoSpaceDN w:val="0"/>
        <w:adjustRightInd w:val="0"/>
        <w:spacing w:after="0" w:line="240" w:lineRule="auto"/>
        <w:ind w:left="709" w:hanging="709"/>
        <w:jc w:val="both"/>
        <w:rPr>
          <w:rFonts w:ascii="Cambria" w:hAnsi="Cambria"/>
          <w:lang w:eastAsia="pl-PL"/>
        </w:rPr>
      </w:pPr>
      <w:r w:rsidRPr="00E40703">
        <w:rPr>
          <w:rFonts w:ascii="Cambria" w:hAnsi="Cambria"/>
          <w:lang w:eastAsia="pl-PL"/>
        </w:rPr>
        <w:t xml:space="preserve">komputery, laptopy, notebooki, </w:t>
      </w:r>
      <w:proofErr w:type="spellStart"/>
      <w:r w:rsidRPr="00E40703">
        <w:rPr>
          <w:rFonts w:ascii="Cambria" w:hAnsi="Cambria"/>
          <w:lang w:eastAsia="pl-PL"/>
        </w:rPr>
        <w:t>netbooki</w:t>
      </w:r>
      <w:proofErr w:type="spellEnd"/>
      <w:r w:rsidRPr="00E40703">
        <w:rPr>
          <w:rFonts w:ascii="Cambria" w:hAnsi="Cambria"/>
          <w:lang w:eastAsia="pl-PL"/>
        </w:rPr>
        <w:t xml:space="preserve">, tablety, </w:t>
      </w:r>
      <w:proofErr w:type="spellStart"/>
      <w:r w:rsidRPr="00E40703">
        <w:rPr>
          <w:rFonts w:ascii="Cambria" w:hAnsi="Cambria"/>
          <w:lang w:eastAsia="pl-PL"/>
        </w:rPr>
        <w:t>ultrabooki</w:t>
      </w:r>
      <w:proofErr w:type="spellEnd"/>
      <w:r w:rsidRPr="00E40703">
        <w:rPr>
          <w:rFonts w:ascii="Cambria" w:hAnsi="Cambria"/>
          <w:lang w:eastAsia="pl-PL"/>
        </w:rPr>
        <w:t xml:space="preserve">, </w:t>
      </w:r>
      <w:proofErr w:type="spellStart"/>
      <w:r w:rsidRPr="00E40703">
        <w:rPr>
          <w:rFonts w:ascii="Cambria" w:hAnsi="Cambria"/>
          <w:lang w:eastAsia="pl-PL"/>
        </w:rPr>
        <w:t>notepady</w:t>
      </w:r>
      <w:proofErr w:type="spellEnd"/>
      <w:r w:rsidRPr="00E40703">
        <w:rPr>
          <w:rFonts w:ascii="Cambria" w:hAnsi="Cambria"/>
          <w:lang w:eastAsia="pl-PL"/>
        </w:rPr>
        <w:t>;</w:t>
      </w:r>
    </w:p>
    <w:p w:rsidR="00430D7F" w:rsidRPr="00E40703" w:rsidRDefault="00430D7F" w:rsidP="00834689">
      <w:pPr>
        <w:widowControl w:val="0"/>
        <w:numPr>
          <w:ilvl w:val="1"/>
          <w:numId w:val="77"/>
        </w:numPr>
        <w:tabs>
          <w:tab w:val="left" w:pos="709"/>
        </w:tabs>
        <w:autoSpaceDE w:val="0"/>
        <w:autoSpaceDN w:val="0"/>
        <w:adjustRightInd w:val="0"/>
        <w:spacing w:after="0" w:line="240" w:lineRule="auto"/>
        <w:ind w:left="709" w:hanging="709"/>
        <w:jc w:val="both"/>
        <w:rPr>
          <w:rFonts w:ascii="Cambria" w:hAnsi="Cambria"/>
          <w:lang w:val="en-GB" w:eastAsia="pl-PL"/>
        </w:rPr>
      </w:pPr>
      <w:proofErr w:type="spellStart"/>
      <w:r w:rsidRPr="00E40703">
        <w:rPr>
          <w:rFonts w:ascii="Cambria" w:hAnsi="Cambria"/>
          <w:lang w:val="en-GB" w:eastAsia="pl-PL"/>
        </w:rPr>
        <w:t>stacje</w:t>
      </w:r>
      <w:proofErr w:type="spellEnd"/>
      <w:r w:rsidRPr="00E40703">
        <w:rPr>
          <w:rFonts w:ascii="Cambria" w:hAnsi="Cambria"/>
          <w:lang w:val="en-GB" w:eastAsia="pl-PL"/>
        </w:rPr>
        <w:t xml:space="preserve"> </w:t>
      </w:r>
      <w:proofErr w:type="spellStart"/>
      <w:r w:rsidRPr="00E40703">
        <w:rPr>
          <w:rFonts w:ascii="Cambria" w:hAnsi="Cambria"/>
          <w:lang w:val="en-GB" w:eastAsia="pl-PL"/>
        </w:rPr>
        <w:t>robocze</w:t>
      </w:r>
      <w:proofErr w:type="spellEnd"/>
      <w:r w:rsidRPr="00E40703">
        <w:rPr>
          <w:rFonts w:ascii="Cambria" w:hAnsi="Cambria"/>
          <w:lang w:val="en-GB" w:eastAsia="pl-PL"/>
        </w:rPr>
        <w:t xml:space="preserve">, </w:t>
      </w:r>
      <w:proofErr w:type="spellStart"/>
      <w:r w:rsidRPr="00E40703">
        <w:rPr>
          <w:rFonts w:ascii="Cambria" w:hAnsi="Cambria"/>
          <w:lang w:val="en-GB" w:eastAsia="pl-PL"/>
        </w:rPr>
        <w:t>serwery</w:t>
      </w:r>
      <w:proofErr w:type="spellEnd"/>
      <w:r w:rsidRPr="00E40703">
        <w:rPr>
          <w:rFonts w:ascii="Cambria" w:hAnsi="Cambria"/>
          <w:lang w:val="en-GB" w:eastAsia="pl-PL"/>
        </w:rPr>
        <w:t>;</w:t>
      </w:r>
    </w:p>
    <w:p w:rsidR="00430D7F" w:rsidRPr="00E40703" w:rsidRDefault="00430D7F" w:rsidP="00834689">
      <w:pPr>
        <w:widowControl w:val="0"/>
        <w:numPr>
          <w:ilvl w:val="1"/>
          <w:numId w:val="77"/>
        </w:numPr>
        <w:tabs>
          <w:tab w:val="left" w:pos="709"/>
        </w:tabs>
        <w:autoSpaceDE w:val="0"/>
        <w:autoSpaceDN w:val="0"/>
        <w:adjustRightInd w:val="0"/>
        <w:spacing w:after="0" w:line="240" w:lineRule="auto"/>
        <w:ind w:left="709" w:hanging="709"/>
        <w:jc w:val="both"/>
        <w:rPr>
          <w:rFonts w:ascii="Cambria" w:hAnsi="Cambria"/>
          <w:lang w:eastAsia="pl-PL"/>
        </w:rPr>
      </w:pPr>
      <w:r w:rsidRPr="00E40703">
        <w:rPr>
          <w:rFonts w:ascii="Cambria" w:hAnsi="Cambria"/>
          <w:lang w:eastAsia="pl-PL"/>
        </w:rPr>
        <w:t>urządzenia i instalacje sieci komputerowej, urządzenia dostępowe;</w:t>
      </w:r>
    </w:p>
    <w:p w:rsidR="00430D7F" w:rsidRPr="00E40703" w:rsidRDefault="00430D7F" w:rsidP="00834689">
      <w:pPr>
        <w:widowControl w:val="0"/>
        <w:numPr>
          <w:ilvl w:val="1"/>
          <w:numId w:val="77"/>
        </w:numPr>
        <w:tabs>
          <w:tab w:val="left" w:pos="709"/>
        </w:tabs>
        <w:autoSpaceDE w:val="0"/>
        <w:autoSpaceDN w:val="0"/>
        <w:adjustRightInd w:val="0"/>
        <w:spacing w:after="0" w:line="240" w:lineRule="auto"/>
        <w:ind w:left="709" w:hanging="709"/>
        <w:jc w:val="both"/>
        <w:rPr>
          <w:rFonts w:ascii="Cambria" w:hAnsi="Cambria"/>
          <w:lang w:eastAsia="pl-PL"/>
        </w:rPr>
      </w:pPr>
      <w:r w:rsidRPr="00E40703">
        <w:rPr>
          <w:rFonts w:ascii="Cambria" w:hAnsi="Cambria"/>
          <w:lang w:eastAsia="pl-PL"/>
        </w:rPr>
        <w:t>monitory, procesory, dyski i inne nośniki danych, napędy, pamięci, wyświetlacze, mysz, klawiatura, podzespoły elektroniczne;</w:t>
      </w:r>
    </w:p>
    <w:p w:rsidR="00430D7F" w:rsidRPr="00E40703" w:rsidRDefault="00430D7F" w:rsidP="00834689">
      <w:pPr>
        <w:widowControl w:val="0"/>
        <w:numPr>
          <w:ilvl w:val="1"/>
          <w:numId w:val="77"/>
        </w:numPr>
        <w:tabs>
          <w:tab w:val="left" w:pos="709"/>
        </w:tabs>
        <w:autoSpaceDE w:val="0"/>
        <w:autoSpaceDN w:val="0"/>
        <w:adjustRightInd w:val="0"/>
        <w:spacing w:after="0" w:line="240" w:lineRule="auto"/>
        <w:ind w:left="709" w:hanging="709"/>
        <w:jc w:val="both"/>
        <w:rPr>
          <w:rFonts w:ascii="Cambria" w:hAnsi="Cambria"/>
          <w:lang w:eastAsia="pl-PL"/>
        </w:rPr>
      </w:pPr>
      <w:r w:rsidRPr="00E40703">
        <w:rPr>
          <w:rFonts w:ascii="Cambria" w:hAnsi="Cambria"/>
          <w:lang w:eastAsia="pl-PL"/>
        </w:rPr>
        <w:t>sprzęt kopiujący, w tym kserokopiarki;</w:t>
      </w:r>
    </w:p>
    <w:p w:rsidR="00430D7F" w:rsidRPr="00E40703" w:rsidRDefault="00430D7F" w:rsidP="00834689">
      <w:pPr>
        <w:widowControl w:val="0"/>
        <w:numPr>
          <w:ilvl w:val="1"/>
          <w:numId w:val="77"/>
        </w:numPr>
        <w:tabs>
          <w:tab w:val="left" w:pos="709"/>
        </w:tabs>
        <w:autoSpaceDE w:val="0"/>
        <w:autoSpaceDN w:val="0"/>
        <w:adjustRightInd w:val="0"/>
        <w:spacing w:after="0" w:line="240" w:lineRule="auto"/>
        <w:ind w:left="709" w:hanging="709"/>
        <w:jc w:val="both"/>
        <w:rPr>
          <w:rFonts w:ascii="Cambria" w:hAnsi="Cambria"/>
          <w:lang w:val="en-GB" w:eastAsia="pl-PL"/>
        </w:rPr>
      </w:pPr>
      <w:proofErr w:type="spellStart"/>
      <w:r w:rsidRPr="00E40703">
        <w:rPr>
          <w:rFonts w:ascii="Cambria" w:hAnsi="Cambria"/>
          <w:lang w:val="en-GB" w:eastAsia="pl-PL"/>
        </w:rPr>
        <w:t>plotery</w:t>
      </w:r>
      <w:proofErr w:type="spellEnd"/>
      <w:r w:rsidRPr="00E40703">
        <w:rPr>
          <w:rFonts w:ascii="Cambria" w:hAnsi="Cambria"/>
          <w:lang w:val="en-GB" w:eastAsia="pl-PL"/>
        </w:rPr>
        <w:t xml:space="preserve">; </w:t>
      </w:r>
    </w:p>
    <w:p w:rsidR="00430D7F" w:rsidRPr="00E40703" w:rsidRDefault="00430D7F" w:rsidP="00834689">
      <w:pPr>
        <w:widowControl w:val="0"/>
        <w:numPr>
          <w:ilvl w:val="1"/>
          <w:numId w:val="77"/>
        </w:numPr>
        <w:tabs>
          <w:tab w:val="left" w:pos="709"/>
        </w:tabs>
        <w:autoSpaceDE w:val="0"/>
        <w:autoSpaceDN w:val="0"/>
        <w:adjustRightInd w:val="0"/>
        <w:spacing w:after="0" w:line="240" w:lineRule="auto"/>
        <w:ind w:left="709" w:hanging="709"/>
        <w:jc w:val="both"/>
        <w:rPr>
          <w:rFonts w:ascii="Cambria" w:hAnsi="Cambria"/>
          <w:lang w:val="en-GB" w:eastAsia="pl-PL"/>
        </w:rPr>
      </w:pPr>
      <w:proofErr w:type="spellStart"/>
      <w:r w:rsidRPr="00E40703">
        <w:rPr>
          <w:rFonts w:ascii="Cambria" w:hAnsi="Cambria"/>
          <w:lang w:val="en-GB" w:eastAsia="pl-PL"/>
        </w:rPr>
        <w:t>urządzenia</w:t>
      </w:r>
      <w:proofErr w:type="spellEnd"/>
      <w:r w:rsidRPr="00E40703">
        <w:rPr>
          <w:rFonts w:ascii="Cambria" w:hAnsi="Cambria"/>
          <w:lang w:val="en-GB" w:eastAsia="pl-PL"/>
        </w:rPr>
        <w:t xml:space="preserve"> </w:t>
      </w:r>
      <w:proofErr w:type="spellStart"/>
      <w:r w:rsidRPr="00E40703">
        <w:rPr>
          <w:rFonts w:ascii="Cambria" w:hAnsi="Cambria"/>
          <w:lang w:val="en-GB" w:eastAsia="pl-PL"/>
        </w:rPr>
        <w:t>drukujące</w:t>
      </w:r>
      <w:proofErr w:type="spellEnd"/>
      <w:r w:rsidRPr="00E40703">
        <w:rPr>
          <w:rFonts w:ascii="Cambria" w:hAnsi="Cambria"/>
          <w:lang w:val="en-GB" w:eastAsia="pl-PL"/>
        </w:rPr>
        <w:t>;</w:t>
      </w:r>
    </w:p>
    <w:p w:rsidR="00430D7F" w:rsidRPr="00E40703" w:rsidRDefault="00430D7F" w:rsidP="00834689">
      <w:pPr>
        <w:widowControl w:val="0"/>
        <w:numPr>
          <w:ilvl w:val="1"/>
          <w:numId w:val="77"/>
        </w:numPr>
        <w:tabs>
          <w:tab w:val="left" w:pos="709"/>
        </w:tabs>
        <w:autoSpaceDE w:val="0"/>
        <w:autoSpaceDN w:val="0"/>
        <w:adjustRightInd w:val="0"/>
        <w:spacing w:after="0" w:line="240" w:lineRule="auto"/>
        <w:ind w:left="709" w:hanging="709"/>
        <w:jc w:val="both"/>
        <w:rPr>
          <w:rFonts w:ascii="Cambria" w:hAnsi="Cambria"/>
          <w:lang w:val="en-GB" w:eastAsia="pl-PL"/>
        </w:rPr>
      </w:pPr>
      <w:proofErr w:type="spellStart"/>
      <w:r w:rsidRPr="00E40703">
        <w:rPr>
          <w:rFonts w:ascii="Cambria" w:hAnsi="Cambria"/>
          <w:lang w:val="en-GB" w:eastAsia="pl-PL"/>
        </w:rPr>
        <w:t>tablice</w:t>
      </w:r>
      <w:proofErr w:type="spellEnd"/>
      <w:r w:rsidRPr="00E40703">
        <w:rPr>
          <w:rFonts w:ascii="Cambria" w:hAnsi="Cambria"/>
          <w:lang w:val="en-GB" w:eastAsia="pl-PL"/>
        </w:rPr>
        <w:t xml:space="preserve"> </w:t>
      </w:r>
      <w:proofErr w:type="spellStart"/>
      <w:r w:rsidRPr="00E40703">
        <w:rPr>
          <w:rFonts w:ascii="Cambria" w:hAnsi="Cambria"/>
          <w:lang w:val="en-GB" w:eastAsia="pl-PL"/>
        </w:rPr>
        <w:t>elektroniczne</w:t>
      </w:r>
      <w:proofErr w:type="spellEnd"/>
      <w:r w:rsidRPr="00E40703">
        <w:rPr>
          <w:rFonts w:ascii="Cambria" w:hAnsi="Cambria"/>
          <w:lang w:val="en-GB" w:eastAsia="pl-PL"/>
        </w:rPr>
        <w:t xml:space="preserve">, </w:t>
      </w:r>
      <w:proofErr w:type="spellStart"/>
      <w:r w:rsidRPr="00E40703">
        <w:rPr>
          <w:rFonts w:ascii="Cambria" w:hAnsi="Cambria"/>
          <w:lang w:val="en-GB" w:eastAsia="pl-PL"/>
        </w:rPr>
        <w:t>tablice</w:t>
      </w:r>
      <w:proofErr w:type="spellEnd"/>
      <w:r w:rsidRPr="00E40703">
        <w:rPr>
          <w:rFonts w:ascii="Cambria" w:hAnsi="Cambria"/>
          <w:lang w:val="en-GB" w:eastAsia="pl-PL"/>
        </w:rPr>
        <w:t xml:space="preserve"> </w:t>
      </w:r>
      <w:proofErr w:type="spellStart"/>
      <w:r w:rsidRPr="00E40703">
        <w:rPr>
          <w:rFonts w:ascii="Cambria" w:hAnsi="Cambria"/>
          <w:lang w:val="en-GB" w:eastAsia="pl-PL"/>
        </w:rPr>
        <w:t>interaktywne</w:t>
      </w:r>
      <w:proofErr w:type="spellEnd"/>
      <w:r w:rsidRPr="00E40703">
        <w:rPr>
          <w:rFonts w:ascii="Cambria" w:hAnsi="Cambria"/>
          <w:lang w:val="en-GB" w:eastAsia="pl-PL"/>
        </w:rPr>
        <w:t>;</w:t>
      </w:r>
    </w:p>
    <w:p w:rsidR="00430D7F" w:rsidRPr="00E40703" w:rsidRDefault="00430D7F" w:rsidP="00834689">
      <w:pPr>
        <w:widowControl w:val="0"/>
        <w:numPr>
          <w:ilvl w:val="1"/>
          <w:numId w:val="77"/>
        </w:numPr>
        <w:tabs>
          <w:tab w:val="left" w:pos="709"/>
        </w:tabs>
        <w:autoSpaceDE w:val="0"/>
        <w:autoSpaceDN w:val="0"/>
        <w:adjustRightInd w:val="0"/>
        <w:spacing w:after="0" w:line="240" w:lineRule="auto"/>
        <w:ind w:left="709" w:hanging="709"/>
        <w:jc w:val="both"/>
        <w:rPr>
          <w:rFonts w:ascii="Cambria" w:hAnsi="Cambria"/>
          <w:lang w:val="en-GB" w:eastAsia="pl-PL"/>
        </w:rPr>
      </w:pPr>
      <w:proofErr w:type="spellStart"/>
      <w:r w:rsidRPr="00E40703">
        <w:rPr>
          <w:rFonts w:ascii="Cambria" w:hAnsi="Cambria"/>
          <w:lang w:val="en-GB" w:eastAsia="pl-PL"/>
        </w:rPr>
        <w:t>telewizję</w:t>
      </w:r>
      <w:proofErr w:type="spellEnd"/>
      <w:r w:rsidRPr="00E40703">
        <w:rPr>
          <w:rFonts w:ascii="Cambria" w:hAnsi="Cambria"/>
          <w:lang w:val="en-GB" w:eastAsia="pl-PL"/>
        </w:rPr>
        <w:t xml:space="preserve"> </w:t>
      </w:r>
      <w:proofErr w:type="spellStart"/>
      <w:r w:rsidRPr="00E40703">
        <w:rPr>
          <w:rFonts w:ascii="Cambria" w:hAnsi="Cambria"/>
          <w:lang w:val="en-GB" w:eastAsia="pl-PL"/>
        </w:rPr>
        <w:t>przemysłową</w:t>
      </w:r>
      <w:proofErr w:type="spellEnd"/>
      <w:r w:rsidRPr="00E40703">
        <w:rPr>
          <w:rFonts w:ascii="Cambria" w:hAnsi="Cambria"/>
          <w:lang w:val="en-GB" w:eastAsia="pl-PL"/>
        </w:rPr>
        <w:t>;</w:t>
      </w:r>
    </w:p>
    <w:p w:rsidR="00430D7F" w:rsidRPr="00E40703" w:rsidRDefault="00430D7F" w:rsidP="00834689">
      <w:pPr>
        <w:widowControl w:val="0"/>
        <w:numPr>
          <w:ilvl w:val="1"/>
          <w:numId w:val="77"/>
        </w:numPr>
        <w:tabs>
          <w:tab w:val="left" w:pos="709"/>
        </w:tabs>
        <w:autoSpaceDE w:val="0"/>
        <w:autoSpaceDN w:val="0"/>
        <w:adjustRightInd w:val="0"/>
        <w:spacing w:after="0" w:line="240" w:lineRule="auto"/>
        <w:ind w:left="709" w:hanging="709"/>
        <w:jc w:val="both"/>
        <w:rPr>
          <w:rFonts w:ascii="Cambria" w:hAnsi="Cambria"/>
          <w:lang w:eastAsia="pl-PL"/>
        </w:rPr>
      </w:pPr>
      <w:r w:rsidRPr="00E40703">
        <w:rPr>
          <w:rFonts w:ascii="Cambria" w:hAnsi="Cambria"/>
          <w:lang w:eastAsia="pl-PL"/>
        </w:rPr>
        <w:t>urządzenia i narzędzia laboratoryjne, kontrolne, badawcze, pomiarowe, optyczne itp.;</w:t>
      </w:r>
    </w:p>
    <w:p w:rsidR="00430D7F" w:rsidRPr="00E40703" w:rsidRDefault="00430D7F" w:rsidP="00834689">
      <w:pPr>
        <w:widowControl w:val="0"/>
        <w:numPr>
          <w:ilvl w:val="1"/>
          <w:numId w:val="77"/>
        </w:numPr>
        <w:tabs>
          <w:tab w:val="left" w:pos="709"/>
        </w:tabs>
        <w:autoSpaceDE w:val="0"/>
        <w:autoSpaceDN w:val="0"/>
        <w:adjustRightInd w:val="0"/>
        <w:spacing w:after="0" w:line="240" w:lineRule="auto"/>
        <w:ind w:left="709" w:hanging="709"/>
        <w:jc w:val="both"/>
        <w:rPr>
          <w:rFonts w:ascii="Cambria" w:hAnsi="Cambria"/>
          <w:lang w:val="en-GB" w:eastAsia="pl-PL"/>
        </w:rPr>
      </w:pPr>
      <w:r w:rsidRPr="00E40703">
        <w:rPr>
          <w:rFonts w:ascii="Cambria" w:hAnsi="Cambria"/>
          <w:lang w:val="en-GB" w:eastAsia="pl-PL"/>
        </w:rPr>
        <w:t xml:space="preserve">system </w:t>
      </w:r>
      <w:proofErr w:type="spellStart"/>
      <w:r w:rsidRPr="00E40703">
        <w:rPr>
          <w:rFonts w:ascii="Cambria" w:hAnsi="Cambria"/>
          <w:lang w:val="en-GB" w:eastAsia="pl-PL"/>
        </w:rPr>
        <w:t>i</w:t>
      </w:r>
      <w:proofErr w:type="spellEnd"/>
      <w:r w:rsidRPr="00E40703">
        <w:rPr>
          <w:rFonts w:ascii="Cambria" w:hAnsi="Cambria"/>
          <w:lang w:val="en-GB" w:eastAsia="pl-PL"/>
        </w:rPr>
        <w:t xml:space="preserve"> </w:t>
      </w:r>
      <w:proofErr w:type="spellStart"/>
      <w:r w:rsidRPr="00E40703">
        <w:rPr>
          <w:rFonts w:ascii="Cambria" w:hAnsi="Cambria"/>
          <w:lang w:val="en-GB" w:eastAsia="pl-PL"/>
        </w:rPr>
        <w:t>urządzenia</w:t>
      </w:r>
      <w:proofErr w:type="spellEnd"/>
      <w:r w:rsidRPr="00E40703">
        <w:rPr>
          <w:rFonts w:ascii="Cambria" w:hAnsi="Cambria"/>
          <w:lang w:val="en-GB" w:eastAsia="pl-PL"/>
        </w:rPr>
        <w:t xml:space="preserve"> </w:t>
      </w:r>
      <w:proofErr w:type="spellStart"/>
      <w:r w:rsidRPr="00E40703">
        <w:rPr>
          <w:rFonts w:ascii="Cambria" w:hAnsi="Cambria"/>
          <w:lang w:val="en-GB" w:eastAsia="pl-PL"/>
        </w:rPr>
        <w:t>klimatyzacyjne</w:t>
      </w:r>
      <w:proofErr w:type="spellEnd"/>
      <w:r w:rsidRPr="00E40703">
        <w:rPr>
          <w:rFonts w:ascii="Cambria" w:hAnsi="Cambria"/>
          <w:lang w:val="en-GB" w:eastAsia="pl-PL"/>
        </w:rPr>
        <w:t>;</w:t>
      </w:r>
    </w:p>
    <w:p w:rsidR="00430D7F" w:rsidRPr="00E40703" w:rsidRDefault="00430D7F" w:rsidP="00834689">
      <w:pPr>
        <w:widowControl w:val="0"/>
        <w:numPr>
          <w:ilvl w:val="1"/>
          <w:numId w:val="77"/>
        </w:numPr>
        <w:tabs>
          <w:tab w:val="left" w:pos="709"/>
        </w:tabs>
        <w:autoSpaceDE w:val="0"/>
        <w:autoSpaceDN w:val="0"/>
        <w:adjustRightInd w:val="0"/>
        <w:spacing w:after="0" w:line="240" w:lineRule="auto"/>
        <w:ind w:left="709" w:hanging="709"/>
        <w:jc w:val="both"/>
        <w:rPr>
          <w:rFonts w:ascii="Cambria" w:hAnsi="Cambria"/>
          <w:lang w:val="en-GB" w:eastAsia="pl-PL"/>
        </w:rPr>
      </w:pPr>
      <w:r w:rsidRPr="00E40703">
        <w:rPr>
          <w:rFonts w:ascii="Cambria" w:hAnsi="Cambria"/>
          <w:lang w:val="en-GB" w:eastAsia="pl-PL"/>
        </w:rPr>
        <w:t xml:space="preserve">system </w:t>
      </w:r>
      <w:proofErr w:type="spellStart"/>
      <w:r w:rsidRPr="00E40703">
        <w:rPr>
          <w:rFonts w:ascii="Cambria" w:hAnsi="Cambria"/>
          <w:lang w:val="en-GB" w:eastAsia="pl-PL"/>
        </w:rPr>
        <w:t>i</w:t>
      </w:r>
      <w:proofErr w:type="spellEnd"/>
      <w:r w:rsidRPr="00E40703">
        <w:rPr>
          <w:rFonts w:ascii="Cambria" w:hAnsi="Cambria"/>
          <w:lang w:val="en-GB" w:eastAsia="pl-PL"/>
        </w:rPr>
        <w:t xml:space="preserve"> </w:t>
      </w:r>
      <w:proofErr w:type="spellStart"/>
      <w:r w:rsidRPr="00E40703">
        <w:rPr>
          <w:rFonts w:ascii="Cambria" w:hAnsi="Cambria"/>
          <w:lang w:val="en-GB" w:eastAsia="pl-PL"/>
        </w:rPr>
        <w:t>urządzenia</w:t>
      </w:r>
      <w:proofErr w:type="spellEnd"/>
      <w:r w:rsidRPr="00E40703">
        <w:rPr>
          <w:rFonts w:ascii="Cambria" w:hAnsi="Cambria"/>
          <w:lang w:val="en-GB" w:eastAsia="pl-PL"/>
        </w:rPr>
        <w:t xml:space="preserve"> </w:t>
      </w:r>
      <w:proofErr w:type="spellStart"/>
      <w:r w:rsidRPr="00E40703">
        <w:rPr>
          <w:rFonts w:ascii="Cambria" w:hAnsi="Cambria"/>
          <w:lang w:val="en-GB" w:eastAsia="pl-PL"/>
        </w:rPr>
        <w:t>monitoringu</w:t>
      </w:r>
      <w:proofErr w:type="spellEnd"/>
      <w:r w:rsidRPr="00E40703">
        <w:rPr>
          <w:rFonts w:ascii="Cambria" w:hAnsi="Cambria"/>
          <w:lang w:val="en-GB" w:eastAsia="pl-PL"/>
        </w:rPr>
        <w:t>;</w:t>
      </w:r>
    </w:p>
    <w:p w:rsidR="00430D7F" w:rsidRPr="00E40703" w:rsidRDefault="00430D7F" w:rsidP="00834689">
      <w:pPr>
        <w:widowControl w:val="0"/>
        <w:numPr>
          <w:ilvl w:val="1"/>
          <w:numId w:val="77"/>
        </w:numPr>
        <w:tabs>
          <w:tab w:val="left" w:pos="709"/>
        </w:tabs>
        <w:autoSpaceDE w:val="0"/>
        <w:autoSpaceDN w:val="0"/>
        <w:adjustRightInd w:val="0"/>
        <w:spacing w:after="0" w:line="240" w:lineRule="auto"/>
        <w:ind w:left="709" w:hanging="709"/>
        <w:jc w:val="both"/>
        <w:rPr>
          <w:rFonts w:ascii="Cambria" w:hAnsi="Cambria"/>
          <w:lang w:eastAsia="pl-PL"/>
        </w:rPr>
      </w:pPr>
      <w:r w:rsidRPr="00E40703">
        <w:rPr>
          <w:rFonts w:ascii="Cambria" w:hAnsi="Cambria"/>
          <w:lang w:eastAsia="pl-PL"/>
        </w:rPr>
        <w:t>sprzęt służący do transmisji i zapisu głosu, obrazu lub innych informacji;</w:t>
      </w:r>
    </w:p>
    <w:p w:rsidR="00430D7F" w:rsidRPr="00E40703" w:rsidRDefault="00430D7F" w:rsidP="00834689">
      <w:pPr>
        <w:widowControl w:val="0"/>
        <w:numPr>
          <w:ilvl w:val="1"/>
          <w:numId w:val="77"/>
        </w:numPr>
        <w:tabs>
          <w:tab w:val="left" w:pos="709"/>
        </w:tabs>
        <w:autoSpaceDE w:val="0"/>
        <w:autoSpaceDN w:val="0"/>
        <w:adjustRightInd w:val="0"/>
        <w:spacing w:after="0" w:line="240" w:lineRule="auto"/>
        <w:ind w:left="709" w:hanging="709"/>
        <w:jc w:val="both"/>
        <w:rPr>
          <w:rFonts w:ascii="Cambria" w:hAnsi="Cambria"/>
          <w:lang w:eastAsia="pl-PL"/>
        </w:rPr>
      </w:pPr>
      <w:r w:rsidRPr="00E40703">
        <w:rPr>
          <w:rFonts w:ascii="Cambria" w:hAnsi="Cambria"/>
          <w:lang w:eastAsia="pl-PL"/>
        </w:rPr>
        <w:t>sprzęt do zbierania, przechowywania, przetwarzania i prezentowania lub przekazywania informacji;</w:t>
      </w:r>
    </w:p>
    <w:p w:rsidR="00430D7F" w:rsidRPr="00E40703" w:rsidRDefault="00430D7F" w:rsidP="00834689">
      <w:pPr>
        <w:widowControl w:val="0"/>
        <w:numPr>
          <w:ilvl w:val="1"/>
          <w:numId w:val="77"/>
        </w:numPr>
        <w:tabs>
          <w:tab w:val="left" w:pos="709"/>
        </w:tabs>
        <w:autoSpaceDE w:val="0"/>
        <w:autoSpaceDN w:val="0"/>
        <w:adjustRightInd w:val="0"/>
        <w:spacing w:after="0" w:line="240" w:lineRule="auto"/>
        <w:ind w:left="709" w:hanging="709"/>
        <w:jc w:val="both"/>
        <w:rPr>
          <w:rFonts w:ascii="Cambria" w:hAnsi="Cambria"/>
          <w:lang w:eastAsia="pl-PL"/>
        </w:rPr>
      </w:pPr>
      <w:r w:rsidRPr="00E40703">
        <w:rPr>
          <w:rFonts w:ascii="Cambria" w:hAnsi="Cambria"/>
          <w:lang w:eastAsia="pl-PL"/>
        </w:rPr>
        <w:t xml:space="preserve">telefaksy, faksy, telefony, centrale, terminale, aparaty fotograficzne, kamery wideo, skanery, zasilacze, modemy, rzutniki, projektory; </w:t>
      </w:r>
    </w:p>
    <w:p w:rsidR="00430D7F" w:rsidRPr="00E40703" w:rsidRDefault="00430D7F" w:rsidP="00834689">
      <w:pPr>
        <w:widowControl w:val="0"/>
        <w:numPr>
          <w:ilvl w:val="1"/>
          <w:numId w:val="77"/>
        </w:numPr>
        <w:tabs>
          <w:tab w:val="left" w:pos="709"/>
        </w:tabs>
        <w:autoSpaceDE w:val="0"/>
        <w:autoSpaceDN w:val="0"/>
        <w:adjustRightInd w:val="0"/>
        <w:spacing w:after="0" w:line="240" w:lineRule="auto"/>
        <w:ind w:left="709" w:hanging="709"/>
        <w:jc w:val="both"/>
        <w:rPr>
          <w:rFonts w:ascii="Cambria" w:hAnsi="Cambria"/>
          <w:lang w:val="en-GB" w:eastAsia="pl-PL"/>
        </w:rPr>
      </w:pPr>
      <w:proofErr w:type="spellStart"/>
      <w:r w:rsidRPr="00E40703">
        <w:rPr>
          <w:rFonts w:ascii="Cambria" w:hAnsi="Cambria"/>
          <w:lang w:val="en-GB" w:eastAsia="pl-PL"/>
        </w:rPr>
        <w:t>inne</w:t>
      </w:r>
      <w:proofErr w:type="spellEnd"/>
      <w:r w:rsidRPr="00E40703">
        <w:rPr>
          <w:rFonts w:ascii="Cambria" w:hAnsi="Cambria"/>
          <w:lang w:val="en-GB" w:eastAsia="pl-PL"/>
        </w:rPr>
        <w:t xml:space="preserve">, </w:t>
      </w:r>
      <w:proofErr w:type="spellStart"/>
      <w:r w:rsidRPr="00E40703">
        <w:rPr>
          <w:rFonts w:ascii="Cambria" w:hAnsi="Cambria"/>
          <w:lang w:val="en-GB" w:eastAsia="pl-PL"/>
        </w:rPr>
        <w:t>niewymienione</w:t>
      </w:r>
      <w:proofErr w:type="spellEnd"/>
      <w:r w:rsidRPr="00E40703">
        <w:rPr>
          <w:rFonts w:ascii="Cambria" w:hAnsi="Cambria"/>
          <w:lang w:val="en-GB" w:eastAsia="pl-PL"/>
        </w:rPr>
        <w:t xml:space="preserve"> </w:t>
      </w:r>
      <w:proofErr w:type="spellStart"/>
      <w:r w:rsidRPr="00E40703">
        <w:rPr>
          <w:rFonts w:ascii="Cambria" w:hAnsi="Cambria"/>
          <w:lang w:val="en-GB" w:eastAsia="pl-PL"/>
        </w:rPr>
        <w:t>wyżej</w:t>
      </w:r>
      <w:proofErr w:type="spellEnd"/>
      <w:r w:rsidRPr="00E40703">
        <w:rPr>
          <w:rFonts w:ascii="Cambria" w:hAnsi="Cambria"/>
          <w:lang w:val="en-GB" w:eastAsia="pl-PL"/>
        </w:rPr>
        <w:t xml:space="preserve">. </w:t>
      </w:r>
    </w:p>
    <w:p w:rsidR="00430D7F" w:rsidRPr="00E40703" w:rsidRDefault="00430D7F" w:rsidP="00430D7F">
      <w:pPr>
        <w:widowControl w:val="0"/>
        <w:tabs>
          <w:tab w:val="left" w:pos="709"/>
        </w:tabs>
        <w:spacing w:before="120" w:after="120" w:line="240" w:lineRule="auto"/>
        <w:ind w:left="709"/>
        <w:jc w:val="both"/>
        <w:rPr>
          <w:rFonts w:ascii="Cambria" w:hAnsi="Cambria"/>
          <w:b/>
        </w:rPr>
      </w:pPr>
      <w:r w:rsidRPr="00E40703">
        <w:rPr>
          <w:rFonts w:ascii="Cambria" w:hAnsi="Cambria"/>
          <w:b/>
          <w:lang w:eastAsia="pl-PL"/>
        </w:rPr>
        <w:t xml:space="preserve">Wyłączenia ogólnych lub szczególnych warunków ubezpieczenia wykonawcy dotyczące powyższych kategorii mienia nie obowiązują. Ponadto wyłączeniu z zakresu ochrony nie podlega żaden składnik mienia wymieniony w wykazie majątku deklarowanego </w:t>
      </w:r>
      <w:r w:rsidRPr="00E40703">
        <w:rPr>
          <w:rFonts w:ascii="Cambria" w:hAnsi="Cambria"/>
          <w:b/>
          <w:lang w:eastAsia="pl-PL"/>
        </w:rPr>
        <w:br/>
        <w:t>do ubezpieczenia</w:t>
      </w:r>
      <w:r w:rsidRPr="00E40703">
        <w:rPr>
          <w:rFonts w:ascii="Cambria" w:hAnsi="Cambria"/>
          <w:lang w:eastAsia="pl-PL"/>
        </w:rPr>
        <w:t>.</w:t>
      </w:r>
    </w:p>
    <w:p w:rsidR="00430D7F" w:rsidRPr="00E40703" w:rsidRDefault="00430D7F" w:rsidP="00834689">
      <w:pPr>
        <w:widowControl w:val="0"/>
        <w:numPr>
          <w:ilvl w:val="0"/>
          <w:numId w:val="77"/>
        </w:numPr>
        <w:tabs>
          <w:tab w:val="left" w:pos="709"/>
        </w:tabs>
        <w:spacing w:after="0" w:line="240" w:lineRule="auto"/>
        <w:ind w:left="709" w:hanging="709"/>
        <w:jc w:val="both"/>
        <w:outlineLvl w:val="2"/>
        <w:rPr>
          <w:rFonts w:ascii="Cambria" w:hAnsi="Cambria"/>
          <w:b/>
        </w:rPr>
      </w:pPr>
      <w:r w:rsidRPr="00E40703">
        <w:rPr>
          <w:rFonts w:ascii="Cambria" w:hAnsi="Cambria"/>
          <w:b/>
        </w:rPr>
        <w:t>System ubezpieczenia</w:t>
      </w:r>
    </w:p>
    <w:p w:rsidR="00430D7F" w:rsidRPr="00E40703" w:rsidRDefault="00430D7F" w:rsidP="00834689">
      <w:pPr>
        <w:widowControl w:val="0"/>
        <w:numPr>
          <w:ilvl w:val="1"/>
          <w:numId w:val="77"/>
        </w:numPr>
        <w:tabs>
          <w:tab w:val="left" w:pos="709"/>
        </w:tabs>
        <w:spacing w:after="0" w:line="240" w:lineRule="auto"/>
        <w:ind w:left="709" w:hanging="709"/>
        <w:jc w:val="both"/>
        <w:outlineLvl w:val="2"/>
        <w:rPr>
          <w:rFonts w:ascii="Cambria" w:hAnsi="Cambria"/>
        </w:rPr>
      </w:pPr>
      <w:r w:rsidRPr="00E40703">
        <w:rPr>
          <w:rFonts w:ascii="Cambria" w:hAnsi="Cambria"/>
        </w:rPr>
        <w:t>sprzęt elektroniczny stacjonarny i przenośny od szkód materialnych - systemem sum stałych;</w:t>
      </w:r>
    </w:p>
    <w:p w:rsidR="00430D7F" w:rsidRPr="00E40703" w:rsidRDefault="00430D7F" w:rsidP="00834689">
      <w:pPr>
        <w:widowControl w:val="0"/>
        <w:numPr>
          <w:ilvl w:val="2"/>
          <w:numId w:val="77"/>
        </w:numPr>
        <w:tabs>
          <w:tab w:val="left" w:pos="709"/>
        </w:tabs>
        <w:spacing w:after="0" w:line="240" w:lineRule="auto"/>
        <w:ind w:left="709" w:hanging="709"/>
        <w:jc w:val="both"/>
        <w:outlineLvl w:val="2"/>
        <w:rPr>
          <w:rFonts w:ascii="Cambria" w:hAnsi="Cambria"/>
          <w:b/>
        </w:rPr>
      </w:pPr>
      <w:r w:rsidRPr="00E40703">
        <w:rPr>
          <w:rFonts w:ascii="Cambria" w:hAnsi="Cambria"/>
          <w:b/>
        </w:rPr>
        <w:t>wykaz sprzętu deklarowanego do ubezpieczenia systemem sum stałych zawiera załącznik 1</w:t>
      </w:r>
      <w:r>
        <w:rPr>
          <w:rFonts w:ascii="Cambria" w:hAnsi="Cambria"/>
          <w:b/>
        </w:rPr>
        <w:t>d</w:t>
      </w:r>
      <w:r w:rsidRPr="00E40703">
        <w:rPr>
          <w:rFonts w:ascii="Cambria" w:hAnsi="Cambria"/>
          <w:b/>
        </w:rPr>
        <w:t xml:space="preserve"> do SIWZ, zakładka nr 2</w:t>
      </w:r>
    </w:p>
    <w:p w:rsidR="00430D7F" w:rsidRPr="00E40703" w:rsidRDefault="00430D7F" w:rsidP="00834689">
      <w:pPr>
        <w:widowControl w:val="0"/>
        <w:numPr>
          <w:ilvl w:val="1"/>
          <w:numId w:val="77"/>
        </w:numPr>
        <w:tabs>
          <w:tab w:val="left" w:pos="709"/>
        </w:tabs>
        <w:spacing w:after="0" w:line="240" w:lineRule="auto"/>
        <w:ind w:left="709" w:hanging="709"/>
        <w:jc w:val="both"/>
        <w:outlineLvl w:val="2"/>
        <w:rPr>
          <w:rFonts w:ascii="Cambria" w:hAnsi="Cambria"/>
        </w:rPr>
      </w:pPr>
      <w:r w:rsidRPr="00E40703">
        <w:rPr>
          <w:rFonts w:ascii="Cambria" w:hAnsi="Cambria"/>
        </w:rPr>
        <w:t>koszt odtworzenia danych i licencjonowanego oprogramowania – systemem pierwszeg</w:t>
      </w:r>
      <w:r>
        <w:rPr>
          <w:rFonts w:ascii="Cambria" w:hAnsi="Cambria"/>
        </w:rPr>
        <w:t>o ryzyka; suma ubezpieczenia: 2</w:t>
      </w:r>
      <w:r w:rsidRPr="00E40703">
        <w:rPr>
          <w:rFonts w:ascii="Cambria" w:hAnsi="Cambria"/>
        </w:rPr>
        <w:t>0 000,00 zł na jedno i wszystkie zdarzenia w każdym okresie ubezpieczenia</w:t>
      </w:r>
    </w:p>
    <w:p w:rsidR="00430D7F" w:rsidRPr="00E40703" w:rsidRDefault="00430D7F" w:rsidP="00834689">
      <w:pPr>
        <w:widowControl w:val="0"/>
        <w:numPr>
          <w:ilvl w:val="1"/>
          <w:numId w:val="77"/>
        </w:numPr>
        <w:tabs>
          <w:tab w:val="left" w:pos="709"/>
        </w:tabs>
        <w:spacing w:after="0" w:line="240" w:lineRule="auto"/>
        <w:ind w:left="709" w:hanging="709"/>
        <w:jc w:val="both"/>
        <w:outlineLvl w:val="2"/>
        <w:rPr>
          <w:rFonts w:ascii="Cambria" w:hAnsi="Cambria"/>
        </w:rPr>
      </w:pPr>
      <w:r w:rsidRPr="00E40703">
        <w:rPr>
          <w:rFonts w:ascii="Cambria" w:hAnsi="Cambria"/>
        </w:rPr>
        <w:t xml:space="preserve">wymienne nośniki danych – systemem pierwszego ryzyka; suma ubezpieczenia: </w:t>
      </w:r>
      <w:r>
        <w:rPr>
          <w:rFonts w:ascii="Cambria" w:hAnsi="Cambria"/>
        </w:rPr>
        <w:t>5</w:t>
      </w:r>
      <w:r w:rsidRPr="00E40703">
        <w:rPr>
          <w:rFonts w:ascii="Cambria" w:hAnsi="Cambria"/>
        </w:rPr>
        <w:t xml:space="preserve"> 000,00 zł </w:t>
      </w:r>
      <w:r w:rsidRPr="00E40703">
        <w:rPr>
          <w:rFonts w:ascii="Cambria" w:hAnsi="Cambria"/>
        </w:rPr>
        <w:br/>
        <w:t>na jedno i wszystkie zdarzenia w każdym okresie ubezpieczenia</w:t>
      </w:r>
    </w:p>
    <w:p w:rsidR="00430D7F" w:rsidRPr="00E40703" w:rsidRDefault="00430D7F" w:rsidP="00834689">
      <w:pPr>
        <w:widowControl w:val="0"/>
        <w:numPr>
          <w:ilvl w:val="1"/>
          <w:numId w:val="77"/>
        </w:numPr>
        <w:tabs>
          <w:tab w:val="left" w:pos="709"/>
        </w:tabs>
        <w:spacing w:after="0" w:line="240" w:lineRule="auto"/>
        <w:ind w:left="709" w:hanging="709"/>
        <w:jc w:val="both"/>
        <w:outlineLvl w:val="2"/>
        <w:rPr>
          <w:rFonts w:ascii="Cambria" w:hAnsi="Cambria"/>
        </w:rPr>
      </w:pPr>
      <w:r w:rsidRPr="00E40703">
        <w:rPr>
          <w:rFonts w:ascii="Cambria" w:hAnsi="Cambria"/>
        </w:rPr>
        <w:t xml:space="preserve">zwiększone koszty działalności - systemem pierwszego ryzyka; suma ubezpieczenia: </w:t>
      </w:r>
      <w:r>
        <w:rPr>
          <w:rFonts w:ascii="Cambria" w:hAnsi="Cambria"/>
        </w:rPr>
        <w:lastRenderedPageBreak/>
        <w:t>10</w:t>
      </w:r>
      <w:r w:rsidRPr="00E40703">
        <w:rPr>
          <w:rFonts w:ascii="Cambria" w:hAnsi="Cambria"/>
        </w:rPr>
        <w:t> 000,00 zł na jedno i wszystkie zdarzenia w każdym okresie ubezpieczenia (w tym koszty nieproporcjonalne</w:t>
      </w:r>
      <w:r>
        <w:rPr>
          <w:rFonts w:ascii="Cambria" w:hAnsi="Cambria"/>
        </w:rPr>
        <w:t xml:space="preserve"> 7</w:t>
      </w:r>
      <w:r w:rsidRPr="00E40703">
        <w:rPr>
          <w:rFonts w:ascii="Cambria" w:hAnsi="Cambria"/>
        </w:rPr>
        <w:t> 000,00 zł i koszty proporcjonalne 3 000,00 zł)</w:t>
      </w:r>
    </w:p>
    <w:p w:rsidR="00430D7F" w:rsidRPr="00E40703" w:rsidRDefault="00430D7F" w:rsidP="00834689">
      <w:pPr>
        <w:widowControl w:val="0"/>
        <w:numPr>
          <w:ilvl w:val="2"/>
          <w:numId w:val="77"/>
        </w:numPr>
        <w:tabs>
          <w:tab w:val="left" w:pos="709"/>
        </w:tabs>
        <w:spacing w:before="120" w:after="0" w:line="240" w:lineRule="auto"/>
        <w:ind w:left="709" w:hanging="709"/>
        <w:jc w:val="both"/>
        <w:outlineLvl w:val="2"/>
        <w:rPr>
          <w:rFonts w:ascii="Cambria" w:hAnsi="Cambria"/>
        </w:rPr>
      </w:pPr>
      <w:r w:rsidRPr="00E40703">
        <w:rPr>
          <w:rFonts w:ascii="Cambria" w:hAnsi="Cambria"/>
        </w:rPr>
        <w:t xml:space="preserve">koszty proporcjonalne - narastające proporcjonalnie, obejmujące w szczególności koszty: </w:t>
      </w:r>
    </w:p>
    <w:p w:rsidR="00430D7F" w:rsidRPr="00E40703" w:rsidRDefault="00430D7F" w:rsidP="00834689">
      <w:pPr>
        <w:widowControl w:val="0"/>
        <w:numPr>
          <w:ilvl w:val="0"/>
          <w:numId w:val="79"/>
        </w:numPr>
        <w:tabs>
          <w:tab w:val="left" w:pos="709"/>
        </w:tabs>
        <w:spacing w:after="0" w:line="240" w:lineRule="auto"/>
        <w:ind w:left="709" w:hanging="349"/>
        <w:jc w:val="both"/>
        <w:outlineLvl w:val="2"/>
        <w:rPr>
          <w:rFonts w:ascii="Cambria" w:hAnsi="Cambria"/>
        </w:rPr>
      </w:pPr>
      <w:r w:rsidRPr="00E40703">
        <w:rPr>
          <w:rFonts w:ascii="Cambria" w:hAnsi="Cambria"/>
        </w:rPr>
        <w:t xml:space="preserve">tymczasowego wykorzystania sprzętu zastępczego lub systemów zewnętrznych, </w:t>
      </w:r>
    </w:p>
    <w:p w:rsidR="00430D7F" w:rsidRPr="00E40703" w:rsidRDefault="00430D7F" w:rsidP="00834689">
      <w:pPr>
        <w:widowControl w:val="0"/>
        <w:numPr>
          <w:ilvl w:val="0"/>
          <w:numId w:val="79"/>
        </w:numPr>
        <w:tabs>
          <w:tab w:val="left" w:pos="709"/>
        </w:tabs>
        <w:spacing w:after="0" w:line="240" w:lineRule="auto"/>
        <w:ind w:left="709" w:hanging="349"/>
        <w:jc w:val="both"/>
        <w:outlineLvl w:val="2"/>
        <w:rPr>
          <w:rFonts w:ascii="Cambria" w:hAnsi="Cambria"/>
        </w:rPr>
      </w:pPr>
      <w:r w:rsidRPr="00E40703">
        <w:rPr>
          <w:rFonts w:ascii="Cambria" w:hAnsi="Cambria"/>
        </w:rPr>
        <w:t xml:space="preserve">tymczasowego wynajęcia i użytkowania urządzeń i/lub pomieszczeń zastępczych, </w:t>
      </w:r>
    </w:p>
    <w:p w:rsidR="00430D7F" w:rsidRPr="00E40703" w:rsidRDefault="00430D7F" w:rsidP="00834689">
      <w:pPr>
        <w:widowControl w:val="0"/>
        <w:numPr>
          <w:ilvl w:val="0"/>
          <w:numId w:val="79"/>
        </w:numPr>
        <w:tabs>
          <w:tab w:val="left" w:pos="709"/>
        </w:tabs>
        <w:spacing w:after="0" w:line="240" w:lineRule="auto"/>
        <w:ind w:left="709" w:hanging="349"/>
        <w:jc w:val="both"/>
        <w:outlineLvl w:val="2"/>
        <w:rPr>
          <w:rFonts w:ascii="Cambria" w:hAnsi="Cambria"/>
        </w:rPr>
      </w:pPr>
      <w:r w:rsidRPr="00E40703">
        <w:rPr>
          <w:rFonts w:ascii="Cambria" w:hAnsi="Cambria"/>
        </w:rPr>
        <w:t xml:space="preserve">zastosowania alternatywnych procedur pracy lub procesów technologicznych, </w:t>
      </w:r>
    </w:p>
    <w:p w:rsidR="00430D7F" w:rsidRPr="00E40703" w:rsidRDefault="00430D7F" w:rsidP="00834689">
      <w:pPr>
        <w:widowControl w:val="0"/>
        <w:numPr>
          <w:ilvl w:val="0"/>
          <w:numId w:val="79"/>
        </w:numPr>
        <w:tabs>
          <w:tab w:val="left" w:pos="709"/>
        </w:tabs>
        <w:spacing w:after="0" w:line="240" w:lineRule="auto"/>
        <w:ind w:left="709" w:hanging="349"/>
        <w:jc w:val="both"/>
        <w:outlineLvl w:val="2"/>
        <w:rPr>
          <w:rFonts w:ascii="Cambria" w:hAnsi="Cambria"/>
        </w:rPr>
      </w:pPr>
      <w:r w:rsidRPr="00E40703">
        <w:rPr>
          <w:rFonts w:ascii="Cambria" w:hAnsi="Cambria"/>
        </w:rPr>
        <w:t xml:space="preserve">dodatkowego wynagrodzenia pracowników (tj. pracy w godzinach nadliczbowych oraz </w:t>
      </w:r>
      <w:r w:rsidRPr="00E40703">
        <w:rPr>
          <w:rFonts w:ascii="Cambria" w:hAnsi="Cambria"/>
        </w:rPr>
        <w:br/>
        <w:t xml:space="preserve">w godzinach nocnych), </w:t>
      </w:r>
    </w:p>
    <w:p w:rsidR="00430D7F" w:rsidRPr="00E40703" w:rsidRDefault="00430D7F" w:rsidP="00834689">
      <w:pPr>
        <w:widowControl w:val="0"/>
        <w:numPr>
          <w:ilvl w:val="0"/>
          <w:numId w:val="79"/>
        </w:numPr>
        <w:tabs>
          <w:tab w:val="left" w:pos="709"/>
        </w:tabs>
        <w:spacing w:after="0" w:line="240" w:lineRule="auto"/>
        <w:ind w:left="709" w:hanging="349"/>
        <w:jc w:val="both"/>
        <w:outlineLvl w:val="2"/>
        <w:rPr>
          <w:rFonts w:ascii="Cambria" w:hAnsi="Cambria"/>
        </w:rPr>
      </w:pPr>
      <w:r w:rsidRPr="00E40703">
        <w:rPr>
          <w:rFonts w:ascii="Cambria" w:hAnsi="Cambria"/>
        </w:rPr>
        <w:t xml:space="preserve">usług świadczonych przez osoby trzecie (tj. wykorzystania obcej siły roboczej w zakresie przetwarzania danych). </w:t>
      </w:r>
    </w:p>
    <w:p w:rsidR="00430D7F" w:rsidRPr="00E40703" w:rsidRDefault="00430D7F" w:rsidP="00430D7F">
      <w:pPr>
        <w:widowControl w:val="0"/>
        <w:tabs>
          <w:tab w:val="left" w:pos="709"/>
        </w:tabs>
        <w:spacing w:after="0" w:line="240" w:lineRule="auto"/>
        <w:ind w:left="720"/>
        <w:jc w:val="both"/>
        <w:outlineLvl w:val="2"/>
        <w:rPr>
          <w:rFonts w:ascii="Cambria" w:hAnsi="Cambria"/>
        </w:rPr>
      </w:pPr>
      <w:r w:rsidRPr="00E40703">
        <w:rPr>
          <w:rFonts w:ascii="Cambria" w:hAnsi="Cambria"/>
        </w:rPr>
        <w:t>Franszyza czasowa dla kosztów proporcjonalnych wynosi 2 dni robocze.</w:t>
      </w:r>
    </w:p>
    <w:p w:rsidR="00430D7F" w:rsidRPr="00E40703" w:rsidRDefault="00430D7F" w:rsidP="00834689">
      <w:pPr>
        <w:widowControl w:val="0"/>
        <w:numPr>
          <w:ilvl w:val="2"/>
          <w:numId w:val="77"/>
        </w:numPr>
        <w:tabs>
          <w:tab w:val="left" w:pos="709"/>
        </w:tabs>
        <w:spacing w:before="120" w:after="0" w:line="240" w:lineRule="auto"/>
        <w:ind w:left="1225" w:hanging="1225"/>
        <w:jc w:val="both"/>
        <w:outlineLvl w:val="2"/>
        <w:rPr>
          <w:rFonts w:ascii="Cambria" w:hAnsi="Cambria"/>
        </w:rPr>
      </w:pPr>
      <w:r w:rsidRPr="00E40703">
        <w:rPr>
          <w:rFonts w:ascii="Cambria" w:hAnsi="Cambria"/>
        </w:rPr>
        <w:t xml:space="preserve">koszty nieproporcjonalne - obejmujące w szczególności koszty: </w:t>
      </w:r>
    </w:p>
    <w:p w:rsidR="00430D7F" w:rsidRPr="00E40703" w:rsidRDefault="00430D7F" w:rsidP="00834689">
      <w:pPr>
        <w:widowControl w:val="0"/>
        <w:numPr>
          <w:ilvl w:val="0"/>
          <w:numId w:val="80"/>
        </w:numPr>
        <w:tabs>
          <w:tab w:val="left" w:pos="709"/>
        </w:tabs>
        <w:spacing w:after="0" w:line="240" w:lineRule="auto"/>
        <w:jc w:val="both"/>
        <w:outlineLvl w:val="2"/>
        <w:rPr>
          <w:rFonts w:ascii="Cambria" w:hAnsi="Cambria"/>
        </w:rPr>
      </w:pPr>
      <w:r w:rsidRPr="00E40703">
        <w:rPr>
          <w:rFonts w:ascii="Cambria" w:hAnsi="Cambria"/>
        </w:rPr>
        <w:t xml:space="preserve">jednorazowej procedury przeprogramowania, </w:t>
      </w:r>
    </w:p>
    <w:p w:rsidR="00430D7F" w:rsidRPr="00E40703" w:rsidRDefault="00430D7F" w:rsidP="00834689">
      <w:pPr>
        <w:widowControl w:val="0"/>
        <w:numPr>
          <w:ilvl w:val="0"/>
          <w:numId w:val="80"/>
        </w:numPr>
        <w:tabs>
          <w:tab w:val="left" w:pos="709"/>
        </w:tabs>
        <w:spacing w:after="0" w:line="240" w:lineRule="auto"/>
        <w:jc w:val="both"/>
        <w:outlineLvl w:val="2"/>
        <w:rPr>
          <w:rFonts w:ascii="Cambria" w:hAnsi="Cambria"/>
        </w:rPr>
      </w:pPr>
      <w:r w:rsidRPr="00E40703">
        <w:rPr>
          <w:rFonts w:ascii="Cambria" w:hAnsi="Cambria"/>
        </w:rPr>
        <w:t xml:space="preserve">zresetowania i ponownego załadowania systemów operacyjnych, </w:t>
      </w:r>
    </w:p>
    <w:p w:rsidR="00430D7F" w:rsidRPr="00E40703" w:rsidRDefault="00430D7F" w:rsidP="00834689">
      <w:pPr>
        <w:widowControl w:val="0"/>
        <w:numPr>
          <w:ilvl w:val="0"/>
          <w:numId w:val="80"/>
        </w:numPr>
        <w:tabs>
          <w:tab w:val="left" w:pos="709"/>
        </w:tabs>
        <w:spacing w:after="0" w:line="240" w:lineRule="auto"/>
        <w:jc w:val="both"/>
        <w:outlineLvl w:val="2"/>
        <w:rPr>
          <w:rFonts w:ascii="Cambria" w:hAnsi="Cambria"/>
        </w:rPr>
      </w:pPr>
      <w:r w:rsidRPr="00E40703">
        <w:rPr>
          <w:rFonts w:ascii="Cambria" w:hAnsi="Cambria"/>
        </w:rPr>
        <w:t xml:space="preserve">transportu do i z pomieszczeń zastępczych. </w:t>
      </w:r>
    </w:p>
    <w:p w:rsidR="00430D7F" w:rsidRPr="00882575" w:rsidRDefault="00430D7F" w:rsidP="00430D7F">
      <w:pPr>
        <w:widowControl w:val="0"/>
        <w:spacing w:after="120" w:line="240" w:lineRule="auto"/>
        <w:ind w:left="709"/>
        <w:jc w:val="both"/>
        <w:rPr>
          <w:rFonts w:ascii="Cambria" w:hAnsi="Cambria"/>
        </w:rPr>
      </w:pPr>
      <w:r w:rsidRPr="00E40703">
        <w:rPr>
          <w:rFonts w:ascii="Cambria" w:hAnsi="Cambria"/>
        </w:rPr>
        <w:t>Maksymalny okres odszkodowawczy wynosi 6 miesięcy.</w:t>
      </w:r>
    </w:p>
    <w:p w:rsidR="00430D7F" w:rsidRPr="00882575" w:rsidRDefault="00430D7F" w:rsidP="00430D7F">
      <w:pPr>
        <w:widowControl w:val="0"/>
        <w:spacing w:before="240" w:after="240" w:line="240" w:lineRule="auto"/>
        <w:ind w:left="709"/>
        <w:jc w:val="both"/>
        <w:rPr>
          <w:rFonts w:ascii="Cambria" w:hAnsi="Cambria"/>
          <w:b/>
        </w:rPr>
      </w:pPr>
      <w:r w:rsidRPr="00882575">
        <w:rPr>
          <w:rFonts w:ascii="Cambria" w:hAnsi="Cambria"/>
          <w:b/>
        </w:rPr>
        <w:t>Uwaga: ubezpieczenie systemem pierwszego ryzyka odnosi się również do sprzętu elektronicznego deklarowanego do ubezpieczenia mienia od wszystkich ryzyk.</w:t>
      </w:r>
    </w:p>
    <w:p w:rsidR="00430D7F" w:rsidRPr="00E40703" w:rsidRDefault="00430D7F" w:rsidP="00834689">
      <w:pPr>
        <w:widowControl w:val="0"/>
        <w:numPr>
          <w:ilvl w:val="0"/>
          <w:numId w:val="77"/>
        </w:numPr>
        <w:tabs>
          <w:tab w:val="left" w:pos="709"/>
        </w:tabs>
        <w:spacing w:before="120" w:after="0" w:line="240" w:lineRule="auto"/>
        <w:ind w:left="709" w:hanging="709"/>
        <w:jc w:val="both"/>
        <w:outlineLvl w:val="2"/>
        <w:rPr>
          <w:rFonts w:ascii="Cambria" w:hAnsi="Cambria"/>
        </w:rPr>
      </w:pPr>
      <w:r w:rsidRPr="00E40703">
        <w:rPr>
          <w:rFonts w:ascii="Cambria" w:hAnsi="Cambria"/>
          <w:b/>
        </w:rPr>
        <w:t>Rodzaje wartości przyjęte do ubezpieczenia:</w:t>
      </w:r>
      <w:r w:rsidRPr="00E40703">
        <w:rPr>
          <w:rFonts w:ascii="Cambria" w:hAnsi="Cambria"/>
        </w:rPr>
        <w:t xml:space="preserve"> suma ubezpieczenia podana została </w:t>
      </w:r>
      <w:r w:rsidRPr="00E40703">
        <w:rPr>
          <w:rFonts w:ascii="Cambria" w:hAnsi="Cambria"/>
        </w:rPr>
        <w:br/>
        <w:t>w wartości odtworzeniowej nowej lub księgowej brutto, z zastrzeżeniem:</w:t>
      </w:r>
    </w:p>
    <w:p w:rsidR="00430D7F" w:rsidRDefault="00430D7F" w:rsidP="00834689">
      <w:pPr>
        <w:widowControl w:val="0"/>
        <w:numPr>
          <w:ilvl w:val="1"/>
          <w:numId w:val="77"/>
        </w:numPr>
        <w:tabs>
          <w:tab w:val="left" w:pos="709"/>
        </w:tabs>
        <w:spacing w:after="0" w:line="240" w:lineRule="auto"/>
        <w:ind w:left="709" w:hanging="709"/>
        <w:jc w:val="both"/>
        <w:outlineLvl w:val="2"/>
        <w:rPr>
          <w:rFonts w:ascii="Cambria" w:hAnsi="Cambria"/>
        </w:rPr>
      </w:pPr>
      <w:r w:rsidRPr="00E40703">
        <w:rPr>
          <w:rFonts w:ascii="Cambria" w:hAnsi="Cambria"/>
        </w:rPr>
        <w:t>W ubezpieczeniu sprzętu elektronicznego od szkód materialnych wypłata odszkodowania następować będzie w kwocie odpowiadającej wysokości szkody nie większej od sumy ubezpieczenia danego przedmiotu, przy czym przy szkodzie częściowej – w kwocie odpowiadającej wartości niezbędnych kosztów naprawy z uwzględnieniem kosztów demontażu, transportu, montażu, cła oraz innych tego typu opłat, a przy szkodzie całkowitej – w kwocie odpowiadającej wartości kosztów nabycia i zainstalowania nowego przedmiotu tego samego rodzaju o takich samych lub możliwie najbardziej zbliżonych parametrach technicznych.</w:t>
      </w:r>
    </w:p>
    <w:p w:rsidR="00430D7F" w:rsidRPr="00C507B1" w:rsidRDefault="00430D7F" w:rsidP="00834689">
      <w:pPr>
        <w:widowControl w:val="0"/>
        <w:numPr>
          <w:ilvl w:val="1"/>
          <w:numId w:val="77"/>
        </w:numPr>
        <w:tabs>
          <w:tab w:val="left" w:pos="709"/>
        </w:tabs>
        <w:spacing w:after="0" w:line="240" w:lineRule="auto"/>
        <w:ind w:left="709" w:hanging="709"/>
        <w:jc w:val="both"/>
        <w:outlineLvl w:val="2"/>
        <w:rPr>
          <w:rFonts w:ascii="Cambria" w:hAnsi="Cambria"/>
        </w:rPr>
      </w:pPr>
      <w:r w:rsidRPr="00C507B1">
        <w:rPr>
          <w:rFonts w:ascii="Cambria" w:hAnsi="Cambria"/>
        </w:rPr>
        <w:t xml:space="preserve">W ubezpieczeniu kosztów odtworzenia danych, oprogramowania i nośników danych wypłata odszkodowania w granicach ustalonych sum ubezpieczenia w kwocie odpowiadającej wartości poniesionych kosztów w związku z wymianą/zakupem zniszczonych, uszkodzonych lub utraconych wymiennych nośników danych, ponownym wprowadzeniem danych lub programów z archiwum danych lub istniejącej dokumentacji albo odtworzeniem danych z uszkodzonego nośnika lub ponownym zainstalowaniem systemów i/lub programów, </w:t>
      </w:r>
      <w:r w:rsidRPr="00C507B1">
        <w:rPr>
          <w:rFonts w:ascii="Cambria" w:hAnsi="Cambria"/>
        </w:rPr>
        <w:br/>
        <w:t>a w ubezpieczeniu zwiększonych kosztów działalności – w kwocie odpowiadającej poniesionym kosztom, nie większej jednak niż suma ubezpieczenia.</w:t>
      </w:r>
      <w:r w:rsidRPr="00C507B1">
        <w:rPr>
          <w:rFonts w:ascii="Cambria" w:hAnsi="Cambria"/>
          <w:b/>
        </w:rPr>
        <w:t xml:space="preserve">  </w:t>
      </w:r>
    </w:p>
    <w:p w:rsidR="00430D7F" w:rsidRPr="00882575" w:rsidRDefault="00430D7F" w:rsidP="00834689">
      <w:pPr>
        <w:pStyle w:val="Akapitzlist"/>
        <w:widowControl w:val="0"/>
        <w:numPr>
          <w:ilvl w:val="0"/>
          <w:numId w:val="77"/>
        </w:numPr>
        <w:tabs>
          <w:tab w:val="left" w:pos="720"/>
        </w:tabs>
        <w:spacing w:before="120" w:after="60" w:line="240" w:lineRule="auto"/>
        <w:ind w:left="357" w:hanging="357"/>
        <w:contextualSpacing w:val="0"/>
        <w:jc w:val="both"/>
        <w:outlineLvl w:val="2"/>
        <w:rPr>
          <w:rFonts w:ascii="Cambria" w:hAnsi="Cambria"/>
          <w:b/>
        </w:rPr>
      </w:pPr>
      <w:r w:rsidRPr="00882575">
        <w:rPr>
          <w:rFonts w:ascii="Cambria" w:hAnsi="Cambria"/>
          <w:b/>
        </w:rPr>
        <w:t>Warunki szczególne obligatoryjne:</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Przyjęcie treści definicji podanych w SIWZ</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Ochrona ubezpieczeniowa obejmuje sprzęt elektroniczny bez względu na wiek (rok produkcji).</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 xml:space="preserve">Ochrona ubezpieczeniowa, do limitu odszkodowawczego w wysokości </w:t>
      </w:r>
      <w:r>
        <w:rPr>
          <w:rFonts w:ascii="Cambria" w:hAnsi="Cambria"/>
        </w:rPr>
        <w:t>5</w:t>
      </w:r>
      <w:r w:rsidRPr="00882575">
        <w:rPr>
          <w:rFonts w:ascii="Cambria" w:hAnsi="Cambria"/>
        </w:rPr>
        <w:t>0 000,00 zł na jedno i wszystkie zdarzenia w każdym okresie ubezpieczenia, obowiązuje również wtedy, jeśli do szkody w ubezpieczonym mieniu doszło w momencie, gdy mienie to czasowo znajdowało się poza miejscem ubezpieczenia, na terytorium RP (np. w związku z remontem, naprawą, wypożyczeniem, adaptacją, organizowaną imprezą, ekspozycją, akcjami ratowniczymi). Postanowienia niniejszego rozszerzenia w żaden sposób nie mogą ograniczać zakresu ubezpieczenia sprzętu przenośnego.</w:t>
      </w:r>
    </w:p>
    <w:p w:rsidR="00430D7F" w:rsidRPr="009B354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B5073A">
        <w:rPr>
          <w:rFonts w:ascii="Cambria" w:hAnsi="Cambria"/>
        </w:rPr>
        <w:t xml:space="preserve">Jeżeli treść ogólnych lub szczególnych warunków ubezpieczenia wyklucza bądź ogranicza ubezpieczenie ryzyka powodzi w odniesieniu do sprzętu elektronicznego znajdującego się </w:t>
      </w:r>
      <w:r w:rsidRPr="00B5073A">
        <w:rPr>
          <w:rFonts w:ascii="Cambria" w:hAnsi="Cambria"/>
        </w:rPr>
        <w:br/>
        <w:t>na terenie, gdzie występowała powódź lub na obszarach bezpośrednio zagrożonych powodzią, w takiej sytuacji zapisy te nie mają zastosowania</w:t>
      </w:r>
      <w:r>
        <w:rPr>
          <w:rFonts w:ascii="Cambria" w:hAnsi="Cambria"/>
        </w:rPr>
        <w:t>.</w:t>
      </w:r>
    </w:p>
    <w:p w:rsidR="00430D7F" w:rsidRPr="00B5073A"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B5073A">
        <w:rPr>
          <w:rFonts w:ascii="Cambria" w:hAnsi="Cambria" w:cs="Arial"/>
        </w:rPr>
        <w:t xml:space="preserve">W przypadku, gdy </w:t>
      </w:r>
      <w:r w:rsidRPr="00B5073A">
        <w:rPr>
          <w:rFonts w:ascii="Cambria" w:hAnsi="Cambria" w:cs="Arial"/>
          <w:bCs/>
          <w:iCs/>
        </w:rPr>
        <w:t xml:space="preserve">ogólne lub szczególne warunki ubezpieczenia </w:t>
      </w:r>
      <w:r w:rsidRPr="00B5073A">
        <w:rPr>
          <w:rFonts w:ascii="Cambria" w:hAnsi="Cambria" w:cs="Arial"/>
        </w:rPr>
        <w:t xml:space="preserve">przewidują ograniczenie </w:t>
      </w:r>
      <w:r w:rsidRPr="00B5073A">
        <w:rPr>
          <w:rFonts w:ascii="Cambria" w:hAnsi="Cambria" w:cs="Arial"/>
        </w:rPr>
        <w:br/>
        <w:t xml:space="preserve">lub wyłączenie odpowiedzialności z tytułu złego stanu technicznego dachu, wówczas ograniczenie to lub wyłączenie będzie miało zastosowanie jedynie w takim stopniu, w jakim </w:t>
      </w:r>
      <w:r w:rsidRPr="00B5073A">
        <w:rPr>
          <w:rFonts w:ascii="Cambria" w:hAnsi="Cambria" w:cs="Arial"/>
        </w:rPr>
        <w:lastRenderedPageBreak/>
        <w:t xml:space="preserve">stan techniczny dachu przyczynił się do powstania szkody i tylko jeżeli ubezpieczający </w:t>
      </w:r>
      <w:r w:rsidRPr="00B5073A">
        <w:rPr>
          <w:rFonts w:ascii="Cambria" w:hAnsi="Cambria" w:cs="Arial"/>
        </w:rPr>
        <w:br/>
        <w:t>lub ubezpieczony o tym stanie wiedział lub z zachowaniem należytej staranności wiedzieć powinien.</w:t>
      </w:r>
    </w:p>
    <w:p w:rsidR="00430D7F"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B5073A">
        <w:rPr>
          <w:rFonts w:ascii="Cambria" w:hAnsi="Cambria"/>
        </w:rPr>
        <w:t xml:space="preserve">Niezależnie od postanowień zawartych w punkcie poprzedzającym, bez względu </w:t>
      </w:r>
      <w:r w:rsidRPr="00B5073A">
        <w:rPr>
          <w:rFonts w:ascii="Cambria" w:hAnsi="Cambria"/>
        </w:rPr>
        <w:br/>
        <w:t xml:space="preserve">na stopień przyczynienia się do powstania szkody oraz na wiedzę ubezpieczającego </w:t>
      </w:r>
      <w:r w:rsidRPr="00B5073A">
        <w:rPr>
          <w:rFonts w:ascii="Cambria" w:hAnsi="Cambria"/>
        </w:rPr>
        <w:br/>
        <w:t xml:space="preserve">i ubezpieczonego, odpowiedzialność ubezpieczyciela do limitu w wysokości 100 000,00 zł </w:t>
      </w:r>
      <w:r w:rsidRPr="00B5073A">
        <w:rPr>
          <w:rFonts w:ascii="Cambria" w:hAnsi="Cambria"/>
        </w:rPr>
        <w:br/>
        <w:t xml:space="preserve">na jedno i wszystkie zdarzenia w każdym okresie ubezpieczenia obejmuje szkody, </w:t>
      </w:r>
      <w:r w:rsidRPr="00B5073A">
        <w:rPr>
          <w:rFonts w:ascii="Cambria" w:hAnsi="Cambria"/>
        </w:rPr>
        <w:br/>
        <w:t>w tym zalania, spowodowane złym stanem technicznym dachu, okien, nieszczelnością rynien, szczelinami w złączach płyt, przeciekami w połączeniach, nieprawidłowymi spawami, przez niezabezpieczone otwory dachowe lub inne elementy budynku. Wskazany wyżej limit odpowiedzialności jest wspólny z ubezpieczeniem mienia od wszystkich ryzyk.</w:t>
      </w:r>
    </w:p>
    <w:p w:rsidR="00430D7F" w:rsidRPr="009B354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9B3545">
        <w:rPr>
          <w:rFonts w:ascii="Cambria" w:hAnsi="Cambria" w:cs="Arial"/>
        </w:rPr>
        <w:t>Postanowienia ogólnych lub szczególnych warunków ubezpieczenia zmieniające zasady wypłaty odszkodowania w przypadku, gdy naprawa uszkodzonego przedmiotu albo jego wymiana nie jest możliwa nie mają zastosowania.</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cs="Arial"/>
        </w:rPr>
        <w:t>W przypadku istnienia zapisów ogólnych lub szczególnych warunków ubezpieczenia obligujących ubezpieczającego lub ubezpieczonego do dokonywania konserwacji i przeglądów sprzętu elektronicznego, w tym jego zabezpieczeń, postanawia się, iż wymóg taki zostanie spełniony również wtedy, gdy wymagane czynności będą dokonywane przez własne służby</w:t>
      </w:r>
      <w:r>
        <w:rPr>
          <w:rFonts w:ascii="Cambria" w:hAnsi="Cambria" w:cs="Arial"/>
        </w:rPr>
        <w:t>; przy czym obowiązek dokonywania konserwacji i przeglądów ma zastosowanie tylko wtedy, jeśli wynika z przepisów prawa.</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Pr>
          <w:rFonts w:ascii="Cambria" w:hAnsi="Cambria"/>
        </w:rPr>
        <w:t>Ochrona ubezpieczeniowa na warunkach określonych w niniejszym ubezpieczeniu sprzętu elektronicznego od wszystkich ryzyk obejmuje również sprzęt, który ze względu na swój charakter znajduje się na zewnątrz budynków, budowli lub obiektów budowlanych lub poza nimi. Na takich samych warunkach ochroną objęte są te elementy składowe sprzętu na zewnątrz, które znajdują się wewnątrz wskazanych wyżej budynków, budowli lub obiektów budowlanych (dotyczy m.in. konsoli i operatorek stanowiących część systemu monitoringu itd.).</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Ubezpieczyciel ponosi odpowiedzialność również za szkody w odniesieniu do sprzętu, który ze względu na swoją specyfikę wymaga stosowania odpowiednio regulowanych zewnętrznych warunków klimatyzacyjnych (zgodnie z</w:t>
      </w:r>
      <w:r>
        <w:rPr>
          <w:rFonts w:ascii="Cambria" w:hAnsi="Cambria"/>
        </w:rPr>
        <w:t xml:space="preserve"> </w:t>
      </w:r>
      <w:r w:rsidRPr="00882575">
        <w:rPr>
          <w:rFonts w:ascii="Cambria" w:hAnsi="Cambria"/>
        </w:rPr>
        <w:t>instrukcją producenta), spowodowane przez</w:t>
      </w:r>
      <w:r>
        <w:rPr>
          <w:rFonts w:ascii="Cambria" w:hAnsi="Cambria"/>
        </w:rPr>
        <w:t xml:space="preserve"> </w:t>
      </w:r>
      <w:r w:rsidRPr="00882575">
        <w:rPr>
          <w:rFonts w:ascii="Cambria" w:hAnsi="Cambria"/>
        </w:rPr>
        <w:t>uszkodzony system klimatyzacyjny.</w:t>
      </w:r>
    </w:p>
    <w:p w:rsidR="00430D7F"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 xml:space="preserve">Ubezpieczyciel ponosi odpowiedzialność za szkody powstałe w ubezpieczonym mieniu w przypadku jego przeniesienia do innej lokalizacji. </w:t>
      </w:r>
    </w:p>
    <w:p w:rsidR="00430D7F"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lang w:eastAsia="pl-PL"/>
        </w:rPr>
      </w:pPr>
      <w:r w:rsidRPr="002A3795">
        <w:rPr>
          <w:rFonts w:ascii="Cambria" w:hAnsi="Cambria"/>
          <w:lang w:eastAsia="pl-PL"/>
        </w:rPr>
        <w:t>Ochrona ubezpieczeniowa obejmuje sprzęt także podczas jego konserwacji, naprawy, utrzymania technicznego, itp.</w:t>
      </w:r>
    </w:p>
    <w:p w:rsidR="00430D7F" w:rsidRPr="002A379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lang w:eastAsia="pl-PL"/>
        </w:rPr>
      </w:pPr>
      <w:r w:rsidRPr="002A3795">
        <w:rPr>
          <w:rFonts w:ascii="Cambria" w:hAnsi="Cambria"/>
          <w:lang w:eastAsia="pl-PL"/>
        </w:rPr>
        <w:t>Nie ma zastosowania wyłączenie odpowiedzialności za szkody, które powstały w czasie podróży powietrznej lub wodnej.</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Pr>
          <w:rFonts w:ascii="Cambria" w:hAnsi="Cambria"/>
          <w:lang w:eastAsia="pl-PL"/>
        </w:rPr>
        <w:t>Nie ma zastosowania zapis ogólnych lub szczególnych warunków ubezpieczenia, który uzależnia ochronę ubezpieczeniową od używania sprzętu wyłącznie w celach służbowych.</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B5073A">
        <w:rPr>
          <w:rFonts w:ascii="Cambria" w:hAnsi="Cambria"/>
        </w:rPr>
        <w:t>Przyjęcie ryzyka huraganu jako wiatru o prędkości min. 13,9 m/s</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Przyjęcie podanej klauzuli likwidacyjnej</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Przyjęcie podanej klauzuli ubezpieczenia mienia w transporcie</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 xml:space="preserve">Przyjęcie podanej klauzuli automatycznego pokrycia </w:t>
      </w:r>
      <w:r w:rsidRPr="00C42FEA">
        <w:rPr>
          <w:rFonts w:ascii="Cambria" w:hAnsi="Cambria"/>
        </w:rPr>
        <w:t>(limit wspólny z</w:t>
      </w:r>
      <w:r>
        <w:rPr>
          <w:rFonts w:ascii="Cambria" w:hAnsi="Cambria"/>
        </w:rPr>
        <w:t> </w:t>
      </w:r>
      <w:r w:rsidRPr="00C42FEA">
        <w:rPr>
          <w:rFonts w:ascii="Cambria" w:hAnsi="Cambria"/>
        </w:rPr>
        <w:t xml:space="preserve">ubezpieczeniem </w:t>
      </w:r>
      <w:r>
        <w:rPr>
          <w:rFonts w:ascii="Cambria" w:hAnsi="Cambria"/>
        </w:rPr>
        <w:t>mienia oraz maszyn i urządzeń</w:t>
      </w:r>
      <w:r w:rsidRPr="00C42FEA">
        <w:rPr>
          <w:rFonts w:ascii="Cambria" w:hAnsi="Cambria"/>
        </w:rPr>
        <w:t xml:space="preserve"> od</w:t>
      </w:r>
      <w:r>
        <w:rPr>
          <w:rFonts w:ascii="Cambria" w:hAnsi="Cambria"/>
        </w:rPr>
        <w:t> </w:t>
      </w:r>
      <w:r w:rsidRPr="00C42FEA">
        <w:rPr>
          <w:rFonts w:ascii="Cambria" w:hAnsi="Cambria"/>
        </w:rPr>
        <w:t>wszystkich ryzyk)</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Przyjęcie podanej klauzuli strajków i zamieszek</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Przyjęcie podanej klauzuli daty stempla bankowego lub pocztowego</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Przyjęcie podanej klauzuli zbycia przedmiotu ubezpieczenia</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Przyjęcie podanej klauzuli czasu ochrony</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Przyjęcie podanej klauzuli nieściągania rat niewymagalnych</w:t>
      </w:r>
    </w:p>
    <w:p w:rsidR="00430D7F"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Przyjęcie podanej klauzuli uznania stanu zabezpieczeń</w:t>
      </w:r>
    </w:p>
    <w:p w:rsidR="00430D7F" w:rsidRPr="00B5073A"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B5073A">
        <w:rPr>
          <w:rFonts w:ascii="Cambria" w:hAnsi="Cambria"/>
        </w:rPr>
        <w:t xml:space="preserve">Przyjęcie podanej klauzuli naprawy zabezpieczeń przeciwkradzieżowych, zgodnie </w:t>
      </w:r>
      <w:r w:rsidRPr="00B5073A">
        <w:rPr>
          <w:rFonts w:ascii="Cambria" w:hAnsi="Cambria"/>
        </w:rPr>
        <w:br/>
        <w:t>z określonym w niej limitem, wspólnym z ubezpieczeniem mienia od wszystkich ryzyk</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W zakresie ubezpieczenia od ryzyka kradzieży z włamaniem i rabunku termin zawiadomienia o szkodzie – do 5 dni od dnia zdarzenia lub powzięcia przez </w:t>
      </w:r>
      <w:r>
        <w:rPr>
          <w:rFonts w:ascii="Cambria" w:hAnsi="Cambria"/>
        </w:rPr>
        <w:t>u</w:t>
      </w:r>
      <w:r w:rsidRPr="00882575">
        <w:rPr>
          <w:rFonts w:ascii="Cambria" w:hAnsi="Cambria"/>
        </w:rPr>
        <w:t xml:space="preserve">bezpieczającego/ </w:t>
      </w:r>
      <w:r>
        <w:rPr>
          <w:rFonts w:ascii="Cambria" w:hAnsi="Cambria"/>
        </w:rPr>
        <w:t>u</w:t>
      </w:r>
      <w:r w:rsidRPr="00882575">
        <w:rPr>
          <w:rFonts w:ascii="Cambria" w:hAnsi="Cambria"/>
        </w:rPr>
        <w:t>bezpieczonego wiadomości o zdarzeniu. W zakresie pozostałych ryzyk – termin zawiadomienia o szkodzie zgodny z podana klauzulą zgłaszania szkód</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Przyjęcie podanej klauzuli miejsc ubezpieczenia</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lastRenderedPageBreak/>
        <w:t>Przyjęcie podanej klauzuli przechowywania mienia</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Przyjęcie podanej klauzuli ubezpieczenia sprzętu przenośnego poza miejscem ubezpieczenia</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 xml:space="preserve">Przyjęcie podanej klauzuli ubezpieczenia sprzętu elektronicznego na stałe zamontowanego </w:t>
      </w:r>
      <w:r w:rsidRPr="00882575">
        <w:rPr>
          <w:rFonts w:ascii="Cambria" w:hAnsi="Cambria"/>
        </w:rPr>
        <w:br/>
        <w:t>w pojazdach samochodowych</w:t>
      </w:r>
    </w:p>
    <w:p w:rsidR="00430D7F"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Przyjęcie podanej klauzuli reprezentantów</w:t>
      </w:r>
    </w:p>
    <w:p w:rsidR="00430D7F" w:rsidRPr="00133CA8"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133CA8">
        <w:rPr>
          <w:rFonts w:ascii="Cambria" w:hAnsi="Cambria"/>
        </w:rPr>
        <w:t>Przyjęcie podanej klauzuli usunięcia pozostałości po szkodzie</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Przyjęcie podanej klauzuli ubezpieczenia od daty dostawy do daty włączenia do eksploatacji</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Przyjęcie podanej klauzuli tymczasowego magazynowania lub chwilowej przerwy w eksploatacji</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Przyjęcie podanej klauzuli wynagrodzenia rzeczoznawców i ekspertów</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 xml:space="preserve">Objęcie ochroną ubezpieczeniową kradzieży zwykłej ubezpieczonego mienia, z limitem odszkodowawczym 10 000,00 zł na jedno i wszystkie zdarzenia w każdym okresie ubezpieczenia (wspólnym z limitem w ubezpieczeniu mienia od kradzieży z włamaniem i rabunku </w:t>
      </w:r>
      <w:r>
        <w:rPr>
          <w:rFonts w:ascii="Cambria" w:hAnsi="Cambria"/>
        </w:rPr>
        <w:t>w ramach</w:t>
      </w:r>
      <w:r w:rsidRPr="00882575">
        <w:rPr>
          <w:rFonts w:ascii="Cambria" w:hAnsi="Cambria"/>
        </w:rPr>
        <w:t xml:space="preserve"> ubezpiecze</w:t>
      </w:r>
      <w:r w:rsidR="00BA0FCE">
        <w:rPr>
          <w:rFonts w:ascii="Cambria" w:hAnsi="Cambria"/>
        </w:rPr>
        <w:t>niu mienia od wszystkich ryzyk).</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Dla szkód których wartość nie przekracza 2 000,00 zł, w tym polegających na dewastacji lub wandalizmie, możliwa jest tzw. samolikwidacja szkody, pod warunkiem powiadomienia ubezpieczyciela po otrzymaniu informacji o</w:t>
      </w:r>
      <w:r>
        <w:rPr>
          <w:rFonts w:ascii="Cambria" w:hAnsi="Cambria"/>
        </w:rPr>
        <w:t xml:space="preserve"> </w:t>
      </w:r>
      <w:r w:rsidRPr="00882575">
        <w:rPr>
          <w:rFonts w:ascii="Cambria" w:hAnsi="Cambria"/>
        </w:rPr>
        <w:t>zaistnieniu szkody i</w:t>
      </w:r>
      <w:r>
        <w:rPr>
          <w:rFonts w:ascii="Cambria" w:hAnsi="Cambria"/>
        </w:rPr>
        <w:t xml:space="preserve"> </w:t>
      </w:r>
      <w:r w:rsidRPr="00882575">
        <w:rPr>
          <w:rFonts w:ascii="Cambria" w:hAnsi="Cambria"/>
        </w:rPr>
        <w:t>przy jednoczesnym zabezpieczeniu danych umożliwiających weryfikację rodzaju i rozmiaru szkody (pisemny protokół z miejsca zdarzenia opisujący przypuszczalne jego przyczyny oraz rodzaj i rozmiar szkody, a także dokumentację fotograficzną). W przypadku podejrzenia, iż szkoda jest konsekwencją popełnienia czynu zabronionego ubezpieczający powiadomi niezwłocznie policję, nie później niż w ciągu 24 godzin.</w:t>
      </w:r>
    </w:p>
    <w:p w:rsidR="00430D7F"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Przyjęcie podanej klauzuli likwidacji istotnej szkody</w:t>
      </w:r>
    </w:p>
    <w:p w:rsidR="00430D7F" w:rsidRPr="004E3B57"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4E3B57">
        <w:rPr>
          <w:rFonts w:ascii="Cambria" w:hAnsi="Cambria"/>
        </w:rPr>
        <w:t>Przyjęcie podanej klauzuli niezawiadomienia w terminie o szkodzie</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Przyjęcie podanej klauzuli automatycznego pokrycia konsumpcji sumy ubezpieczenia w ubezpieczeniu mienia systemem sum stałych</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Płatność składki w 4 równych ratach kwartalnych</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b/>
        </w:rPr>
      </w:pPr>
      <w:r w:rsidRPr="00882575">
        <w:rPr>
          <w:rFonts w:ascii="Cambria" w:hAnsi="Cambria"/>
          <w:b/>
        </w:rPr>
        <w:t>Franszyza integralna, franszyza redukcyjna – brak</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b/>
        </w:rPr>
      </w:pPr>
      <w:r w:rsidRPr="00882575">
        <w:rPr>
          <w:rFonts w:ascii="Cambria" w:hAnsi="Cambria"/>
          <w:b/>
        </w:rPr>
        <w:t xml:space="preserve">Udział własny </w:t>
      </w:r>
      <w:r w:rsidR="00BA0FCE">
        <w:rPr>
          <w:rFonts w:ascii="Cambria" w:hAnsi="Cambria"/>
          <w:b/>
        </w:rPr>
        <w:t>zniesiony</w:t>
      </w:r>
    </w:p>
    <w:p w:rsidR="00430D7F" w:rsidRPr="00882575" w:rsidRDefault="00430D7F" w:rsidP="00834689">
      <w:pPr>
        <w:pStyle w:val="Akapitzlist"/>
        <w:widowControl w:val="0"/>
        <w:numPr>
          <w:ilvl w:val="0"/>
          <w:numId w:val="77"/>
        </w:numPr>
        <w:tabs>
          <w:tab w:val="left" w:pos="720"/>
        </w:tabs>
        <w:spacing w:before="120" w:after="60" w:line="240" w:lineRule="auto"/>
        <w:ind w:left="357" w:hanging="357"/>
        <w:contextualSpacing w:val="0"/>
        <w:jc w:val="both"/>
        <w:outlineLvl w:val="2"/>
        <w:rPr>
          <w:rFonts w:ascii="Cambria" w:hAnsi="Cambria"/>
          <w:b/>
        </w:rPr>
      </w:pPr>
      <w:r w:rsidRPr="00882575">
        <w:rPr>
          <w:rFonts w:ascii="Cambria" w:hAnsi="Cambria"/>
          <w:b/>
        </w:rPr>
        <w:t>Klauzule dodatkowe i inne postanowienia szczególne fakultatywne:</w:t>
      </w:r>
    </w:p>
    <w:p w:rsidR="00430D7F"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Przyjęcie podanej klauzuli funduszu prewencyjnego</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9B3545">
        <w:rPr>
          <w:rFonts w:ascii="Cambria" w:hAnsi="Cambria"/>
        </w:rPr>
        <w:t xml:space="preserve">Rozszerzenie zakresu ochrony o szkody spowodowane atakiem </w:t>
      </w:r>
      <w:proofErr w:type="spellStart"/>
      <w:r w:rsidRPr="009B3545">
        <w:rPr>
          <w:rFonts w:ascii="Cambria" w:hAnsi="Cambria"/>
        </w:rPr>
        <w:t>hakerskim</w:t>
      </w:r>
      <w:proofErr w:type="spellEnd"/>
      <w:r w:rsidRPr="009B3545">
        <w:rPr>
          <w:rFonts w:ascii="Cambria" w:hAnsi="Cambria"/>
        </w:rPr>
        <w:t xml:space="preserve"> lub w wyniku innych cyberprzes</w:t>
      </w:r>
      <w:r w:rsidR="00FB6039">
        <w:rPr>
          <w:rFonts w:ascii="Cambria" w:hAnsi="Cambria"/>
        </w:rPr>
        <w:t>tępstw – do limitu w wysokości 3</w:t>
      </w:r>
      <w:r w:rsidRPr="009B3545">
        <w:rPr>
          <w:rFonts w:ascii="Cambria" w:hAnsi="Cambria"/>
        </w:rPr>
        <w:t>00 000,00 zł na jedno i wszystkie zdarzenia w każdym okresie ubezpieczenia</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Przyjęcie podanej klauzuli okolicznościowej</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Przyjęcie podanej klauzuli uznania okoliczności</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Przyjęcie podanej klauzuli zmiany wielkości ryzyka</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Przyjęcie podanej klauzuli wypłaty bezspornej części odszkodowania</w:t>
      </w:r>
    </w:p>
    <w:p w:rsidR="00430D7F"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882575">
        <w:rPr>
          <w:rFonts w:ascii="Cambria" w:hAnsi="Cambria"/>
        </w:rPr>
        <w:t>Przyjęcie podanej klauzuli automatycznego pokrycia konsumpcji sumy ubezpieczenia w ubezpieczeniu mienia systemem pierwszego ryzyka</w:t>
      </w:r>
    </w:p>
    <w:p w:rsidR="00430D7F" w:rsidRPr="00882575" w:rsidRDefault="00430D7F" w:rsidP="00834689">
      <w:pPr>
        <w:pStyle w:val="Akapitzlist"/>
        <w:widowControl w:val="0"/>
        <w:numPr>
          <w:ilvl w:val="1"/>
          <w:numId w:val="77"/>
        </w:numPr>
        <w:tabs>
          <w:tab w:val="left" w:pos="720"/>
        </w:tabs>
        <w:spacing w:after="0" w:line="240" w:lineRule="auto"/>
        <w:ind w:left="720" w:hanging="720"/>
        <w:contextualSpacing w:val="0"/>
        <w:jc w:val="both"/>
        <w:rPr>
          <w:rFonts w:ascii="Cambria" w:hAnsi="Cambria"/>
        </w:rPr>
      </w:pPr>
      <w:r w:rsidRPr="00C42FEA">
        <w:rPr>
          <w:rFonts w:ascii="Cambria" w:hAnsi="Cambria"/>
        </w:rPr>
        <w:t>Zwiększenie do</w:t>
      </w:r>
      <w:r>
        <w:rPr>
          <w:rFonts w:ascii="Cambria" w:hAnsi="Cambria"/>
        </w:rPr>
        <w:t> </w:t>
      </w:r>
      <w:r w:rsidRPr="00C42FEA">
        <w:rPr>
          <w:rFonts w:ascii="Cambria" w:hAnsi="Cambria"/>
        </w:rPr>
        <w:t xml:space="preserve">kwoty </w:t>
      </w:r>
      <w:r w:rsidR="003D2826">
        <w:rPr>
          <w:rFonts w:ascii="Cambria" w:hAnsi="Cambria"/>
        </w:rPr>
        <w:t>5</w:t>
      </w:r>
      <w:r>
        <w:rPr>
          <w:rFonts w:ascii="Cambria" w:hAnsi="Cambria"/>
        </w:rPr>
        <w:t> </w:t>
      </w:r>
      <w:r w:rsidRPr="00C42FEA">
        <w:rPr>
          <w:rFonts w:ascii="Cambria" w:hAnsi="Cambria"/>
        </w:rPr>
        <w:t>mln</w:t>
      </w:r>
      <w:r>
        <w:rPr>
          <w:rFonts w:ascii="Cambria" w:hAnsi="Cambria"/>
        </w:rPr>
        <w:t> </w:t>
      </w:r>
      <w:r w:rsidRPr="00C42FEA">
        <w:rPr>
          <w:rFonts w:ascii="Cambria" w:hAnsi="Cambria"/>
        </w:rPr>
        <w:t xml:space="preserve">zł </w:t>
      </w:r>
      <w:proofErr w:type="spellStart"/>
      <w:r w:rsidRPr="00C42FEA">
        <w:rPr>
          <w:rFonts w:ascii="Cambria" w:hAnsi="Cambria"/>
        </w:rPr>
        <w:t>bezskładkowego</w:t>
      </w:r>
      <w:proofErr w:type="spellEnd"/>
      <w:r w:rsidRPr="00C42FEA">
        <w:rPr>
          <w:rFonts w:ascii="Cambria" w:hAnsi="Cambria"/>
        </w:rPr>
        <w:t xml:space="preserve"> limitu w</w:t>
      </w:r>
      <w:r>
        <w:rPr>
          <w:rFonts w:ascii="Cambria" w:hAnsi="Cambria"/>
        </w:rPr>
        <w:t> </w:t>
      </w:r>
      <w:r w:rsidRPr="00C42FEA">
        <w:rPr>
          <w:rFonts w:ascii="Cambria" w:hAnsi="Cambria"/>
        </w:rPr>
        <w:t>klauzuli automatycznego pokrycia (limit wspólny z</w:t>
      </w:r>
      <w:r>
        <w:rPr>
          <w:rFonts w:ascii="Cambria" w:hAnsi="Cambria"/>
        </w:rPr>
        <w:t> </w:t>
      </w:r>
      <w:r w:rsidRPr="00C42FEA">
        <w:rPr>
          <w:rFonts w:ascii="Cambria" w:hAnsi="Cambria"/>
        </w:rPr>
        <w:t xml:space="preserve">ubezpieczeniem </w:t>
      </w:r>
      <w:r>
        <w:rPr>
          <w:rFonts w:ascii="Cambria" w:hAnsi="Cambria"/>
        </w:rPr>
        <w:t>mienia oraz maszyn i urządzeń</w:t>
      </w:r>
      <w:r w:rsidRPr="00C42FEA">
        <w:rPr>
          <w:rFonts w:ascii="Cambria" w:hAnsi="Cambria"/>
        </w:rPr>
        <w:t xml:space="preserve"> od</w:t>
      </w:r>
      <w:r>
        <w:rPr>
          <w:rFonts w:ascii="Cambria" w:hAnsi="Cambria"/>
        </w:rPr>
        <w:t> </w:t>
      </w:r>
      <w:r w:rsidRPr="00C42FEA">
        <w:rPr>
          <w:rFonts w:ascii="Cambria" w:hAnsi="Cambria"/>
        </w:rPr>
        <w:t>wszystkich ryzyk)</w:t>
      </w:r>
    </w:p>
    <w:p w:rsidR="00430D7F" w:rsidRPr="00882575" w:rsidRDefault="00430D7F" w:rsidP="00430D7F">
      <w:pPr>
        <w:widowControl w:val="0"/>
        <w:spacing w:after="0" w:line="240" w:lineRule="auto"/>
        <w:jc w:val="both"/>
        <w:rPr>
          <w:rFonts w:ascii="Cambria" w:hAnsi="Cambria"/>
        </w:rPr>
        <w:sectPr w:rsidR="00430D7F" w:rsidRPr="00882575" w:rsidSect="00430D7F">
          <w:pgSz w:w="11906" w:h="16838"/>
          <w:pgMar w:top="1134" w:right="1134" w:bottom="899" w:left="1134" w:header="454" w:footer="454" w:gutter="0"/>
          <w:cols w:space="708"/>
          <w:docGrid w:linePitch="360"/>
        </w:sectPr>
      </w:pPr>
    </w:p>
    <w:p w:rsidR="00430D7F" w:rsidRPr="00882575" w:rsidRDefault="00430D7F" w:rsidP="00834689">
      <w:pPr>
        <w:pStyle w:val="Akapitzlist"/>
        <w:keepNext/>
        <w:keepLines/>
        <w:widowControl w:val="0"/>
        <w:numPr>
          <w:ilvl w:val="2"/>
          <w:numId w:val="109"/>
        </w:numPr>
        <w:tabs>
          <w:tab w:val="clear" w:pos="2700"/>
          <w:tab w:val="num" w:pos="360"/>
          <w:tab w:val="left" w:pos="426"/>
          <w:tab w:val="left" w:pos="567"/>
        </w:tabs>
        <w:suppressAutoHyphens/>
        <w:spacing w:after="0" w:line="240" w:lineRule="auto"/>
        <w:ind w:left="720"/>
        <w:outlineLvl w:val="1"/>
        <w:rPr>
          <w:rFonts w:ascii="Cambria" w:eastAsia="Times New Roman" w:hAnsi="Cambria"/>
          <w:b/>
          <w:bCs/>
          <w:iCs/>
          <w:u w:val="single"/>
          <w:lang w:eastAsia="ar-SA"/>
        </w:rPr>
      </w:pPr>
      <w:r w:rsidRPr="00882575">
        <w:rPr>
          <w:rFonts w:ascii="Cambria" w:eastAsia="Times New Roman" w:hAnsi="Cambria"/>
          <w:b/>
          <w:bCs/>
          <w:iCs/>
          <w:u w:val="single"/>
          <w:lang w:eastAsia="ar-SA"/>
        </w:rPr>
        <w:lastRenderedPageBreak/>
        <w:t>Ubezpieczenie maszyn i urządzeń od wszystkich ryzyk</w:t>
      </w:r>
    </w:p>
    <w:p w:rsidR="00430D7F" w:rsidRDefault="00430D7F" w:rsidP="00430D7F">
      <w:pPr>
        <w:pStyle w:val="Akapitzlist"/>
        <w:keepNext/>
        <w:keepLines/>
        <w:widowControl w:val="0"/>
        <w:tabs>
          <w:tab w:val="left" w:pos="426"/>
          <w:tab w:val="left" w:pos="567"/>
        </w:tabs>
        <w:suppressAutoHyphens/>
        <w:spacing w:after="0" w:line="240" w:lineRule="auto"/>
        <w:outlineLvl w:val="1"/>
        <w:rPr>
          <w:rFonts w:ascii="Cambria" w:eastAsia="Times New Roman" w:hAnsi="Cambria"/>
          <w:b/>
          <w:bCs/>
          <w:iCs/>
          <w:u w:val="single"/>
          <w:lang w:eastAsia="ar-SA"/>
        </w:rPr>
      </w:pPr>
    </w:p>
    <w:p w:rsidR="00430D7F" w:rsidRPr="00882575" w:rsidRDefault="00430D7F" w:rsidP="00430D7F">
      <w:pPr>
        <w:pStyle w:val="Akapitzlist"/>
        <w:keepNext/>
        <w:keepLines/>
        <w:widowControl w:val="0"/>
        <w:tabs>
          <w:tab w:val="left" w:pos="426"/>
          <w:tab w:val="left" w:pos="567"/>
        </w:tabs>
        <w:suppressAutoHyphens/>
        <w:spacing w:after="0" w:line="240" w:lineRule="auto"/>
        <w:outlineLvl w:val="1"/>
        <w:rPr>
          <w:rFonts w:ascii="Cambria" w:eastAsia="Times New Roman" w:hAnsi="Cambria"/>
          <w:b/>
          <w:bCs/>
          <w:iCs/>
          <w:u w:val="single"/>
          <w:lang w:eastAsia="ar-SA"/>
        </w:rPr>
      </w:pPr>
    </w:p>
    <w:p w:rsidR="00430D7F" w:rsidRPr="00882575" w:rsidRDefault="00430D7F" w:rsidP="00834689">
      <w:pPr>
        <w:widowControl w:val="0"/>
        <w:numPr>
          <w:ilvl w:val="1"/>
          <w:numId w:val="120"/>
        </w:numPr>
        <w:tabs>
          <w:tab w:val="left" w:pos="391"/>
          <w:tab w:val="left" w:pos="567"/>
        </w:tabs>
        <w:suppressAutoHyphens/>
        <w:spacing w:after="60" w:line="240" w:lineRule="auto"/>
        <w:ind w:hanging="1440"/>
        <w:jc w:val="both"/>
        <w:rPr>
          <w:rFonts w:ascii="Cambria" w:hAnsi="Cambria"/>
          <w:b/>
          <w:bCs/>
          <w:lang w:eastAsia="pl-PL"/>
        </w:rPr>
      </w:pPr>
      <w:r w:rsidRPr="00882575">
        <w:rPr>
          <w:rFonts w:ascii="Cambria" w:hAnsi="Cambria"/>
          <w:b/>
          <w:bCs/>
          <w:lang w:eastAsia="pl-PL"/>
        </w:rPr>
        <w:t>Przedmiot ubezpieczenia</w:t>
      </w:r>
    </w:p>
    <w:p w:rsidR="00430D7F" w:rsidRPr="00882575" w:rsidRDefault="00430D7F" w:rsidP="00430D7F">
      <w:pPr>
        <w:widowControl w:val="0"/>
        <w:tabs>
          <w:tab w:val="left" w:pos="360"/>
        </w:tabs>
        <w:spacing w:after="0" w:line="240" w:lineRule="auto"/>
        <w:ind w:left="360"/>
        <w:jc w:val="both"/>
        <w:rPr>
          <w:rFonts w:ascii="Cambria" w:hAnsi="Cambria"/>
          <w:bCs/>
          <w:lang w:eastAsia="pl-PL"/>
        </w:rPr>
      </w:pPr>
      <w:r w:rsidRPr="00882575">
        <w:rPr>
          <w:rFonts w:ascii="Cambria" w:hAnsi="Cambria"/>
          <w:bCs/>
          <w:lang w:eastAsia="pl-PL"/>
        </w:rPr>
        <w:t xml:space="preserve">Przedmiotem ubezpieczenia są wykazane maszyny, urządzenia i sprzęt budowlany zadeklarowane </w:t>
      </w:r>
      <w:r w:rsidRPr="00882575">
        <w:rPr>
          <w:rFonts w:ascii="Cambria" w:hAnsi="Cambria"/>
          <w:bCs/>
          <w:lang w:eastAsia="pl-PL"/>
        </w:rPr>
        <w:br/>
        <w:t xml:space="preserve">do ubezpieczenia, należące do </w:t>
      </w:r>
      <w:r>
        <w:rPr>
          <w:rFonts w:ascii="Cambria" w:hAnsi="Cambria"/>
          <w:bCs/>
          <w:lang w:eastAsia="pl-PL"/>
        </w:rPr>
        <w:t>u</w:t>
      </w:r>
      <w:r w:rsidRPr="00882575">
        <w:rPr>
          <w:rFonts w:ascii="Cambria" w:hAnsi="Cambria"/>
          <w:bCs/>
          <w:lang w:eastAsia="pl-PL"/>
        </w:rPr>
        <w:t>bezpieczającego lub pozostające w jego władaniu na podstawie umowy najmu, użyczenia, leasingu lub innej umowy korzystania z cudzej rzeczy.</w:t>
      </w:r>
    </w:p>
    <w:p w:rsidR="00430D7F" w:rsidRPr="00882575" w:rsidRDefault="00430D7F" w:rsidP="00430D7F">
      <w:pPr>
        <w:widowControl w:val="0"/>
        <w:tabs>
          <w:tab w:val="left" w:pos="567"/>
        </w:tabs>
        <w:spacing w:before="60" w:after="0" w:line="240" w:lineRule="auto"/>
        <w:ind w:left="360"/>
        <w:jc w:val="both"/>
        <w:rPr>
          <w:rFonts w:ascii="Cambria" w:hAnsi="Cambria"/>
          <w:b/>
        </w:rPr>
      </w:pPr>
      <w:r w:rsidRPr="00882575">
        <w:rPr>
          <w:rFonts w:ascii="Cambria" w:hAnsi="Cambria"/>
          <w:b/>
        </w:rPr>
        <w:t xml:space="preserve">Wykaz maszyn i urządzeń zawiera załącznik nr 1d do SIWZ, zakładka nr 3.  </w:t>
      </w:r>
    </w:p>
    <w:p w:rsidR="00430D7F" w:rsidRPr="00882575" w:rsidRDefault="00430D7F" w:rsidP="00834689">
      <w:pPr>
        <w:widowControl w:val="0"/>
        <w:numPr>
          <w:ilvl w:val="1"/>
          <w:numId w:val="120"/>
        </w:numPr>
        <w:tabs>
          <w:tab w:val="left" w:pos="404"/>
        </w:tabs>
        <w:suppressAutoHyphens/>
        <w:spacing w:before="120" w:after="60" w:line="240" w:lineRule="auto"/>
        <w:ind w:hanging="1440"/>
        <w:jc w:val="both"/>
        <w:rPr>
          <w:rFonts w:ascii="Cambria" w:hAnsi="Cambria"/>
          <w:b/>
          <w:bCs/>
          <w:lang w:eastAsia="pl-PL"/>
        </w:rPr>
      </w:pPr>
      <w:r w:rsidRPr="00882575">
        <w:rPr>
          <w:rFonts w:ascii="Cambria" w:hAnsi="Cambria"/>
          <w:b/>
          <w:bCs/>
          <w:lang w:eastAsia="pl-PL"/>
        </w:rPr>
        <w:t>Zakres ubezpieczenia</w:t>
      </w:r>
    </w:p>
    <w:p w:rsidR="00430D7F" w:rsidRPr="00882575" w:rsidRDefault="00430D7F" w:rsidP="00430D7F">
      <w:pPr>
        <w:widowControl w:val="0"/>
        <w:spacing w:after="0" w:line="240" w:lineRule="auto"/>
        <w:ind w:left="360"/>
        <w:jc w:val="both"/>
        <w:rPr>
          <w:rFonts w:ascii="Cambria" w:hAnsi="Cambria"/>
          <w:lang w:eastAsia="pl-PL"/>
        </w:rPr>
      </w:pPr>
      <w:r w:rsidRPr="00882575">
        <w:rPr>
          <w:rFonts w:ascii="Cambria" w:hAnsi="Cambria"/>
          <w:lang w:eastAsia="pl-PL"/>
        </w:rPr>
        <w:t xml:space="preserve">wszystkie szkody materialne, utrata lub ubytek wartości ubezpieczonej maszyny lub urządzenia </w:t>
      </w:r>
      <w:r w:rsidRPr="00882575">
        <w:rPr>
          <w:rFonts w:ascii="Cambria" w:hAnsi="Cambria"/>
          <w:lang w:eastAsia="pl-PL"/>
        </w:rPr>
        <w:br/>
        <w:t>z powodu zniszczenia lub uszkodzenia w wyniku nieprzewidzianego wypadku, uniemożliwiającego dalsze spełnianie zamierzonych funkcji i powodujące konieczność naprawy bądź wymiany, a w szczególności szkody spowodowane:</w:t>
      </w:r>
    </w:p>
    <w:p w:rsidR="00430D7F" w:rsidRPr="00882575" w:rsidRDefault="00430D7F" w:rsidP="00834689">
      <w:pPr>
        <w:widowControl w:val="0"/>
        <w:numPr>
          <w:ilvl w:val="0"/>
          <w:numId w:val="124"/>
        </w:numPr>
        <w:spacing w:after="0" w:line="240" w:lineRule="auto"/>
        <w:jc w:val="both"/>
        <w:rPr>
          <w:rFonts w:ascii="Cambria" w:hAnsi="Cambria"/>
          <w:lang w:eastAsia="pl-PL"/>
        </w:rPr>
      </w:pPr>
      <w:r w:rsidRPr="00882575">
        <w:rPr>
          <w:rFonts w:ascii="Cambria" w:hAnsi="Cambria"/>
          <w:lang w:eastAsia="pl-PL"/>
        </w:rPr>
        <w:t>działaniem człowieka, za które uważa się szkody powstałe wskutek nieostrożności, niewłaściwego użytkowania, braku wprawy, błędów operatora oraz świadome i celowe zniszczenie przez osoby trzecie w wyniku wandalizmu czy dewastacji;</w:t>
      </w:r>
    </w:p>
    <w:p w:rsidR="00430D7F" w:rsidRPr="00882575" w:rsidRDefault="00430D7F" w:rsidP="00834689">
      <w:pPr>
        <w:widowControl w:val="0"/>
        <w:numPr>
          <w:ilvl w:val="0"/>
          <w:numId w:val="124"/>
        </w:numPr>
        <w:spacing w:after="0" w:line="240" w:lineRule="auto"/>
        <w:jc w:val="both"/>
        <w:rPr>
          <w:rFonts w:ascii="Cambria" w:hAnsi="Cambria"/>
          <w:lang w:eastAsia="pl-PL"/>
        </w:rPr>
      </w:pPr>
      <w:r w:rsidRPr="00882575">
        <w:rPr>
          <w:rFonts w:ascii="Cambria" w:hAnsi="Cambria"/>
          <w:lang w:eastAsia="pl-PL"/>
        </w:rPr>
        <w:t xml:space="preserve">wadami produkcyjnymi, za które uważa się szkody powstałe w wyniku błędów </w:t>
      </w:r>
      <w:r w:rsidRPr="00882575">
        <w:rPr>
          <w:rFonts w:ascii="Cambria" w:hAnsi="Cambria"/>
          <w:lang w:eastAsia="pl-PL"/>
        </w:rPr>
        <w:br/>
        <w:t>w projektowaniu lub konstrukcji, wadliwego materiału oraz wad i usterek fabrycznych niewykrytych podczas wykonania maszyny albo zamontowania jej na stanowisku pracy;</w:t>
      </w:r>
    </w:p>
    <w:p w:rsidR="00430D7F" w:rsidRPr="00882575" w:rsidRDefault="00430D7F" w:rsidP="00834689">
      <w:pPr>
        <w:widowControl w:val="0"/>
        <w:numPr>
          <w:ilvl w:val="0"/>
          <w:numId w:val="124"/>
        </w:numPr>
        <w:spacing w:after="0" w:line="240" w:lineRule="auto"/>
        <w:jc w:val="both"/>
        <w:rPr>
          <w:rFonts w:ascii="Cambria" w:hAnsi="Cambria"/>
          <w:lang w:eastAsia="pl-PL"/>
        </w:rPr>
      </w:pPr>
      <w:r w:rsidRPr="00882575">
        <w:rPr>
          <w:rFonts w:ascii="Cambria" w:hAnsi="Cambria"/>
          <w:lang w:eastAsia="pl-PL"/>
        </w:rPr>
        <w:t>przyczynami eksploatacyjnymi, za które uważa się szkody powstałe w związku z eksploatacją maszyny, polegające na uszkodzeniu lub zniszczeniu jej funkcji w wyniku np. rozerwania wskutek siły odśrodkowej, eksplozji lub implozji, wadliwego działania lub braku działania urządzeń sygnalizacyjnych, pomiarowych lub zabezpieczających, nadmiernego ciśnienia, poluzowania części, dostania się ciała obcego, niedoboru wody w kotłach, a także w wyniku zwarcia, przepięcia, przetężenia i innych przyczyn elektrycznych, w tym wskutek działania elektryczności atmosferycznej;</w:t>
      </w:r>
    </w:p>
    <w:p w:rsidR="00430D7F" w:rsidRPr="00882575" w:rsidRDefault="00430D7F" w:rsidP="00834689">
      <w:pPr>
        <w:widowControl w:val="0"/>
        <w:numPr>
          <w:ilvl w:val="0"/>
          <w:numId w:val="124"/>
        </w:numPr>
        <w:tabs>
          <w:tab w:val="left" w:pos="284"/>
          <w:tab w:val="left" w:pos="360"/>
        </w:tabs>
        <w:overflowPunct w:val="0"/>
        <w:autoSpaceDE w:val="0"/>
        <w:autoSpaceDN w:val="0"/>
        <w:adjustRightInd w:val="0"/>
        <w:spacing w:after="0" w:line="240" w:lineRule="auto"/>
        <w:jc w:val="both"/>
        <w:textAlignment w:val="baseline"/>
        <w:rPr>
          <w:rFonts w:ascii="Cambria" w:hAnsi="Cambria"/>
          <w:b/>
          <w:lang w:eastAsia="pl-PL"/>
        </w:rPr>
      </w:pPr>
      <w:r w:rsidRPr="00882575">
        <w:rPr>
          <w:rFonts w:ascii="Cambria" w:hAnsi="Cambria"/>
          <w:lang w:eastAsia="pl-PL"/>
        </w:rPr>
        <w:t xml:space="preserve">bezpośrednim działaniem prądu elektrycznego, na skutek wystąpienia co najmniej jednego </w:t>
      </w:r>
      <w:r w:rsidRPr="00882575">
        <w:rPr>
          <w:rFonts w:ascii="Cambria" w:hAnsi="Cambria"/>
          <w:lang w:eastAsia="pl-PL"/>
        </w:rPr>
        <w:br/>
        <w:t>z następujących zdarzeń:</w:t>
      </w:r>
    </w:p>
    <w:p w:rsidR="00430D7F" w:rsidRPr="00882575" w:rsidRDefault="00430D7F" w:rsidP="00834689">
      <w:pPr>
        <w:widowControl w:val="0"/>
        <w:numPr>
          <w:ilvl w:val="0"/>
          <w:numId w:val="126"/>
        </w:numPr>
        <w:tabs>
          <w:tab w:val="clear" w:pos="720"/>
          <w:tab w:val="num" w:pos="993"/>
        </w:tabs>
        <w:suppressAutoHyphens/>
        <w:spacing w:after="0" w:line="240" w:lineRule="auto"/>
        <w:ind w:left="993" w:hanging="284"/>
        <w:jc w:val="both"/>
        <w:rPr>
          <w:rFonts w:ascii="Cambria" w:hAnsi="Cambria"/>
          <w:lang w:eastAsia="pl-PL"/>
        </w:rPr>
      </w:pPr>
      <w:r w:rsidRPr="00882575">
        <w:rPr>
          <w:rFonts w:ascii="Cambria" w:hAnsi="Cambria"/>
          <w:lang w:eastAsia="pl-PL"/>
        </w:rPr>
        <w:t>uszkodzenie izolacji</w:t>
      </w:r>
    </w:p>
    <w:p w:rsidR="00430D7F" w:rsidRPr="00882575" w:rsidRDefault="00430D7F" w:rsidP="00834689">
      <w:pPr>
        <w:widowControl w:val="0"/>
        <w:numPr>
          <w:ilvl w:val="0"/>
          <w:numId w:val="126"/>
        </w:numPr>
        <w:tabs>
          <w:tab w:val="clear" w:pos="720"/>
          <w:tab w:val="num" w:pos="993"/>
        </w:tabs>
        <w:suppressAutoHyphens/>
        <w:spacing w:after="0" w:line="240" w:lineRule="auto"/>
        <w:ind w:left="993" w:hanging="284"/>
        <w:jc w:val="both"/>
        <w:rPr>
          <w:rFonts w:ascii="Cambria" w:hAnsi="Cambria"/>
          <w:lang w:eastAsia="pl-PL"/>
        </w:rPr>
      </w:pPr>
      <w:r w:rsidRPr="00882575">
        <w:rPr>
          <w:rFonts w:ascii="Cambria" w:hAnsi="Cambria"/>
          <w:lang w:eastAsia="pl-PL"/>
        </w:rPr>
        <w:t>zwarcie, spięcie, przepięcie</w:t>
      </w:r>
    </w:p>
    <w:p w:rsidR="00430D7F" w:rsidRPr="00882575" w:rsidRDefault="00430D7F" w:rsidP="00834689">
      <w:pPr>
        <w:widowControl w:val="0"/>
        <w:numPr>
          <w:ilvl w:val="0"/>
          <w:numId w:val="126"/>
        </w:numPr>
        <w:tabs>
          <w:tab w:val="clear" w:pos="720"/>
          <w:tab w:val="num" w:pos="993"/>
        </w:tabs>
        <w:suppressAutoHyphens/>
        <w:spacing w:after="0" w:line="240" w:lineRule="auto"/>
        <w:ind w:left="993" w:hanging="284"/>
        <w:jc w:val="both"/>
        <w:rPr>
          <w:rFonts w:ascii="Cambria" w:hAnsi="Cambria"/>
          <w:lang w:eastAsia="pl-PL"/>
        </w:rPr>
      </w:pPr>
      <w:r w:rsidRPr="00882575">
        <w:rPr>
          <w:rFonts w:ascii="Cambria" w:hAnsi="Cambria"/>
          <w:lang w:eastAsia="pl-PL"/>
        </w:rPr>
        <w:t>zmiana wartości napięcia, natężenia lub częstotliwości sieci zasilającej</w:t>
      </w:r>
    </w:p>
    <w:p w:rsidR="00430D7F" w:rsidRPr="00882575" w:rsidRDefault="00430D7F" w:rsidP="00834689">
      <w:pPr>
        <w:widowControl w:val="0"/>
        <w:numPr>
          <w:ilvl w:val="0"/>
          <w:numId w:val="126"/>
        </w:numPr>
        <w:tabs>
          <w:tab w:val="clear" w:pos="720"/>
          <w:tab w:val="num" w:pos="993"/>
        </w:tabs>
        <w:suppressAutoHyphens/>
        <w:spacing w:after="0" w:line="240" w:lineRule="auto"/>
        <w:ind w:left="993" w:hanging="284"/>
        <w:jc w:val="both"/>
        <w:rPr>
          <w:rFonts w:ascii="Cambria" w:hAnsi="Cambria"/>
          <w:lang w:eastAsia="pl-PL"/>
        </w:rPr>
      </w:pPr>
      <w:r w:rsidRPr="00882575">
        <w:rPr>
          <w:rFonts w:ascii="Cambria" w:hAnsi="Cambria"/>
          <w:lang w:eastAsia="pl-PL"/>
        </w:rPr>
        <w:t>zanik jednej lub kilku faz</w:t>
      </w:r>
    </w:p>
    <w:p w:rsidR="00430D7F" w:rsidRPr="00882575" w:rsidRDefault="00430D7F" w:rsidP="00834689">
      <w:pPr>
        <w:widowControl w:val="0"/>
        <w:numPr>
          <w:ilvl w:val="0"/>
          <w:numId w:val="126"/>
        </w:numPr>
        <w:tabs>
          <w:tab w:val="clear" w:pos="720"/>
          <w:tab w:val="num" w:pos="993"/>
        </w:tabs>
        <w:suppressAutoHyphens/>
        <w:spacing w:after="0" w:line="240" w:lineRule="auto"/>
        <w:ind w:left="993" w:hanging="284"/>
        <w:jc w:val="both"/>
        <w:rPr>
          <w:rFonts w:ascii="Cambria" w:hAnsi="Cambria"/>
          <w:lang w:eastAsia="pl-PL"/>
        </w:rPr>
      </w:pPr>
      <w:r w:rsidRPr="00882575">
        <w:rPr>
          <w:rFonts w:ascii="Cambria" w:hAnsi="Cambria"/>
          <w:lang w:eastAsia="pl-PL"/>
        </w:rPr>
        <w:t>niezadziałanie lub wadliwe funkcjonowanie zabezpieczeń chroniących maszyny i aparaty elektryczne,</w:t>
      </w:r>
      <w:r w:rsidRPr="00882575">
        <w:rPr>
          <w:rFonts w:ascii="Cambria" w:hAnsi="Cambria"/>
          <w:shd w:val="clear" w:color="auto" w:fill="FFFFFF"/>
          <w:lang w:eastAsia="pl-PL"/>
        </w:rPr>
        <w:t xml:space="preserve"> urządzeń sygnalizacyjnych lub kontrolno-pomiarowych</w:t>
      </w:r>
    </w:p>
    <w:p w:rsidR="00430D7F" w:rsidRPr="00882575" w:rsidRDefault="00430D7F" w:rsidP="00430D7F">
      <w:pPr>
        <w:widowControl w:val="0"/>
        <w:spacing w:after="0" w:line="240" w:lineRule="auto"/>
        <w:jc w:val="both"/>
        <w:rPr>
          <w:rFonts w:ascii="Cambria" w:hAnsi="Cambria"/>
          <w:lang w:eastAsia="pl-PL"/>
        </w:rPr>
      </w:pPr>
    </w:p>
    <w:p w:rsidR="00430D7F" w:rsidRPr="00882575" w:rsidRDefault="00430D7F" w:rsidP="00430D7F">
      <w:pPr>
        <w:widowControl w:val="0"/>
        <w:spacing w:after="0" w:line="240" w:lineRule="auto"/>
        <w:ind w:left="360"/>
        <w:jc w:val="both"/>
        <w:rPr>
          <w:rFonts w:ascii="Cambria" w:hAnsi="Cambria"/>
          <w:bCs/>
          <w:lang w:eastAsia="pl-PL"/>
        </w:rPr>
      </w:pPr>
      <w:r w:rsidRPr="00882575">
        <w:rPr>
          <w:rFonts w:ascii="Cambria" w:hAnsi="Cambria"/>
          <w:lang w:eastAsia="pl-PL"/>
        </w:rPr>
        <w:t xml:space="preserve">Ubezpieczeniem objęte są maszyny w czasie ruchu i postoju, w czasie demontażu i montażu, załadunku lub wyładunku na albo ze środka transportowego, w czasie przemieszczania się poza miejscem ubezpieczenia oraz w czasie dokonywanych napraw, konserwacji, remontów </w:t>
      </w:r>
      <w:r w:rsidRPr="00882575">
        <w:rPr>
          <w:rFonts w:ascii="Cambria" w:hAnsi="Cambria"/>
          <w:lang w:eastAsia="pl-PL"/>
        </w:rPr>
        <w:br/>
        <w:t xml:space="preserve">czy modernizacji, przeprowadzanych zarówno przez ubezpieczającego, jak i podmioty zewnętrzne, </w:t>
      </w:r>
      <w:r w:rsidRPr="00882575">
        <w:rPr>
          <w:rFonts w:ascii="Cambria" w:hAnsi="Cambria"/>
          <w:lang w:eastAsia="pl-PL"/>
        </w:rPr>
        <w:br/>
        <w:t xml:space="preserve">w tym przez producenta, sprzedawcę albo warsztat naprawczy podczas prac na ubezpieczonym mieniu. </w:t>
      </w:r>
      <w:r w:rsidRPr="00882575">
        <w:rPr>
          <w:rFonts w:ascii="Cambria" w:hAnsi="Cambria"/>
          <w:bCs/>
          <w:lang w:eastAsia="pl-PL"/>
        </w:rPr>
        <w:t>Zakres ubezpieczenia wyraźnie obejmuje ryzyko casco w czasie transportu oraz w trakcie samoczynnego przemieszczania maszyn poza miejscem ubezpieczenia.</w:t>
      </w:r>
    </w:p>
    <w:p w:rsidR="00430D7F" w:rsidRPr="00882575" w:rsidRDefault="00430D7F" w:rsidP="00430D7F">
      <w:pPr>
        <w:widowControl w:val="0"/>
        <w:spacing w:after="0" w:line="240" w:lineRule="auto"/>
        <w:ind w:left="360"/>
        <w:jc w:val="both"/>
        <w:rPr>
          <w:rFonts w:ascii="Cambria" w:hAnsi="Cambria"/>
          <w:lang w:eastAsia="pl-PL"/>
        </w:rPr>
      </w:pPr>
      <w:r w:rsidRPr="00882575">
        <w:rPr>
          <w:rFonts w:ascii="Cambria" w:hAnsi="Cambria"/>
          <w:lang w:eastAsia="pl-PL"/>
        </w:rPr>
        <w:t>Ubezpieczyciel ponosi także odpowiedzialność za szkody, za które na mocy obowiązujących przepisów lub postanowień umowy odpowiada producent, sprzedawca lub warsztat naprawczy, jeżeli w dniu szkody producent, sprzedawca lub warsztat naprawczy nie funkcjonuje w obrocie prawnym albo ogłoszono jego upadłość, wszczęto wobec niego postępowanie układowe lub naprawcze.</w:t>
      </w:r>
    </w:p>
    <w:p w:rsidR="00430D7F" w:rsidRPr="00882575" w:rsidRDefault="00430D7F" w:rsidP="00430D7F">
      <w:pPr>
        <w:widowControl w:val="0"/>
        <w:spacing w:after="0" w:line="240" w:lineRule="auto"/>
        <w:ind w:left="360"/>
        <w:jc w:val="both"/>
        <w:rPr>
          <w:rFonts w:ascii="Cambria" w:hAnsi="Cambria"/>
          <w:lang w:eastAsia="pl-PL"/>
        </w:rPr>
      </w:pPr>
      <w:r w:rsidRPr="00882575">
        <w:rPr>
          <w:rFonts w:ascii="Cambria" w:hAnsi="Cambria"/>
          <w:lang w:eastAsia="pl-PL"/>
        </w:rPr>
        <w:t xml:space="preserve">Ubezpieczyciel ponosi odpowiedzialność również za szkody powstałe we wszelkiego rodzaju wymienialnych częściach, jeżeli szkody takie powstały w bezpośredniej konsekwencji szkody </w:t>
      </w:r>
      <w:r w:rsidRPr="00882575">
        <w:rPr>
          <w:rFonts w:ascii="Cambria" w:hAnsi="Cambria"/>
          <w:lang w:eastAsia="pl-PL"/>
        </w:rPr>
        <w:br/>
        <w:t>w ubezpieczonej maszynie czy sprzęcie, za którą przyjął odpowiedzialność</w:t>
      </w:r>
      <w:r w:rsidRPr="00882575">
        <w:rPr>
          <w:rFonts w:ascii="Cambria" w:hAnsi="Cambria"/>
          <w:bCs/>
          <w:lang w:eastAsia="pl-PL"/>
        </w:rPr>
        <w:t xml:space="preserve">, a także za szkody spowodowane awarią mechaniczną lub elektryczną, zamarznięciem płynów chłodzących </w:t>
      </w:r>
      <w:r w:rsidRPr="00882575">
        <w:rPr>
          <w:rFonts w:ascii="Cambria" w:hAnsi="Cambria"/>
          <w:bCs/>
          <w:lang w:eastAsia="pl-PL"/>
        </w:rPr>
        <w:br/>
        <w:t xml:space="preserve">lub jakichkolwiek innych płynów, zatarciem części spowodowane wadliwym smarowaniem </w:t>
      </w:r>
      <w:r w:rsidRPr="00882575">
        <w:rPr>
          <w:rFonts w:ascii="Cambria" w:hAnsi="Cambria"/>
          <w:bCs/>
          <w:lang w:eastAsia="pl-PL"/>
        </w:rPr>
        <w:br/>
        <w:t>lub brakiem oleju, przegrzaniem na skutek braku płynów chłodzących itp., jeżeli w konsekwencji tych zdarzeń nastąpi szkoda w zewnętrznych częściach lub elementach maszyny.</w:t>
      </w:r>
    </w:p>
    <w:p w:rsidR="00430D7F" w:rsidRPr="00882575" w:rsidRDefault="00430D7F" w:rsidP="00430D7F">
      <w:pPr>
        <w:widowControl w:val="0"/>
        <w:spacing w:after="0" w:line="240" w:lineRule="auto"/>
        <w:ind w:left="360"/>
        <w:jc w:val="both"/>
        <w:rPr>
          <w:rFonts w:ascii="Cambria" w:hAnsi="Cambria"/>
          <w:bCs/>
          <w:lang w:eastAsia="pl-PL"/>
        </w:rPr>
      </w:pPr>
      <w:r w:rsidRPr="00882575">
        <w:rPr>
          <w:rFonts w:ascii="Cambria" w:hAnsi="Cambria"/>
          <w:bCs/>
          <w:lang w:eastAsia="pl-PL"/>
        </w:rPr>
        <w:t>Ochrona ubezpieczeniowa obejmuje również uszkodzenie drutów i przewodów nieelektrycznych ubezpieczonych maszyn i urządzeń.</w:t>
      </w:r>
    </w:p>
    <w:p w:rsidR="00430D7F" w:rsidRPr="00882575" w:rsidRDefault="00430D7F" w:rsidP="00430D7F">
      <w:pPr>
        <w:widowControl w:val="0"/>
        <w:spacing w:after="0" w:line="240" w:lineRule="auto"/>
        <w:jc w:val="both"/>
        <w:rPr>
          <w:rFonts w:ascii="Cambria" w:hAnsi="Cambria"/>
          <w:bCs/>
          <w:lang w:eastAsia="pl-PL"/>
        </w:rPr>
      </w:pPr>
    </w:p>
    <w:p w:rsidR="00430D7F" w:rsidRPr="00882575" w:rsidRDefault="00430D7F" w:rsidP="00834689">
      <w:pPr>
        <w:widowControl w:val="0"/>
        <w:numPr>
          <w:ilvl w:val="0"/>
          <w:numId w:val="122"/>
        </w:numPr>
        <w:tabs>
          <w:tab w:val="left" w:pos="426"/>
        </w:tabs>
        <w:suppressAutoHyphens/>
        <w:spacing w:after="0" w:line="240" w:lineRule="auto"/>
        <w:contextualSpacing/>
        <w:jc w:val="both"/>
        <w:rPr>
          <w:rFonts w:ascii="Cambria" w:hAnsi="Cambria"/>
          <w:lang w:eastAsia="pl-PL"/>
        </w:rPr>
      </w:pPr>
      <w:r w:rsidRPr="00882575">
        <w:rPr>
          <w:rFonts w:ascii="Cambria" w:hAnsi="Cambria"/>
          <w:b/>
          <w:lang w:eastAsia="pl-PL"/>
        </w:rPr>
        <w:t xml:space="preserve">Łączna moc znamionowa maszyn i urządzeń wynosi: </w:t>
      </w:r>
      <w:r>
        <w:rPr>
          <w:rFonts w:ascii="Cambria" w:hAnsi="Cambria"/>
          <w:b/>
          <w:lang w:eastAsia="pl-PL"/>
        </w:rPr>
        <w:t>…</w:t>
      </w:r>
    </w:p>
    <w:p w:rsidR="00430D7F" w:rsidRDefault="00430D7F" w:rsidP="00430D7F">
      <w:pPr>
        <w:widowControl w:val="0"/>
        <w:tabs>
          <w:tab w:val="left" w:pos="426"/>
        </w:tabs>
        <w:suppressAutoHyphens/>
        <w:spacing w:after="0" w:line="240" w:lineRule="auto"/>
        <w:ind w:left="720"/>
        <w:contextualSpacing/>
        <w:jc w:val="both"/>
        <w:rPr>
          <w:rFonts w:ascii="Cambria" w:hAnsi="Cambria"/>
          <w:b/>
          <w:i/>
          <w:color w:val="24378C"/>
          <w:lang w:eastAsia="pl-PL"/>
        </w:rPr>
      </w:pPr>
    </w:p>
    <w:p w:rsidR="00430D7F" w:rsidRPr="00882575" w:rsidRDefault="00430D7F" w:rsidP="00834689">
      <w:pPr>
        <w:widowControl w:val="0"/>
        <w:numPr>
          <w:ilvl w:val="0"/>
          <w:numId w:val="122"/>
        </w:numPr>
        <w:tabs>
          <w:tab w:val="left" w:pos="426"/>
        </w:tabs>
        <w:suppressAutoHyphens/>
        <w:spacing w:before="120" w:after="0" w:line="240" w:lineRule="auto"/>
        <w:contextualSpacing/>
        <w:jc w:val="both"/>
        <w:rPr>
          <w:rFonts w:ascii="Cambria" w:hAnsi="Cambria"/>
          <w:b/>
          <w:bCs/>
          <w:lang w:eastAsia="pl-PL"/>
        </w:rPr>
      </w:pPr>
      <w:r w:rsidRPr="00882575">
        <w:rPr>
          <w:rFonts w:ascii="Cambria" w:hAnsi="Cambria"/>
          <w:b/>
          <w:bCs/>
          <w:lang w:eastAsia="pl-PL"/>
        </w:rPr>
        <w:t>Zasady wypłaty odszkodowań:</w:t>
      </w:r>
    </w:p>
    <w:p w:rsidR="00430D7F" w:rsidRPr="00882575" w:rsidRDefault="00430D7F" w:rsidP="00430D7F">
      <w:pPr>
        <w:widowControl w:val="0"/>
        <w:tabs>
          <w:tab w:val="left" w:pos="567"/>
        </w:tabs>
        <w:spacing w:after="0" w:line="240" w:lineRule="auto"/>
        <w:ind w:left="360"/>
        <w:jc w:val="both"/>
        <w:rPr>
          <w:rFonts w:ascii="Cambria" w:hAnsi="Cambria"/>
          <w:bCs/>
          <w:lang w:eastAsia="pl-PL"/>
        </w:rPr>
      </w:pPr>
      <w:r w:rsidRPr="00882575">
        <w:rPr>
          <w:rFonts w:ascii="Cambria" w:hAnsi="Cambria"/>
          <w:bCs/>
          <w:lang w:eastAsia="pl-PL"/>
        </w:rPr>
        <w:t>Ubezpieczyciel przyjmuje sumę ubezpieczenia maszyn zadeklarowaną w wartości odtworzeniowej nowej lub księgowej brutto. Górną granicą odszkodowania jest zadeklarowana suma ubezpieczenia danej maszyny. Jeżeli zastąpienie nieuszkodzonych elementów maszyny lub urządzenia jest niezbędne w celu przywrócenia maszyny lub urządzenia do stanu funkcjonalności, odszkodowanie obejmować będzie także koszty wymiany tych elementów.</w:t>
      </w:r>
    </w:p>
    <w:p w:rsidR="00430D7F" w:rsidRPr="00882575" w:rsidRDefault="00430D7F" w:rsidP="00430D7F">
      <w:pPr>
        <w:keepNext/>
        <w:keepLines/>
        <w:widowControl w:val="0"/>
        <w:tabs>
          <w:tab w:val="left" w:pos="567"/>
        </w:tabs>
        <w:suppressAutoHyphens/>
        <w:spacing w:after="0" w:line="240" w:lineRule="auto"/>
        <w:outlineLvl w:val="1"/>
        <w:rPr>
          <w:rFonts w:ascii="Cambria" w:hAnsi="Cambria"/>
          <w:b/>
          <w:bCs/>
          <w:iCs/>
          <w:u w:val="single"/>
          <w:lang w:eastAsia="ar-SA"/>
        </w:rPr>
      </w:pPr>
    </w:p>
    <w:p w:rsidR="00430D7F" w:rsidRPr="00882575" w:rsidRDefault="00430D7F" w:rsidP="00834689">
      <w:pPr>
        <w:widowControl w:val="0"/>
        <w:numPr>
          <w:ilvl w:val="0"/>
          <w:numId w:val="121"/>
        </w:numPr>
        <w:tabs>
          <w:tab w:val="left" w:pos="709"/>
        </w:tabs>
        <w:suppressAutoHyphens/>
        <w:spacing w:after="60" w:line="240" w:lineRule="auto"/>
        <w:ind w:left="709" w:hanging="709"/>
        <w:rPr>
          <w:rFonts w:ascii="Cambria" w:hAnsi="Cambria"/>
          <w:b/>
          <w:lang w:eastAsia="pl-PL"/>
        </w:rPr>
      </w:pPr>
      <w:r w:rsidRPr="00882575">
        <w:rPr>
          <w:rFonts w:ascii="Cambria" w:hAnsi="Cambria"/>
          <w:b/>
          <w:lang w:eastAsia="pl-PL"/>
        </w:rPr>
        <w:t>Warunki szczególne obligatoryjne:</w:t>
      </w:r>
    </w:p>
    <w:p w:rsidR="00430D7F" w:rsidRPr="00882575" w:rsidRDefault="00430D7F" w:rsidP="00834689">
      <w:pPr>
        <w:widowControl w:val="0"/>
        <w:numPr>
          <w:ilvl w:val="1"/>
          <w:numId w:val="121"/>
        </w:numPr>
        <w:tabs>
          <w:tab w:val="left" w:pos="180"/>
          <w:tab w:val="left" w:pos="709"/>
        </w:tabs>
        <w:suppressAutoHyphens/>
        <w:overflowPunct w:val="0"/>
        <w:autoSpaceDE w:val="0"/>
        <w:autoSpaceDN w:val="0"/>
        <w:adjustRightInd w:val="0"/>
        <w:spacing w:after="0" w:line="240" w:lineRule="auto"/>
        <w:jc w:val="both"/>
        <w:textAlignment w:val="baseline"/>
        <w:rPr>
          <w:rFonts w:ascii="Cambria" w:hAnsi="Cambria"/>
          <w:lang w:eastAsia="pl-PL"/>
        </w:rPr>
      </w:pPr>
      <w:r w:rsidRPr="00882575">
        <w:rPr>
          <w:rFonts w:ascii="Cambria" w:hAnsi="Cambria"/>
          <w:bCs/>
          <w:lang w:eastAsia="pl-PL"/>
        </w:rPr>
        <w:t>Przyjęcie treści definicji podanych w SIWZ</w:t>
      </w:r>
    </w:p>
    <w:p w:rsidR="00430D7F" w:rsidRPr="00882575" w:rsidRDefault="00430D7F" w:rsidP="00834689">
      <w:pPr>
        <w:widowControl w:val="0"/>
        <w:numPr>
          <w:ilvl w:val="1"/>
          <w:numId w:val="121"/>
        </w:numPr>
        <w:tabs>
          <w:tab w:val="left" w:pos="180"/>
          <w:tab w:val="left" w:pos="709"/>
        </w:tabs>
        <w:suppressAutoHyphens/>
        <w:overflowPunct w:val="0"/>
        <w:autoSpaceDE w:val="0"/>
        <w:autoSpaceDN w:val="0"/>
        <w:adjustRightInd w:val="0"/>
        <w:spacing w:after="0" w:line="240" w:lineRule="auto"/>
        <w:ind w:left="0" w:firstLine="0"/>
        <w:jc w:val="both"/>
        <w:textAlignment w:val="baseline"/>
        <w:rPr>
          <w:rFonts w:ascii="Cambria" w:hAnsi="Cambria"/>
          <w:lang w:eastAsia="pl-PL"/>
        </w:rPr>
      </w:pPr>
      <w:r w:rsidRPr="00882575">
        <w:rPr>
          <w:rFonts w:ascii="Cambria" w:hAnsi="Cambria"/>
          <w:lang w:eastAsia="pl-PL"/>
        </w:rPr>
        <w:t>Przyjęcie podanej klauzuli reprezentantów</w:t>
      </w:r>
    </w:p>
    <w:p w:rsidR="00430D7F" w:rsidRPr="00882575" w:rsidRDefault="00430D7F" w:rsidP="00834689">
      <w:pPr>
        <w:widowControl w:val="0"/>
        <w:numPr>
          <w:ilvl w:val="1"/>
          <w:numId w:val="121"/>
        </w:numPr>
        <w:tabs>
          <w:tab w:val="left" w:pos="180"/>
          <w:tab w:val="left" w:pos="709"/>
        </w:tabs>
        <w:suppressAutoHyphens/>
        <w:overflowPunct w:val="0"/>
        <w:autoSpaceDE w:val="0"/>
        <w:autoSpaceDN w:val="0"/>
        <w:adjustRightInd w:val="0"/>
        <w:spacing w:after="0" w:line="240" w:lineRule="auto"/>
        <w:ind w:left="0" w:firstLine="0"/>
        <w:jc w:val="both"/>
        <w:textAlignment w:val="baseline"/>
        <w:rPr>
          <w:rFonts w:ascii="Cambria" w:hAnsi="Cambria"/>
          <w:lang w:eastAsia="pl-PL"/>
        </w:rPr>
      </w:pPr>
      <w:r w:rsidRPr="00882575">
        <w:rPr>
          <w:rFonts w:ascii="Cambria" w:hAnsi="Cambria"/>
          <w:lang w:eastAsia="pl-PL"/>
        </w:rPr>
        <w:t>Przyjęcie podanej klauzuli likwidacyjnej</w:t>
      </w:r>
    </w:p>
    <w:p w:rsidR="00430D7F" w:rsidRPr="00882575" w:rsidRDefault="00430D7F" w:rsidP="00834689">
      <w:pPr>
        <w:widowControl w:val="0"/>
        <w:numPr>
          <w:ilvl w:val="1"/>
          <w:numId w:val="121"/>
        </w:numPr>
        <w:tabs>
          <w:tab w:val="left" w:pos="180"/>
          <w:tab w:val="left" w:pos="709"/>
        </w:tabs>
        <w:suppressAutoHyphens/>
        <w:overflowPunct w:val="0"/>
        <w:autoSpaceDE w:val="0"/>
        <w:autoSpaceDN w:val="0"/>
        <w:adjustRightInd w:val="0"/>
        <w:spacing w:after="0" w:line="240" w:lineRule="auto"/>
        <w:ind w:left="0" w:firstLine="0"/>
        <w:jc w:val="both"/>
        <w:textAlignment w:val="baseline"/>
        <w:rPr>
          <w:rFonts w:ascii="Cambria" w:hAnsi="Cambria"/>
          <w:lang w:eastAsia="pl-PL"/>
        </w:rPr>
      </w:pPr>
      <w:r w:rsidRPr="00882575">
        <w:rPr>
          <w:rFonts w:ascii="Cambria" w:hAnsi="Cambria"/>
        </w:rPr>
        <w:t>Przyjęcie podanej klauzuli strajków i zamieszek</w:t>
      </w:r>
    </w:p>
    <w:p w:rsidR="00430D7F" w:rsidRPr="00882575" w:rsidRDefault="00430D7F" w:rsidP="00834689">
      <w:pPr>
        <w:widowControl w:val="0"/>
        <w:numPr>
          <w:ilvl w:val="1"/>
          <w:numId w:val="121"/>
        </w:numPr>
        <w:tabs>
          <w:tab w:val="left" w:pos="180"/>
          <w:tab w:val="left" w:pos="709"/>
        </w:tabs>
        <w:suppressAutoHyphens/>
        <w:overflowPunct w:val="0"/>
        <w:autoSpaceDE w:val="0"/>
        <w:autoSpaceDN w:val="0"/>
        <w:adjustRightInd w:val="0"/>
        <w:spacing w:after="0" w:line="240" w:lineRule="auto"/>
        <w:ind w:left="0" w:firstLine="0"/>
        <w:jc w:val="both"/>
        <w:textAlignment w:val="baseline"/>
        <w:rPr>
          <w:rFonts w:ascii="Cambria" w:hAnsi="Cambria"/>
          <w:lang w:eastAsia="pl-PL"/>
        </w:rPr>
      </w:pPr>
      <w:r w:rsidRPr="00882575">
        <w:rPr>
          <w:rFonts w:ascii="Cambria" w:hAnsi="Cambria"/>
          <w:lang w:eastAsia="pl-PL"/>
        </w:rPr>
        <w:t>Przyjęcie podanej klauzuli stempla bankowego lub pocztowego</w:t>
      </w:r>
    </w:p>
    <w:p w:rsidR="00430D7F" w:rsidRPr="00882575" w:rsidRDefault="00430D7F" w:rsidP="00834689">
      <w:pPr>
        <w:widowControl w:val="0"/>
        <w:numPr>
          <w:ilvl w:val="1"/>
          <w:numId w:val="121"/>
        </w:numPr>
        <w:tabs>
          <w:tab w:val="left" w:pos="180"/>
          <w:tab w:val="left" w:pos="709"/>
        </w:tabs>
        <w:suppressAutoHyphens/>
        <w:overflowPunct w:val="0"/>
        <w:autoSpaceDE w:val="0"/>
        <w:autoSpaceDN w:val="0"/>
        <w:adjustRightInd w:val="0"/>
        <w:spacing w:after="0" w:line="240" w:lineRule="auto"/>
        <w:ind w:left="0" w:firstLine="0"/>
        <w:jc w:val="both"/>
        <w:textAlignment w:val="baseline"/>
        <w:rPr>
          <w:rFonts w:ascii="Cambria" w:hAnsi="Cambria"/>
          <w:lang w:eastAsia="pl-PL"/>
        </w:rPr>
      </w:pPr>
      <w:r w:rsidRPr="00882575">
        <w:rPr>
          <w:rFonts w:ascii="Cambria" w:hAnsi="Cambria"/>
          <w:lang w:eastAsia="pl-PL"/>
        </w:rPr>
        <w:t>Przyjęcie podanej klauzuli czasu ochrony</w:t>
      </w:r>
    </w:p>
    <w:p w:rsidR="00430D7F" w:rsidRPr="00882575" w:rsidRDefault="00430D7F" w:rsidP="00834689">
      <w:pPr>
        <w:widowControl w:val="0"/>
        <w:numPr>
          <w:ilvl w:val="1"/>
          <w:numId w:val="121"/>
        </w:numPr>
        <w:tabs>
          <w:tab w:val="left" w:pos="180"/>
          <w:tab w:val="left" w:pos="709"/>
        </w:tabs>
        <w:suppressAutoHyphens/>
        <w:overflowPunct w:val="0"/>
        <w:autoSpaceDE w:val="0"/>
        <w:autoSpaceDN w:val="0"/>
        <w:adjustRightInd w:val="0"/>
        <w:spacing w:after="0" w:line="240" w:lineRule="auto"/>
        <w:ind w:left="0" w:firstLine="0"/>
        <w:jc w:val="both"/>
        <w:textAlignment w:val="baseline"/>
        <w:rPr>
          <w:rFonts w:ascii="Cambria" w:hAnsi="Cambria"/>
          <w:lang w:eastAsia="pl-PL"/>
        </w:rPr>
      </w:pPr>
      <w:r w:rsidRPr="00882575">
        <w:rPr>
          <w:rFonts w:ascii="Cambria" w:hAnsi="Cambria"/>
          <w:lang w:eastAsia="pl-PL"/>
        </w:rPr>
        <w:t>Przyjęcie podanej klauzuli zgłaszania szkód</w:t>
      </w:r>
    </w:p>
    <w:p w:rsidR="00430D7F" w:rsidRPr="00882575" w:rsidRDefault="00430D7F" w:rsidP="00834689">
      <w:pPr>
        <w:widowControl w:val="0"/>
        <w:numPr>
          <w:ilvl w:val="1"/>
          <w:numId w:val="121"/>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82575">
        <w:rPr>
          <w:rFonts w:ascii="Cambria" w:hAnsi="Cambria"/>
        </w:rPr>
        <w:t>Dla szkód których wartość nie przekracza 2 000,00 zł, w tym polegających na dewastacji lub wandalizmie, możliwa jest tzw. samolikwidacja szkody, pod warunkiem powiadomienia ubezpieczyciela po otrzymaniu informacji o zaistnieniu szkody i przy jednoczesnym zabezpieczeniu danych umożliwiających weryfikację rodzaju i rozmiaru szkody (pisemny protokół z miejsca zdarzenia opisujący przypuszczalne jego przyczyny oraz rodzaj i rozmiar szkody, a także dokumentację fotograficzną). W przypadku podejrzenia, iż szkoda jest konsekwencją popełnienia czynu zabronionego ubezpieczający powiadomi niezwłocznie policję, nie później niż w ciągu 24 godzin.</w:t>
      </w:r>
    </w:p>
    <w:p w:rsidR="00430D7F" w:rsidRPr="00882575" w:rsidRDefault="00430D7F" w:rsidP="00834689">
      <w:pPr>
        <w:widowControl w:val="0"/>
        <w:numPr>
          <w:ilvl w:val="1"/>
          <w:numId w:val="121"/>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82575">
        <w:rPr>
          <w:rFonts w:ascii="Cambria" w:hAnsi="Cambria"/>
        </w:rPr>
        <w:t>Przyjęcie podanej klauzuli likwidacji istotnej szkody</w:t>
      </w:r>
    </w:p>
    <w:p w:rsidR="00430D7F" w:rsidRPr="00882575" w:rsidRDefault="00430D7F" w:rsidP="00834689">
      <w:pPr>
        <w:widowControl w:val="0"/>
        <w:numPr>
          <w:ilvl w:val="1"/>
          <w:numId w:val="121"/>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82575">
        <w:rPr>
          <w:rFonts w:ascii="Cambria" w:hAnsi="Cambria"/>
          <w:lang w:eastAsia="ar-SA"/>
        </w:rPr>
        <w:t>W zakresie ubezpieczenia od ryzyka kradzieży z włamaniem i rabunku termin zawiadomienia o szkodzie – do 5 dni od dnia zdarzenia lub powzięcia przez ubezpieczającego/ ubezpieczonego wiadomości o zdarzeniu. W zakresie pozostałych ryzyk – termin zawiadomienia  o szkodzie  zgodny z podaną klauzulą zgłaszania szkód</w:t>
      </w:r>
    </w:p>
    <w:p w:rsidR="00430D7F" w:rsidRPr="00882575" w:rsidRDefault="00430D7F" w:rsidP="00834689">
      <w:pPr>
        <w:widowControl w:val="0"/>
        <w:numPr>
          <w:ilvl w:val="1"/>
          <w:numId w:val="121"/>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82575">
        <w:rPr>
          <w:rFonts w:ascii="Cambria" w:hAnsi="Cambria"/>
          <w:lang w:eastAsia="ar-SA"/>
        </w:rPr>
        <w:t>Przyjęcie podanej klauzuli uznania stanu zabezpieczeń</w:t>
      </w:r>
    </w:p>
    <w:p w:rsidR="00430D7F" w:rsidRPr="00882575" w:rsidRDefault="00430D7F" w:rsidP="00834689">
      <w:pPr>
        <w:widowControl w:val="0"/>
        <w:numPr>
          <w:ilvl w:val="1"/>
          <w:numId w:val="121"/>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82575">
        <w:rPr>
          <w:rFonts w:ascii="Cambria" w:hAnsi="Cambria"/>
          <w:lang w:eastAsia="pl-PL"/>
        </w:rPr>
        <w:t>Przyjęcie podanej klauzuli automatycznego pokrycia</w:t>
      </w:r>
      <w:r>
        <w:rPr>
          <w:rFonts w:ascii="Cambria" w:hAnsi="Cambria"/>
          <w:lang w:eastAsia="pl-PL"/>
        </w:rPr>
        <w:t xml:space="preserve"> </w:t>
      </w:r>
      <w:r w:rsidRPr="00CD7E0D">
        <w:rPr>
          <w:rFonts w:ascii="Cambria" w:hAnsi="Cambria"/>
        </w:rPr>
        <w:t xml:space="preserve">(limit wspólny z ubezpieczeniem sprzętu elektronicznego oraz </w:t>
      </w:r>
      <w:r>
        <w:rPr>
          <w:rFonts w:ascii="Cambria" w:hAnsi="Cambria"/>
        </w:rPr>
        <w:t>mienia</w:t>
      </w:r>
      <w:r w:rsidRPr="00CD7E0D">
        <w:rPr>
          <w:rFonts w:ascii="Cambria" w:hAnsi="Cambria"/>
        </w:rPr>
        <w:t xml:space="preserve"> od wszystkich ryzyk)</w:t>
      </w:r>
    </w:p>
    <w:p w:rsidR="00430D7F" w:rsidRPr="00882575" w:rsidRDefault="00430D7F" w:rsidP="00834689">
      <w:pPr>
        <w:widowControl w:val="0"/>
        <w:numPr>
          <w:ilvl w:val="1"/>
          <w:numId w:val="121"/>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82575">
        <w:rPr>
          <w:rFonts w:ascii="Cambria" w:hAnsi="Cambria"/>
          <w:lang w:eastAsia="pl-PL"/>
        </w:rPr>
        <w:t>Przyjęcie podanej klauzuli nieściągania rat niewymagalnych</w:t>
      </w:r>
    </w:p>
    <w:p w:rsidR="00430D7F" w:rsidRPr="00882575" w:rsidRDefault="00430D7F" w:rsidP="00834689">
      <w:pPr>
        <w:widowControl w:val="0"/>
        <w:numPr>
          <w:ilvl w:val="1"/>
          <w:numId w:val="121"/>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82575">
        <w:rPr>
          <w:rFonts w:ascii="Cambria" w:hAnsi="Cambria"/>
          <w:lang w:eastAsia="pl-PL"/>
        </w:rPr>
        <w:t>Przyjęcie podanej klauzuli miejsc ubezpieczenia</w:t>
      </w:r>
    </w:p>
    <w:p w:rsidR="00430D7F" w:rsidRDefault="00430D7F" w:rsidP="00834689">
      <w:pPr>
        <w:widowControl w:val="0"/>
        <w:numPr>
          <w:ilvl w:val="1"/>
          <w:numId w:val="121"/>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82575">
        <w:rPr>
          <w:rFonts w:ascii="Cambria" w:hAnsi="Cambria"/>
          <w:lang w:eastAsia="pl-PL"/>
        </w:rPr>
        <w:t>Przyjęcie podanej klauzuli wynagrodzenia rzeczoznawców i ekspertów</w:t>
      </w:r>
    </w:p>
    <w:p w:rsidR="00430D7F" w:rsidRPr="00882575" w:rsidRDefault="00430D7F" w:rsidP="00834689">
      <w:pPr>
        <w:widowControl w:val="0"/>
        <w:numPr>
          <w:ilvl w:val="1"/>
          <w:numId w:val="121"/>
        </w:numPr>
        <w:spacing w:after="0" w:line="240" w:lineRule="auto"/>
        <w:jc w:val="both"/>
        <w:rPr>
          <w:rFonts w:ascii="Cambria" w:hAnsi="Cambria"/>
        </w:rPr>
      </w:pPr>
      <w:r w:rsidRPr="00882575">
        <w:rPr>
          <w:rFonts w:ascii="Cambria" w:hAnsi="Cambria"/>
        </w:rPr>
        <w:t>Przyjęcie podanej klauzuli niezawiadomienia w terminie o szkodzie</w:t>
      </w:r>
    </w:p>
    <w:p w:rsidR="00430D7F" w:rsidRPr="00882575" w:rsidRDefault="00430D7F" w:rsidP="00834689">
      <w:pPr>
        <w:widowControl w:val="0"/>
        <w:numPr>
          <w:ilvl w:val="1"/>
          <w:numId w:val="121"/>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82575">
        <w:rPr>
          <w:rFonts w:ascii="Cambria" w:hAnsi="Cambria"/>
          <w:lang w:eastAsia="pl-PL"/>
        </w:rPr>
        <w:t>Płatność składki w 4 równych ratach kwartalnych</w:t>
      </w:r>
    </w:p>
    <w:p w:rsidR="00430D7F" w:rsidRPr="00882575" w:rsidRDefault="00430D7F" w:rsidP="00834689">
      <w:pPr>
        <w:widowControl w:val="0"/>
        <w:numPr>
          <w:ilvl w:val="1"/>
          <w:numId w:val="121"/>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b/>
          <w:lang w:eastAsia="pl-PL"/>
        </w:rPr>
      </w:pPr>
      <w:r w:rsidRPr="00882575">
        <w:rPr>
          <w:rFonts w:ascii="Cambria" w:hAnsi="Cambria"/>
          <w:b/>
          <w:lang w:eastAsia="pl-PL"/>
        </w:rPr>
        <w:t xml:space="preserve">Franszyza redukcyjna – </w:t>
      </w:r>
      <w:r w:rsidR="00BA0FCE">
        <w:rPr>
          <w:rFonts w:ascii="Cambria" w:hAnsi="Cambria"/>
          <w:b/>
          <w:lang w:eastAsia="pl-PL"/>
        </w:rPr>
        <w:t>zniesiona</w:t>
      </w:r>
    </w:p>
    <w:p w:rsidR="00430D7F" w:rsidRPr="00882575" w:rsidRDefault="00430D7F" w:rsidP="00834689">
      <w:pPr>
        <w:widowControl w:val="0"/>
        <w:numPr>
          <w:ilvl w:val="1"/>
          <w:numId w:val="121"/>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b/>
          <w:lang w:eastAsia="pl-PL"/>
        </w:rPr>
      </w:pPr>
      <w:r w:rsidRPr="00882575">
        <w:rPr>
          <w:rFonts w:ascii="Cambria" w:hAnsi="Cambria"/>
          <w:b/>
          <w:lang w:eastAsia="pl-PL"/>
        </w:rPr>
        <w:t>Franszyza integralna, udział własny – zniesione</w:t>
      </w:r>
    </w:p>
    <w:p w:rsidR="00430D7F" w:rsidRPr="00882575" w:rsidRDefault="00430D7F" w:rsidP="00834689">
      <w:pPr>
        <w:widowControl w:val="0"/>
        <w:numPr>
          <w:ilvl w:val="0"/>
          <w:numId w:val="123"/>
        </w:numPr>
        <w:tabs>
          <w:tab w:val="left" w:pos="720"/>
        </w:tabs>
        <w:spacing w:before="120" w:after="60" w:line="240" w:lineRule="auto"/>
        <w:ind w:left="709" w:hanging="709"/>
        <w:jc w:val="both"/>
        <w:outlineLvl w:val="2"/>
        <w:rPr>
          <w:rFonts w:ascii="Cambria" w:hAnsi="Cambria"/>
          <w:b/>
        </w:rPr>
      </w:pPr>
      <w:r w:rsidRPr="00882575">
        <w:rPr>
          <w:rFonts w:ascii="Cambria" w:hAnsi="Cambria"/>
          <w:b/>
        </w:rPr>
        <w:t>Klauzule dodatkowe i inne postanowienia szczególne fakultatywne:</w:t>
      </w:r>
    </w:p>
    <w:p w:rsidR="00430D7F" w:rsidRPr="00882575" w:rsidRDefault="00430D7F" w:rsidP="00834689">
      <w:pPr>
        <w:widowControl w:val="0"/>
        <w:numPr>
          <w:ilvl w:val="1"/>
          <w:numId w:val="123"/>
        </w:numPr>
        <w:spacing w:after="0" w:line="240" w:lineRule="auto"/>
        <w:ind w:left="737" w:hanging="737"/>
        <w:jc w:val="both"/>
        <w:rPr>
          <w:rFonts w:ascii="Cambria" w:hAnsi="Cambria"/>
        </w:rPr>
      </w:pPr>
      <w:r w:rsidRPr="00882575">
        <w:rPr>
          <w:rFonts w:ascii="Cambria" w:hAnsi="Cambria"/>
        </w:rPr>
        <w:t>Przyjęcie podanej klauzuli funduszu prewencyjnego</w:t>
      </w:r>
    </w:p>
    <w:p w:rsidR="00430D7F" w:rsidRPr="00882575" w:rsidRDefault="00430D7F" w:rsidP="00834689">
      <w:pPr>
        <w:widowControl w:val="0"/>
        <w:numPr>
          <w:ilvl w:val="1"/>
          <w:numId w:val="123"/>
        </w:numPr>
        <w:spacing w:after="0" w:line="240" w:lineRule="auto"/>
        <w:ind w:left="737" w:hanging="737"/>
        <w:jc w:val="both"/>
        <w:rPr>
          <w:rFonts w:ascii="Cambria" w:hAnsi="Cambria"/>
        </w:rPr>
      </w:pPr>
      <w:r w:rsidRPr="00882575">
        <w:rPr>
          <w:rFonts w:ascii="Cambria" w:hAnsi="Cambria"/>
        </w:rPr>
        <w:t>Przyjęcie podanej klauzuli okolicznościowej</w:t>
      </w:r>
    </w:p>
    <w:p w:rsidR="00430D7F" w:rsidRPr="00882575" w:rsidRDefault="00430D7F" w:rsidP="00834689">
      <w:pPr>
        <w:widowControl w:val="0"/>
        <w:numPr>
          <w:ilvl w:val="1"/>
          <w:numId w:val="123"/>
        </w:numPr>
        <w:spacing w:after="0" w:line="240" w:lineRule="auto"/>
        <w:ind w:left="737" w:hanging="737"/>
        <w:jc w:val="both"/>
        <w:rPr>
          <w:rFonts w:ascii="Cambria" w:hAnsi="Cambria"/>
        </w:rPr>
      </w:pPr>
      <w:r w:rsidRPr="00882575">
        <w:rPr>
          <w:rFonts w:ascii="Cambria" w:hAnsi="Cambria"/>
        </w:rPr>
        <w:t>Przyjęcie podanej klauzuli uznania okoliczności</w:t>
      </w:r>
    </w:p>
    <w:p w:rsidR="00430D7F" w:rsidRPr="00882575" w:rsidRDefault="00430D7F" w:rsidP="00834689">
      <w:pPr>
        <w:widowControl w:val="0"/>
        <w:numPr>
          <w:ilvl w:val="1"/>
          <w:numId w:val="123"/>
        </w:numPr>
        <w:spacing w:after="0" w:line="240" w:lineRule="auto"/>
        <w:ind w:left="737" w:hanging="737"/>
        <w:jc w:val="both"/>
        <w:rPr>
          <w:rFonts w:ascii="Cambria" w:hAnsi="Cambria"/>
        </w:rPr>
      </w:pPr>
      <w:r w:rsidRPr="00882575">
        <w:rPr>
          <w:rFonts w:ascii="Cambria" w:hAnsi="Cambria"/>
        </w:rPr>
        <w:t>Przyjęcie podanej klauzuli zmiany wielkości ryzyka</w:t>
      </w:r>
    </w:p>
    <w:p w:rsidR="00430D7F" w:rsidRDefault="00430D7F" w:rsidP="00834689">
      <w:pPr>
        <w:widowControl w:val="0"/>
        <w:numPr>
          <w:ilvl w:val="1"/>
          <w:numId w:val="123"/>
        </w:numPr>
        <w:spacing w:after="0" w:line="240" w:lineRule="auto"/>
        <w:ind w:left="737" w:hanging="737"/>
        <w:jc w:val="both"/>
        <w:rPr>
          <w:rFonts w:ascii="Cambria" w:hAnsi="Cambria"/>
        </w:rPr>
      </w:pPr>
      <w:r w:rsidRPr="00882575">
        <w:rPr>
          <w:rFonts w:ascii="Cambria" w:hAnsi="Cambria"/>
        </w:rPr>
        <w:t>Przyjęcie podanej klauzuli wypłaty bezspornej części odszkodowania</w:t>
      </w:r>
    </w:p>
    <w:p w:rsidR="00430D7F" w:rsidRPr="00882575" w:rsidRDefault="00430D7F" w:rsidP="00834689">
      <w:pPr>
        <w:widowControl w:val="0"/>
        <w:numPr>
          <w:ilvl w:val="1"/>
          <w:numId w:val="123"/>
        </w:numPr>
        <w:spacing w:after="0" w:line="240" w:lineRule="auto"/>
        <w:ind w:left="737" w:hanging="737"/>
        <w:jc w:val="both"/>
        <w:rPr>
          <w:rFonts w:ascii="Cambria" w:hAnsi="Cambria"/>
        </w:rPr>
      </w:pPr>
      <w:r w:rsidRPr="00C42FEA">
        <w:rPr>
          <w:rFonts w:ascii="Cambria" w:hAnsi="Cambria"/>
        </w:rPr>
        <w:t>Zwiększenie do</w:t>
      </w:r>
      <w:r>
        <w:rPr>
          <w:rFonts w:ascii="Cambria" w:hAnsi="Cambria"/>
        </w:rPr>
        <w:t> </w:t>
      </w:r>
      <w:r w:rsidRPr="00C42FEA">
        <w:rPr>
          <w:rFonts w:ascii="Cambria" w:hAnsi="Cambria"/>
        </w:rPr>
        <w:t xml:space="preserve">kwoty </w:t>
      </w:r>
      <w:r w:rsidR="003D2826">
        <w:rPr>
          <w:rFonts w:ascii="Cambria" w:hAnsi="Cambria"/>
        </w:rPr>
        <w:t>5</w:t>
      </w:r>
      <w:r>
        <w:rPr>
          <w:rFonts w:ascii="Cambria" w:hAnsi="Cambria"/>
        </w:rPr>
        <w:t> </w:t>
      </w:r>
      <w:r w:rsidRPr="00C42FEA">
        <w:rPr>
          <w:rFonts w:ascii="Cambria" w:hAnsi="Cambria"/>
        </w:rPr>
        <w:t>mln</w:t>
      </w:r>
      <w:r>
        <w:rPr>
          <w:rFonts w:ascii="Cambria" w:hAnsi="Cambria"/>
        </w:rPr>
        <w:t> </w:t>
      </w:r>
      <w:r w:rsidRPr="00C42FEA">
        <w:rPr>
          <w:rFonts w:ascii="Cambria" w:hAnsi="Cambria"/>
        </w:rPr>
        <w:t xml:space="preserve">zł </w:t>
      </w:r>
      <w:proofErr w:type="spellStart"/>
      <w:r w:rsidRPr="00C42FEA">
        <w:rPr>
          <w:rFonts w:ascii="Cambria" w:hAnsi="Cambria"/>
        </w:rPr>
        <w:t>bezskładkowego</w:t>
      </w:r>
      <w:proofErr w:type="spellEnd"/>
      <w:r w:rsidRPr="00C42FEA">
        <w:rPr>
          <w:rFonts w:ascii="Cambria" w:hAnsi="Cambria"/>
        </w:rPr>
        <w:t xml:space="preserve"> limitu w</w:t>
      </w:r>
      <w:r>
        <w:rPr>
          <w:rFonts w:ascii="Cambria" w:hAnsi="Cambria"/>
        </w:rPr>
        <w:t> </w:t>
      </w:r>
      <w:r w:rsidRPr="00C42FEA">
        <w:rPr>
          <w:rFonts w:ascii="Cambria" w:hAnsi="Cambria"/>
        </w:rPr>
        <w:t>k</w:t>
      </w:r>
      <w:r>
        <w:rPr>
          <w:rFonts w:ascii="Cambria" w:hAnsi="Cambria"/>
        </w:rPr>
        <w:t xml:space="preserve">lauzuli automatycznego pokrycia </w:t>
      </w:r>
      <w:r w:rsidRPr="00C42FEA">
        <w:rPr>
          <w:rFonts w:ascii="Cambria" w:hAnsi="Cambria"/>
        </w:rPr>
        <w:t>(limit wspólny z</w:t>
      </w:r>
      <w:r>
        <w:rPr>
          <w:rFonts w:ascii="Cambria" w:hAnsi="Cambria"/>
        </w:rPr>
        <w:t> </w:t>
      </w:r>
      <w:r w:rsidRPr="00C42FEA">
        <w:rPr>
          <w:rFonts w:ascii="Cambria" w:hAnsi="Cambria"/>
        </w:rPr>
        <w:t xml:space="preserve">ubezpieczeniem </w:t>
      </w:r>
      <w:r>
        <w:rPr>
          <w:rFonts w:ascii="Cambria" w:hAnsi="Cambria"/>
        </w:rPr>
        <w:t xml:space="preserve">mienia oraz </w:t>
      </w:r>
      <w:r w:rsidRPr="00C42FEA">
        <w:rPr>
          <w:rFonts w:ascii="Cambria" w:hAnsi="Cambria"/>
        </w:rPr>
        <w:t>sprzętu elektronicznego</w:t>
      </w:r>
      <w:r>
        <w:rPr>
          <w:rFonts w:ascii="Cambria" w:hAnsi="Cambria"/>
        </w:rPr>
        <w:t xml:space="preserve"> </w:t>
      </w:r>
      <w:r w:rsidRPr="00C42FEA">
        <w:rPr>
          <w:rFonts w:ascii="Cambria" w:hAnsi="Cambria"/>
        </w:rPr>
        <w:t>od</w:t>
      </w:r>
      <w:r>
        <w:rPr>
          <w:rFonts w:ascii="Cambria" w:hAnsi="Cambria"/>
        </w:rPr>
        <w:t> </w:t>
      </w:r>
      <w:r w:rsidRPr="00C42FEA">
        <w:rPr>
          <w:rFonts w:ascii="Cambria" w:hAnsi="Cambria"/>
        </w:rPr>
        <w:t>wszystkich ryzyk)</w:t>
      </w:r>
    </w:p>
    <w:p w:rsidR="00430D7F" w:rsidRDefault="00430D7F" w:rsidP="00430D7F">
      <w:pPr>
        <w:widowControl w:val="0"/>
        <w:spacing w:after="0" w:line="240" w:lineRule="auto"/>
        <w:jc w:val="both"/>
        <w:rPr>
          <w:rFonts w:ascii="Cambria" w:hAnsi="Cambria"/>
        </w:rPr>
      </w:pPr>
    </w:p>
    <w:p w:rsidR="00BA0FCE" w:rsidRDefault="00BA0FCE" w:rsidP="00430D7F">
      <w:pPr>
        <w:widowControl w:val="0"/>
        <w:spacing w:after="0" w:line="240" w:lineRule="auto"/>
        <w:jc w:val="both"/>
        <w:rPr>
          <w:rFonts w:ascii="Cambria" w:hAnsi="Cambria"/>
        </w:rPr>
      </w:pPr>
    </w:p>
    <w:p w:rsidR="00430D7F" w:rsidRDefault="00430D7F" w:rsidP="00430D7F">
      <w:pPr>
        <w:widowControl w:val="0"/>
        <w:spacing w:after="0" w:line="240" w:lineRule="auto"/>
        <w:jc w:val="both"/>
        <w:rPr>
          <w:rFonts w:ascii="Cambria" w:hAnsi="Cambria"/>
        </w:rPr>
      </w:pPr>
    </w:p>
    <w:p w:rsidR="003D2826" w:rsidRDefault="003D2826" w:rsidP="00430D7F">
      <w:pPr>
        <w:widowControl w:val="0"/>
        <w:spacing w:after="0" w:line="240" w:lineRule="auto"/>
        <w:jc w:val="both"/>
        <w:rPr>
          <w:rFonts w:ascii="Cambria" w:hAnsi="Cambria"/>
        </w:rPr>
      </w:pPr>
    </w:p>
    <w:p w:rsidR="003D2826" w:rsidRDefault="003D2826" w:rsidP="00430D7F">
      <w:pPr>
        <w:widowControl w:val="0"/>
        <w:spacing w:after="0" w:line="240" w:lineRule="auto"/>
        <w:jc w:val="both"/>
        <w:rPr>
          <w:rFonts w:ascii="Cambria" w:hAnsi="Cambria"/>
        </w:rPr>
      </w:pPr>
    </w:p>
    <w:p w:rsidR="003D2826" w:rsidRDefault="003D2826" w:rsidP="00430D7F">
      <w:pPr>
        <w:widowControl w:val="0"/>
        <w:spacing w:after="0" w:line="240" w:lineRule="auto"/>
        <w:jc w:val="both"/>
        <w:rPr>
          <w:rFonts w:ascii="Cambria" w:hAnsi="Cambria"/>
        </w:rPr>
      </w:pPr>
    </w:p>
    <w:p w:rsidR="00430D7F" w:rsidRDefault="00430D7F" w:rsidP="00430D7F">
      <w:pPr>
        <w:widowControl w:val="0"/>
        <w:spacing w:after="0" w:line="240" w:lineRule="auto"/>
        <w:jc w:val="both"/>
        <w:rPr>
          <w:rFonts w:ascii="Cambria" w:hAnsi="Cambria"/>
        </w:rPr>
      </w:pPr>
    </w:p>
    <w:p w:rsidR="00430D7F" w:rsidRPr="00882575" w:rsidRDefault="00430D7F" w:rsidP="00430D7F">
      <w:pPr>
        <w:widowControl w:val="0"/>
        <w:spacing w:after="0" w:line="240" w:lineRule="auto"/>
        <w:jc w:val="both"/>
        <w:rPr>
          <w:rFonts w:ascii="Cambria" w:hAnsi="Cambria"/>
        </w:rPr>
      </w:pPr>
    </w:p>
    <w:p w:rsidR="00430D7F" w:rsidRPr="00882575" w:rsidRDefault="00430D7F" w:rsidP="00834689">
      <w:pPr>
        <w:pStyle w:val="Akapitzlist"/>
        <w:widowControl w:val="0"/>
        <w:numPr>
          <w:ilvl w:val="1"/>
          <w:numId w:val="124"/>
        </w:numPr>
        <w:tabs>
          <w:tab w:val="clear" w:pos="1800"/>
          <w:tab w:val="left" w:pos="0"/>
          <w:tab w:val="num" w:pos="360"/>
        </w:tabs>
        <w:suppressAutoHyphens/>
        <w:spacing w:after="120" w:line="240" w:lineRule="auto"/>
        <w:ind w:left="360" w:hanging="360"/>
        <w:contextualSpacing w:val="0"/>
        <w:jc w:val="both"/>
        <w:outlineLvl w:val="1"/>
        <w:rPr>
          <w:rFonts w:ascii="Cambria" w:hAnsi="Cambria"/>
          <w:b/>
          <w:u w:val="single"/>
        </w:rPr>
      </w:pPr>
      <w:r w:rsidRPr="00882575">
        <w:rPr>
          <w:rFonts w:ascii="Cambria" w:hAnsi="Cambria"/>
          <w:b/>
          <w:u w:val="single"/>
        </w:rPr>
        <w:lastRenderedPageBreak/>
        <w:t>Ubezpieczenie odpowiedzialności cywilnej</w:t>
      </w:r>
    </w:p>
    <w:p w:rsidR="00430D7F" w:rsidRPr="00882575" w:rsidRDefault="00430D7F" w:rsidP="00834689">
      <w:pPr>
        <w:pStyle w:val="Akapitzlist"/>
        <w:widowControl w:val="0"/>
        <w:numPr>
          <w:ilvl w:val="0"/>
          <w:numId w:val="81"/>
        </w:numPr>
        <w:spacing w:before="240" w:after="120" w:line="240" w:lineRule="auto"/>
        <w:contextualSpacing w:val="0"/>
        <w:jc w:val="both"/>
        <w:outlineLvl w:val="2"/>
        <w:rPr>
          <w:rFonts w:ascii="Cambria" w:hAnsi="Cambria"/>
          <w:b/>
        </w:rPr>
      </w:pPr>
      <w:r w:rsidRPr="00882575">
        <w:rPr>
          <w:rFonts w:ascii="Cambria" w:hAnsi="Cambria"/>
          <w:b/>
        </w:rPr>
        <w:t>Przedmiot i zakres ubezpieczenia:</w:t>
      </w:r>
    </w:p>
    <w:p w:rsidR="00430D7F" w:rsidRPr="00882575" w:rsidRDefault="00430D7F" w:rsidP="00430D7F">
      <w:pPr>
        <w:widowControl w:val="0"/>
        <w:spacing w:after="0" w:line="240" w:lineRule="auto"/>
        <w:ind w:left="360"/>
        <w:jc w:val="both"/>
        <w:rPr>
          <w:rFonts w:ascii="Cambria" w:hAnsi="Cambria"/>
        </w:rPr>
      </w:pPr>
      <w:r w:rsidRPr="00882575">
        <w:rPr>
          <w:rFonts w:ascii="Cambria" w:hAnsi="Cambria"/>
        </w:rPr>
        <w:t xml:space="preserve">Przedmiotem ubezpieczenia jest ponoszona w granicach obowiązującego prawa odpowiedzialność cywilna (deliktowa, kontraktowa oraz pozostająca w zbiegu) Zamawiającego oraz osób objętych ubezpieczeniem za szkody na osobie lub w mieniu wyrządzone poszkodowanym w związku z prowadzoną działalnością przez podmioty objęte ubezpieczeniem i wykonywaniem zadań </w:t>
      </w:r>
      <w:r>
        <w:rPr>
          <w:rFonts w:ascii="Cambria" w:hAnsi="Cambria"/>
        </w:rPr>
        <w:t>g</w:t>
      </w:r>
      <w:r w:rsidRPr="00882575">
        <w:rPr>
          <w:rFonts w:ascii="Cambria" w:hAnsi="Cambria"/>
        </w:rPr>
        <w:t xml:space="preserve">miny </w:t>
      </w:r>
      <w:r w:rsidRPr="00882575">
        <w:rPr>
          <w:rFonts w:ascii="Cambria" w:hAnsi="Cambria"/>
        </w:rPr>
        <w:br/>
        <w:t>oraz posiadanym, zarządzanym, administrowanym lub użytkowanym mieniem.</w:t>
      </w:r>
    </w:p>
    <w:p w:rsidR="00430D7F" w:rsidRPr="00882575" w:rsidRDefault="00430D7F" w:rsidP="00430D7F">
      <w:pPr>
        <w:widowControl w:val="0"/>
        <w:spacing w:after="0" w:line="240" w:lineRule="auto"/>
        <w:ind w:left="360"/>
        <w:jc w:val="both"/>
        <w:rPr>
          <w:rFonts w:ascii="Cambria" w:hAnsi="Cambria"/>
        </w:rPr>
      </w:pPr>
      <w:r w:rsidRPr="00882575">
        <w:rPr>
          <w:rFonts w:ascii="Cambria" w:hAnsi="Cambria"/>
        </w:rPr>
        <w:t>Ubezpieczenie obejmuje szkody będące następstwem wypadku ubezpieczeniowego, który miał miejsce w okresie ubezpieczenia, pod warunkiem zgłoszenia roszczeń przed przewidzianym w prawie terminem przedawnienia, przy czym wszystkie szkody będące następstwem tego samego wypadku, albo wynikające z tej samej przyczyny, niezależnie od liczby osób poszkodowanych, uważa się za jeden wypadek i przyjmuje się, że</w:t>
      </w:r>
      <w:r>
        <w:rPr>
          <w:rFonts w:ascii="Cambria" w:hAnsi="Cambria"/>
        </w:rPr>
        <w:t xml:space="preserve"> </w:t>
      </w:r>
      <w:r w:rsidRPr="00882575">
        <w:rPr>
          <w:rFonts w:ascii="Cambria" w:hAnsi="Cambria"/>
        </w:rPr>
        <w:t>miały miejsce w</w:t>
      </w:r>
      <w:r>
        <w:rPr>
          <w:rFonts w:ascii="Cambria" w:hAnsi="Cambria"/>
        </w:rPr>
        <w:t xml:space="preserve"> </w:t>
      </w:r>
      <w:r w:rsidRPr="00882575">
        <w:rPr>
          <w:rFonts w:ascii="Cambria" w:hAnsi="Cambria"/>
        </w:rPr>
        <w:t>chwili powstania pierwszej szkody.</w:t>
      </w:r>
    </w:p>
    <w:p w:rsidR="00430D7F" w:rsidRPr="00882575" w:rsidRDefault="00430D7F" w:rsidP="00430D7F">
      <w:pPr>
        <w:widowControl w:val="0"/>
        <w:spacing w:after="0" w:line="240" w:lineRule="auto"/>
        <w:ind w:left="360"/>
        <w:jc w:val="both"/>
        <w:rPr>
          <w:rFonts w:ascii="Cambria" w:hAnsi="Cambria"/>
        </w:rPr>
      </w:pPr>
      <w:r w:rsidRPr="00882575">
        <w:rPr>
          <w:rFonts w:ascii="Cambria" w:hAnsi="Cambria"/>
        </w:rPr>
        <w:t>Zakres ubezpieczenia obejmuje szkody rzeczywiste (</w:t>
      </w:r>
      <w:proofErr w:type="spellStart"/>
      <w:r w:rsidRPr="00882575">
        <w:rPr>
          <w:rFonts w:ascii="Cambria" w:hAnsi="Cambria"/>
        </w:rPr>
        <w:t>damnum</w:t>
      </w:r>
      <w:proofErr w:type="spellEnd"/>
      <w:r w:rsidRPr="00882575">
        <w:rPr>
          <w:rFonts w:ascii="Cambria" w:hAnsi="Cambria"/>
        </w:rPr>
        <w:t xml:space="preserve"> </w:t>
      </w:r>
      <w:proofErr w:type="spellStart"/>
      <w:r w:rsidRPr="00882575">
        <w:rPr>
          <w:rFonts w:ascii="Cambria" w:hAnsi="Cambria"/>
        </w:rPr>
        <w:t>emergens</w:t>
      </w:r>
      <w:proofErr w:type="spellEnd"/>
      <w:r w:rsidRPr="00882575">
        <w:rPr>
          <w:rFonts w:ascii="Cambria" w:hAnsi="Cambria"/>
        </w:rPr>
        <w:t>) oraz utracone korzyści jakie poszkodowany odniósłby gdyby mu szkody nie wyrządzono (</w:t>
      </w:r>
      <w:proofErr w:type="spellStart"/>
      <w:r w:rsidRPr="00882575">
        <w:rPr>
          <w:rFonts w:ascii="Cambria" w:hAnsi="Cambria"/>
        </w:rPr>
        <w:t>lucrum</w:t>
      </w:r>
      <w:proofErr w:type="spellEnd"/>
      <w:r w:rsidRPr="00882575">
        <w:rPr>
          <w:rFonts w:ascii="Cambria" w:hAnsi="Cambria"/>
        </w:rPr>
        <w:t xml:space="preserve"> </w:t>
      </w:r>
      <w:proofErr w:type="spellStart"/>
      <w:r w:rsidRPr="00882575">
        <w:rPr>
          <w:rFonts w:ascii="Cambria" w:hAnsi="Cambria"/>
        </w:rPr>
        <w:t>cessans</w:t>
      </w:r>
      <w:proofErr w:type="spellEnd"/>
      <w:r w:rsidRPr="00882575">
        <w:rPr>
          <w:rFonts w:ascii="Cambria" w:hAnsi="Cambria"/>
        </w:rPr>
        <w:t>) oraz zadośćuczynienie. Zakresem ubezpieczenia objęte są również szkody wyrządzone wskutek rażącego niedbalstwa.</w:t>
      </w:r>
    </w:p>
    <w:p w:rsidR="00430D7F" w:rsidRDefault="00430D7F" w:rsidP="00430D7F">
      <w:pPr>
        <w:widowControl w:val="0"/>
        <w:spacing w:after="0" w:line="240" w:lineRule="auto"/>
        <w:ind w:left="360"/>
        <w:jc w:val="both"/>
        <w:rPr>
          <w:rFonts w:ascii="Cambria" w:hAnsi="Cambria"/>
        </w:rPr>
      </w:pPr>
      <w:r w:rsidRPr="00882575">
        <w:rPr>
          <w:rFonts w:ascii="Cambria" w:hAnsi="Cambria"/>
        </w:rPr>
        <w:t>Przez osoby objęte ubezpieczeniem należy rozumieć ubezpieczającego, którym jest zamawiający oraz wszystkie inne osoby, za które ponosi odpowiedzialność, w tym osoby prawne objęte zamówieniem.</w:t>
      </w:r>
    </w:p>
    <w:p w:rsidR="00430D7F" w:rsidRPr="00CB1EBA" w:rsidRDefault="00430D7F" w:rsidP="00430D7F">
      <w:pPr>
        <w:autoSpaceDE w:val="0"/>
        <w:autoSpaceDN w:val="0"/>
        <w:adjustRightInd w:val="0"/>
        <w:spacing w:before="60" w:after="0" w:line="240" w:lineRule="auto"/>
        <w:ind w:left="357"/>
        <w:jc w:val="both"/>
        <w:rPr>
          <w:rFonts w:ascii="Cambria" w:hAnsi="Cambria"/>
        </w:rPr>
      </w:pPr>
      <w:r w:rsidRPr="00CB1EBA">
        <w:rPr>
          <w:rFonts w:ascii="Cambria" w:hAnsi="Cambria"/>
        </w:rPr>
        <w:t xml:space="preserve">W ramach sumy gwarancyjnej </w:t>
      </w:r>
      <w:r>
        <w:rPr>
          <w:rFonts w:ascii="Cambria" w:hAnsi="Cambria"/>
        </w:rPr>
        <w:t>u</w:t>
      </w:r>
      <w:r w:rsidRPr="00CB1EBA">
        <w:rPr>
          <w:rFonts w:ascii="Cambria" w:hAnsi="Cambria"/>
        </w:rPr>
        <w:t xml:space="preserve">bezpieczyciel zobowiązany jest do: </w:t>
      </w:r>
    </w:p>
    <w:p w:rsidR="00430D7F" w:rsidRPr="00CB1EBA" w:rsidRDefault="00430D7F" w:rsidP="00430D7F">
      <w:pPr>
        <w:autoSpaceDE w:val="0"/>
        <w:autoSpaceDN w:val="0"/>
        <w:adjustRightInd w:val="0"/>
        <w:spacing w:after="0" w:line="240" w:lineRule="auto"/>
        <w:ind w:left="357"/>
        <w:jc w:val="both"/>
        <w:rPr>
          <w:rFonts w:ascii="Cambria" w:hAnsi="Cambria"/>
        </w:rPr>
      </w:pPr>
      <w:r w:rsidRPr="00CB1EBA">
        <w:rPr>
          <w:rFonts w:ascii="Cambria" w:hAnsi="Cambria"/>
        </w:rPr>
        <w:t xml:space="preserve">1) zwrotu kosztów wynikłych z zastosowania środków podjętych przez ubezpieczonego w celu zapobieżenia szkodzie lub zmniejszenia jej rozmiarów jeżeli były celowe, chociażby okazały się bezskuteczne; </w:t>
      </w:r>
    </w:p>
    <w:p w:rsidR="00430D7F" w:rsidRPr="00CB1EBA" w:rsidRDefault="00430D7F" w:rsidP="00430D7F">
      <w:pPr>
        <w:autoSpaceDE w:val="0"/>
        <w:autoSpaceDN w:val="0"/>
        <w:adjustRightInd w:val="0"/>
        <w:spacing w:after="0" w:line="240" w:lineRule="auto"/>
        <w:ind w:left="357"/>
        <w:jc w:val="both"/>
        <w:rPr>
          <w:rFonts w:ascii="Cambria" w:hAnsi="Cambria"/>
        </w:rPr>
      </w:pPr>
      <w:r w:rsidRPr="00CB1EBA">
        <w:rPr>
          <w:rFonts w:ascii="Cambria" w:hAnsi="Cambria"/>
        </w:rPr>
        <w:t xml:space="preserve">2) pokrycia uzasadnionych kosztów wynagrodzenia ekspertów, powołanych w uzgodnieniu </w:t>
      </w:r>
      <w:r>
        <w:rPr>
          <w:rFonts w:ascii="Cambria" w:hAnsi="Cambria"/>
        </w:rPr>
        <w:br/>
      </w:r>
      <w:r w:rsidRPr="00CB1EBA">
        <w:rPr>
          <w:rFonts w:ascii="Cambria" w:hAnsi="Cambria"/>
        </w:rPr>
        <w:t xml:space="preserve">z </w:t>
      </w:r>
      <w:r>
        <w:rPr>
          <w:rFonts w:ascii="Cambria" w:hAnsi="Cambria"/>
        </w:rPr>
        <w:t>u</w:t>
      </w:r>
      <w:r w:rsidRPr="00CB1EBA">
        <w:rPr>
          <w:rFonts w:ascii="Cambria" w:hAnsi="Cambria"/>
        </w:rPr>
        <w:t xml:space="preserve">bezpieczycielem przez ubezpieczonego lub poszkodowanego w celu ustalenia okoliczności, przyczyn i rozmiaru szkody; </w:t>
      </w:r>
    </w:p>
    <w:p w:rsidR="00430D7F" w:rsidRPr="00CB1EBA" w:rsidRDefault="00430D7F" w:rsidP="00430D7F">
      <w:pPr>
        <w:autoSpaceDE w:val="0"/>
        <w:autoSpaceDN w:val="0"/>
        <w:adjustRightInd w:val="0"/>
        <w:spacing w:after="0" w:line="240" w:lineRule="auto"/>
        <w:ind w:left="357"/>
        <w:jc w:val="both"/>
        <w:rPr>
          <w:rFonts w:ascii="Cambria" w:hAnsi="Cambria"/>
        </w:rPr>
      </w:pPr>
      <w:r w:rsidRPr="00CB1EBA">
        <w:rPr>
          <w:rFonts w:ascii="Cambria" w:hAnsi="Cambria"/>
        </w:rPr>
        <w:t xml:space="preserve">3) pokrycia kosztów obrony w związku ze zgłoszonymi roszczeniami odszkodowawczymi, tj.: </w:t>
      </w:r>
    </w:p>
    <w:p w:rsidR="00430D7F" w:rsidRPr="00CB1EBA" w:rsidRDefault="00430D7F" w:rsidP="00430D7F">
      <w:pPr>
        <w:autoSpaceDE w:val="0"/>
        <w:autoSpaceDN w:val="0"/>
        <w:adjustRightInd w:val="0"/>
        <w:spacing w:after="0" w:line="240" w:lineRule="auto"/>
        <w:ind w:left="357"/>
        <w:jc w:val="both"/>
        <w:rPr>
          <w:rFonts w:ascii="Cambria" w:hAnsi="Cambria"/>
        </w:rPr>
      </w:pPr>
      <w:r w:rsidRPr="00CB1EBA">
        <w:rPr>
          <w:rFonts w:ascii="Cambria" w:hAnsi="Cambria"/>
        </w:rPr>
        <w:t xml:space="preserve">a) niezbędnych kosztów sądowej obrony przed roszczeniem poszkodowanego lub uprawnionego w sporze prowadzonym w porozumieniu z </w:t>
      </w:r>
      <w:r>
        <w:rPr>
          <w:rFonts w:ascii="Cambria" w:hAnsi="Cambria"/>
        </w:rPr>
        <w:t>u</w:t>
      </w:r>
      <w:r w:rsidRPr="00CB1EBA">
        <w:rPr>
          <w:rFonts w:ascii="Cambria" w:hAnsi="Cambria"/>
        </w:rPr>
        <w:t xml:space="preserve">bezpieczycielem, </w:t>
      </w:r>
    </w:p>
    <w:p w:rsidR="00430D7F" w:rsidRPr="00CB1EBA" w:rsidRDefault="00430D7F" w:rsidP="00430D7F">
      <w:pPr>
        <w:autoSpaceDE w:val="0"/>
        <w:autoSpaceDN w:val="0"/>
        <w:adjustRightInd w:val="0"/>
        <w:spacing w:after="0" w:line="240" w:lineRule="auto"/>
        <w:ind w:left="357"/>
        <w:jc w:val="both"/>
        <w:rPr>
          <w:rFonts w:ascii="Cambria" w:hAnsi="Cambria"/>
        </w:rPr>
      </w:pPr>
      <w:r w:rsidRPr="00CB1EBA">
        <w:rPr>
          <w:rFonts w:ascii="Cambria" w:hAnsi="Cambria"/>
        </w:rPr>
        <w:t xml:space="preserve">b) niezbędnych kosztów sądowej obrony w postępowaniu karnym, jeśli toczące się postępowanie ma związek z ustaleniem odpowiedzialności ubezpieczonego, jeżeli </w:t>
      </w:r>
      <w:r>
        <w:rPr>
          <w:rFonts w:ascii="Cambria" w:hAnsi="Cambria"/>
        </w:rPr>
        <w:t>u</w:t>
      </w:r>
      <w:r w:rsidRPr="00CB1EBA">
        <w:rPr>
          <w:rFonts w:ascii="Cambria" w:hAnsi="Cambria"/>
        </w:rPr>
        <w:t xml:space="preserve">bezpieczyciel zażądał powołania obrony lub wyraził zgodę na pokrycie tych kosztów, </w:t>
      </w:r>
    </w:p>
    <w:p w:rsidR="00430D7F" w:rsidRPr="00882575" w:rsidRDefault="00430D7F" w:rsidP="00430D7F">
      <w:pPr>
        <w:widowControl w:val="0"/>
        <w:spacing w:after="0" w:line="240" w:lineRule="auto"/>
        <w:ind w:left="360"/>
        <w:jc w:val="both"/>
        <w:rPr>
          <w:rFonts w:ascii="Cambria" w:hAnsi="Cambria"/>
        </w:rPr>
      </w:pPr>
      <w:r w:rsidRPr="00CB1EBA">
        <w:rPr>
          <w:rFonts w:ascii="Cambria" w:hAnsi="Cambria"/>
        </w:rPr>
        <w:t xml:space="preserve">c) kosztów postępowań sądowych, w tym mediacji lub postępowania pojednawczego oraz kosztów opłat administracyjnych, jeżeli </w:t>
      </w:r>
      <w:r>
        <w:rPr>
          <w:rFonts w:ascii="Cambria" w:hAnsi="Cambria"/>
        </w:rPr>
        <w:t>u</w:t>
      </w:r>
      <w:r w:rsidRPr="00CB1EBA">
        <w:rPr>
          <w:rFonts w:ascii="Cambria" w:hAnsi="Cambria"/>
        </w:rPr>
        <w:t>bezpieczyciel wyraził na piśmie zgodę na pokrycie tych kosztów.</w:t>
      </w:r>
    </w:p>
    <w:p w:rsidR="00430D7F" w:rsidRPr="00882575" w:rsidRDefault="00430D7F" w:rsidP="00834689">
      <w:pPr>
        <w:widowControl w:val="0"/>
        <w:numPr>
          <w:ilvl w:val="0"/>
          <w:numId w:val="81"/>
        </w:numPr>
        <w:spacing w:before="240" w:after="120" w:line="240" w:lineRule="auto"/>
        <w:jc w:val="both"/>
        <w:rPr>
          <w:rFonts w:ascii="Cambria" w:hAnsi="Cambria"/>
          <w:b/>
        </w:rPr>
      </w:pPr>
      <w:r w:rsidRPr="00882575">
        <w:rPr>
          <w:rFonts w:ascii="Cambria" w:hAnsi="Cambria"/>
          <w:b/>
        </w:rPr>
        <w:t>Definicje:</w:t>
      </w:r>
    </w:p>
    <w:p w:rsidR="00430D7F" w:rsidRPr="00882575" w:rsidRDefault="00430D7F" w:rsidP="00834689">
      <w:pPr>
        <w:pStyle w:val="Akapitzlist"/>
        <w:widowControl w:val="0"/>
        <w:numPr>
          <w:ilvl w:val="0"/>
          <w:numId w:val="108"/>
        </w:numPr>
        <w:tabs>
          <w:tab w:val="left" w:pos="720"/>
        </w:tabs>
        <w:spacing w:after="0" w:line="240" w:lineRule="auto"/>
        <w:contextualSpacing w:val="0"/>
        <w:jc w:val="both"/>
        <w:rPr>
          <w:rFonts w:ascii="Cambria" w:hAnsi="Cambria"/>
        </w:rPr>
      </w:pPr>
      <w:r w:rsidRPr="00882575">
        <w:rPr>
          <w:rFonts w:ascii="Cambria" w:hAnsi="Cambria"/>
        </w:rPr>
        <w:t>wypadek ubezpieczeniowy – szkoda rzeczowa lub osobowa</w:t>
      </w:r>
      <w:r>
        <w:rPr>
          <w:rFonts w:ascii="Cambria" w:hAnsi="Cambria"/>
        </w:rPr>
        <w:t xml:space="preserve"> lub postanie czystej straty finansowej</w:t>
      </w:r>
      <w:r w:rsidRPr="00882575">
        <w:rPr>
          <w:rFonts w:ascii="Cambria" w:hAnsi="Cambria"/>
        </w:rPr>
        <w:t xml:space="preserve"> </w:t>
      </w:r>
    </w:p>
    <w:p w:rsidR="00430D7F" w:rsidRPr="00882575" w:rsidRDefault="00430D7F" w:rsidP="00834689">
      <w:pPr>
        <w:pStyle w:val="Akapitzlist"/>
        <w:widowControl w:val="0"/>
        <w:numPr>
          <w:ilvl w:val="0"/>
          <w:numId w:val="108"/>
        </w:numPr>
        <w:tabs>
          <w:tab w:val="left" w:pos="720"/>
        </w:tabs>
        <w:spacing w:after="0" w:line="240" w:lineRule="auto"/>
        <w:contextualSpacing w:val="0"/>
        <w:jc w:val="both"/>
        <w:rPr>
          <w:rFonts w:ascii="Cambria" w:hAnsi="Cambria"/>
        </w:rPr>
      </w:pPr>
      <w:r w:rsidRPr="00882575">
        <w:rPr>
          <w:rFonts w:ascii="Cambria" w:hAnsi="Cambria"/>
        </w:rPr>
        <w:t>szkoda osobowa – uszkodzenie ciała, rozstrój zdrowia, w tym śmierć w następstwie takiego zdarzenia oraz utracone korzyści poszkodowanego, które mógłby osiągnąć, gdyby nie doznał uszkodzenia ciała lub rozstroju zdrowia</w:t>
      </w:r>
    </w:p>
    <w:p w:rsidR="00430D7F" w:rsidRPr="00882575" w:rsidRDefault="00430D7F" w:rsidP="00834689">
      <w:pPr>
        <w:pStyle w:val="Akapitzlist"/>
        <w:widowControl w:val="0"/>
        <w:numPr>
          <w:ilvl w:val="0"/>
          <w:numId w:val="108"/>
        </w:numPr>
        <w:tabs>
          <w:tab w:val="left" w:pos="720"/>
        </w:tabs>
        <w:spacing w:after="0" w:line="240" w:lineRule="auto"/>
        <w:contextualSpacing w:val="0"/>
        <w:jc w:val="both"/>
        <w:rPr>
          <w:rFonts w:ascii="Cambria" w:hAnsi="Cambria"/>
        </w:rPr>
      </w:pPr>
      <w:r w:rsidRPr="00882575">
        <w:rPr>
          <w:rFonts w:ascii="Cambria" w:hAnsi="Cambria"/>
        </w:rPr>
        <w:t>szkoda rzeczowa – utrata, uszkodzenie lub zniszczenie rzeczy ruchomych lub nieruchomości, w tym utracone korzyści poszkodowanego, które mógłby osiągnąć, gdyby nie nastąpiła utrata, zniszczenie lub uszkodzenie rzeczy</w:t>
      </w:r>
    </w:p>
    <w:p w:rsidR="00430D7F" w:rsidRPr="00882575" w:rsidRDefault="00430D7F" w:rsidP="00834689">
      <w:pPr>
        <w:pStyle w:val="Akapitzlist"/>
        <w:widowControl w:val="0"/>
        <w:numPr>
          <w:ilvl w:val="0"/>
          <w:numId w:val="108"/>
        </w:numPr>
        <w:tabs>
          <w:tab w:val="left" w:pos="720"/>
        </w:tabs>
        <w:spacing w:after="0" w:line="240" w:lineRule="auto"/>
        <w:contextualSpacing w:val="0"/>
        <w:jc w:val="both"/>
        <w:rPr>
          <w:rFonts w:ascii="Cambria" w:hAnsi="Cambria"/>
        </w:rPr>
      </w:pPr>
      <w:r w:rsidRPr="00882575">
        <w:rPr>
          <w:rFonts w:ascii="Cambria" w:hAnsi="Cambria"/>
        </w:rPr>
        <w:t>czysta strata finansowa – uszczerbek majątkowy niebędący szkodą na osobie lub szkodą rzeczową</w:t>
      </w:r>
    </w:p>
    <w:p w:rsidR="00430D7F" w:rsidRDefault="00430D7F" w:rsidP="00834689">
      <w:pPr>
        <w:pStyle w:val="Akapitzlist"/>
        <w:widowControl w:val="0"/>
        <w:numPr>
          <w:ilvl w:val="0"/>
          <w:numId w:val="108"/>
        </w:numPr>
        <w:tabs>
          <w:tab w:val="left" w:pos="720"/>
        </w:tabs>
        <w:spacing w:after="0" w:line="240" w:lineRule="auto"/>
        <w:contextualSpacing w:val="0"/>
        <w:jc w:val="both"/>
        <w:rPr>
          <w:rFonts w:ascii="Cambria" w:hAnsi="Cambria"/>
        </w:rPr>
      </w:pPr>
      <w:proofErr w:type="spellStart"/>
      <w:r w:rsidRPr="00882575">
        <w:rPr>
          <w:rFonts w:ascii="Cambria" w:hAnsi="Cambria"/>
        </w:rPr>
        <w:t>podlimit</w:t>
      </w:r>
      <w:proofErr w:type="spellEnd"/>
      <w:r w:rsidRPr="00882575">
        <w:rPr>
          <w:rFonts w:ascii="Cambria" w:hAnsi="Cambria"/>
        </w:rPr>
        <w:t xml:space="preserve"> – limit odpowiedzialności </w:t>
      </w:r>
      <w:r>
        <w:rPr>
          <w:rFonts w:ascii="Cambria" w:hAnsi="Cambria"/>
        </w:rPr>
        <w:t>u</w:t>
      </w:r>
      <w:r w:rsidRPr="00882575">
        <w:rPr>
          <w:rFonts w:ascii="Cambria" w:hAnsi="Cambria"/>
        </w:rPr>
        <w:t xml:space="preserve">bezpieczyciela w ramach sumy gwarancyjnej ubezpieczenia odpowiedzialności cywilnej; </w:t>
      </w:r>
      <w:proofErr w:type="spellStart"/>
      <w:r w:rsidRPr="00882575">
        <w:rPr>
          <w:rFonts w:ascii="Cambria" w:hAnsi="Cambria"/>
        </w:rPr>
        <w:t>podlimit</w:t>
      </w:r>
      <w:proofErr w:type="spellEnd"/>
      <w:r w:rsidRPr="00882575">
        <w:rPr>
          <w:rFonts w:ascii="Cambria" w:hAnsi="Cambria"/>
        </w:rPr>
        <w:t xml:space="preserve"> odnosi się zawsze do rocznego okresu ubezpieczenia</w:t>
      </w:r>
    </w:p>
    <w:p w:rsidR="00430D7F" w:rsidRDefault="00430D7F" w:rsidP="00834689">
      <w:pPr>
        <w:pStyle w:val="Akapitzlist"/>
        <w:widowControl w:val="0"/>
        <w:numPr>
          <w:ilvl w:val="0"/>
          <w:numId w:val="81"/>
        </w:numPr>
        <w:tabs>
          <w:tab w:val="left" w:pos="360"/>
        </w:tabs>
        <w:spacing w:before="240" w:after="120" w:line="240" w:lineRule="auto"/>
        <w:contextualSpacing w:val="0"/>
        <w:jc w:val="both"/>
        <w:outlineLvl w:val="2"/>
        <w:rPr>
          <w:rFonts w:ascii="Cambria" w:hAnsi="Cambria"/>
        </w:rPr>
      </w:pPr>
      <w:r w:rsidRPr="00882575">
        <w:rPr>
          <w:rFonts w:ascii="Cambria" w:hAnsi="Cambria"/>
          <w:b/>
        </w:rPr>
        <w:t xml:space="preserve">Zakres terytorialny ubezpieczenia: </w:t>
      </w:r>
      <w:r w:rsidRPr="00882575">
        <w:rPr>
          <w:rFonts w:ascii="Cambria" w:hAnsi="Cambria"/>
        </w:rPr>
        <w:t>teren RP, a w przypadku podróży zagranicznych i wycieczek teren całego świata, z wyłączeniem USA, Kanady i Australii</w:t>
      </w:r>
      <w:r>
        <w:rPr>
          <w:rFonts w:ascii="Cambria" w:hAnsi="Cambria"/>
        </w:rPr>
        <w:t>.</w:t>
      </w:r>
    </w:p>
    <w:p w:rsidR="00430D7F" w:rsidRPr="00882575" w:rsidRDefault="00430D7F" w:rsidP="00430D7F">
      <w:pPr>
        <w:pStyle w:val="Akapitzlist"/>
        <w:widowControl w:val="0"/>
        <w:tabs>
          <w:tab w:val="left" w:pos="360"/>
        </w:tabs>
        <w:spacing w:before="240" w:after="120" w:line="240" w:lineRule="auto"/>
        <w:ind w:left="0"/>
        <w:contextualSpacing w:val="0"/>
        <w:jc w:val="both"/>
        <w:outlineLvl w:val="2"/>
        <w:rPr>
          <w:rFonts w:ascii="Cambria" w:hAnsi="Cambria"/>
        </w:rPr>
      </w:pPr>
    </w:p>
    <w:p w:rsidR="00430D7F" w:rsidRPr="00882575" w:rsidRDefault="00430D7F" w:rsidP="00834689">
      <w:pPr>
        <w:pStyle w:val="Akapitzlist"/>
        <w:widowControl w:val="0"/>
        <w:numPr>
          <w:ilvl w:val="0"/>
          <w:numId w:val="81"/>
        </w:numPr>
        <w:spacing w:before="240" w:after="0" w:line="240" w:lineRule="auto"/>
        <w:contextualSpacing w:val="0"/>
        <w:jc w:val="both"/>
        <w:outlineLvl w:val="2"/>
        <w:rPr>
          <w:rFonts w:ascii="Cambria" w:hAnsi="Cambria"/>
        </w:rPr>
      </w:pPr>
      <w:r w:rsidRPr="00882575">
        <w:rPr>
          <w:rFonts w:ascii="Cambria" w:hAnsi="Cambria"/>
          <w:b/>
        </w:rPr>
        <w:lastRenderedPageBreak/>
        <w:t>Wymagany zakres ubezpieczenia obejmuje w szczególności:</w:t>
      </w:r>
    </w:p>
    <w:p w:rsidR="00430D7F" w:rsidRPr="00274952"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274952">
        <w:rPr>
          <w:rFonts w:ascii="Cambria" w:hAnsi="Cambria"/>
        </w:rPr>
        <w:t xml:space="preserve">odpowiedzialność cywilną za szkody związane z przeniesieniem ognia, bez </w:t>
      </w:r>
      <w:proofErr w:type="spellStart"/>
      <w:r w:rsidRPr="00274952">
        <w:rPr>
          <w:rFonts w:ascii="Cambria" w:hAnsi="Cambria"/>
        </w:rPr>
        <w:t>podlimitu</w:t>
      </w:r>
      <w:proofErr w:type="spellEnd"/>
      <w:r w:rsidRPr="00274952">
        <w:rPr>
          <w:rFonts w:ascii="Cambria" w:hAnsi="Cambria"/>
        </w:rPr>
        <w:t xml:space="preserve">, </w:t>
      </w:r>
      <w:r w:rsidRPr="00274952">
        <w:rPr>
          <w:rFonts w:ascii="Cambria" w:hAnsi="Cambria"/>
        </w:rPr>
        <w:br/>
        <w:t>do wysokości sumy gwarancyjnej na jeden i wszystkie wypadki ubezpieczeniowe,</w:t>
      </w:r>
    </w:p>
    <w:p w:rsidR="00430D7F" w:rsidRPr="00274952"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274952">
        <w:rPr>
          <w:rFonts w:ascii="Cambria" w:hAnsi="Cambria"/>
        </w:rPr>
        <w:t xml:space="preserve">odpowiedzialność cywilną za szkody wyrządzone w związku z awarią, działaniem bądź eksploatacją sieci i urządzeń wodociągowo – kanalizacyjnych i centralnego ogrzewania, w tym w związku z cofnięciem się cieczy, bez </w:t>
      </w:r>
      <w:proofErr w:type="spellStart"/>
      <w:r w:rsidRPr="00274952">
        <w:rPr>
          <w:rFonts w:ascii="Cambria" w:hAnsi="Cambria"/>
        </w:rPr>
        <w:t>podlimitu</w:t>
      </w:r>
      <w:proofErr w:type="spellEnd"/>
      <w:r w:rsidRPr="00274952">
        <w:rPr>
          <w:rFonts w:ascii="Cambria" w:hAnsi="Cambria"/>
        </w:rPr>
        <w:t xml:space="preserve">, do wysokości sumy gwarancyjnej na jeden </w:t>
      </w:r>
      <w:r w:rsidRPr="00274952">
        <w:rPr>
          <w:rFonts w:ascii="Cambria" w:hAnsi="Cambria"/>
        </w:rPr>
        <w:br/>
        <w:t>i wszystkie wypadki ubezpieczeniowe,</w:t>
      </w:r>
    </w:p>
    <w:p w:rsidR="00430D7F" w:rsidRPr="00274952"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274952">
        <w:rPr>
          <w:rFonts w:ascii="Cambria" w:hAnsi="Cambria"/>
        </w:rPr>
        <w:t>odpowiedzialność cywilną za szkody wyrządzone w środowisku naturalnym poprzez jego zanieczyszczenie, z </w:t>
      </w:r>
      <w:proofErr w:type="spellStart"/>
      <w:r w:rsidRPr="00274952">
        <w:rPr>
          <w:rFonts w:ascii="Cambria" w:hAnsi="Cambria"/>
        </w:rPr>
        <w:t>podlimitem</w:t>
      </w:r>
      <w:proofErr w:type="spellEnd"/>
      <w:r w:rsidRPr="00274952">
        <w:rPr>
          <w:rFonts w:ascii="Cambria" w:hAnsi="Cambria"/>
        </w:rPr>
        <w:t xml:space="preserve"> 100 000,00 zł na jeden i wszystkie wypadki ubezpieczeniowe,</w:t>
      </w:r>
    </w:p>
    <w:p w:rsidR="00430D7F" w:rsidRPr="00274952"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274952">
        <w:rPr>
          <w:rFonts w:ascii="Cambria" w:hAnsi="Cambria"/>
        </w:rPr>
        <w:t xml:space="preserve">odpowiedzialność cywilną za szkody wyrządzone w związku z podejmowaniem czynności inwestora, bez </w:t>
      </w:r>
      <w:proofErr w:type="spellStart"/>
      <w:r w:rsidRPr="00274952">
        <w:rPr>
          <w:rFonts w:ascii="Cambria" w:hAnsi="Cambria"/>
        </w:rPr>
        <w:t>podlimitu</w:t>
      </w:r>
      <w:proofErr w:type="spellEnd"/>
      <w:r w:rsidRPr="00274952">
        <w:rPr>
          <w:rFonts w:ascii="Cambria" w:hAnsi="Cambria"/>
        </w:rPr>
        <w:t>, do wysokości sumy gwarancyjnej na jeden i wszystkie wypadki ubezpieczeniowe,</w:t>
      </w:r>
    </w:p>
    <w:p w:rsidR="00430D7F" w:rsidRPr="009D6408"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274952">
        <w:rPr>
          <w:rFonts w:ascii="Cambria" w:hAnsi="Cambria"/>
        </w:rPr>
        <w:t>odpowiedzialność</w:t>
      </w:r>
      <w:r w:rsidRPr="009D6408">
        <w:rPr>
          <w:rFonts w:ascii="Cambria" w:hAnsi="Cambria"/>
        </w:rPr>
        <w:t xml:space="preserve"> cywilną za szkody osobowe i rzeczowe wyrządzone przez podwykonawców ubezpieczonego, którym powierzył wykonanie określonej pracy lub usługi, z zachowaniem prawa do regresu, bez </w:t>
      </w:r>
      <w:proofErr w:type="spellStart"/>
      <w:r w:rsidRPr="009D6408">
        <w:rPr>
          <w:rFonts w:ascii="Cambria" w:hAnsi="Cambria"/>
        </w:rPr>
        <w:t>podlimitu</w:t>
      </w:r>
      <w:proofErr w:type="spellEnd"/>
      <w:r w:rsidRPr="009D6408">
        <w:rPr>
          <w:rFonts w:ascii="Cambria" w:hAnsi="Cambria"/>
        </w:rPr>
        <w:t>, do wysokości sumy gwarancyjnej na jeden i wszystkie wypadki ubezpieczeniowe,</w:t>
      </w:r>
    </w:p>
    <w:p w:rsidR="00430D7F" w:rsidRPr="009D6408"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9D6408">
        <w:rPr>
          <w:rFonts w:ascii="Cambria" w:hAnsi="Cambria"/>
        </w:rPr>
        <w:t>odpowiedzialność cywilną za szkody wyrządzone w podziemnych instalacjach i urządzeniach oraz w instalacjach energetycznych, telefonicznych i gazowych należących do osób trzecich, z </w:t>
      </w:r>
      <w:proofErr w:type="spellStart"/>
      <w:r w:rsidRPr="009D6408">
        <w:rPr>
          <w:rFonts w:ascii="Cambria" w:hAnsi="Cambria"/>
        </w:rPr>
        <w:t>podlimitem</w:t>
      </w:r>
      <w:proofErr w:type="spellEnd"/>
      <w:r w:rsidRPr="009D6408">
        <w:rPr>
          <w:rFonts w:ascii="Cambria" w:hAnsi="Cambria"/>
        </w:rPr>
        <w:t xml:space="preserve"> 500 000,00 zł na jeden i wszystkie wypadki ubezpieczeniowe,</w:t>
      </w:r>
    </w:p>
    <w:p w:rsidR="00430D7F" w:rsidRPr="00BA152A"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BA152A">
        <w:rPr>
          <w:rFonts w:ascii="Cambria" w:hAnsi="Cambria"/>
        </w:rPr>
        <w:t xml:space="preserve">odpowiedzialność cywilną za szkody wyrządzone w związku z prowadzonymi pracami rozbiórkowymi i wyburzeniowymi, bez </w:t>
      </w:r>
      <w:proofErr w:type="spellStart"/>
      <w:r w:rsidRPr="00BA152A">
        <w:rPr>
          <w:rFonts w:ascii="Cambria" w:hAnsi="Cambria"/>
        </w:rPr>
        <w:t>podlimitu</w:t>
      </w:r>
      <w:proofErr w:type="spellEnd"/>
      <w:r w:rsidRPr="00BA152A">
        <w:rPr>
          <w:rFonts w:ascii="Cambria" w:hAnsi="Cambria"/>
        </w:rPr>
        <w:t xml:space="preserve">, do wysokości sumy gwarancyjnej na jeden </w:t>
      </w:r>
      <w:r w:rsidRPr="00BA152A">
        <w:rPr>
          <w:rFonts w:ascii="Cambria" w:hAnsi="Cambria"/>
        </w:rPr>
        <w:br/>
        <w:t>i wszystkie wypadki ubezpieczeniowe,</w:t>
      </w:r>
    </w:p>
    <w:p w:rsidR="00430D7F" w:rsidRPr="00BA152A"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BA152A">
        <w:rPr>
          <w:rFonts w:ascii="Cambria" w:hAnsi="Cambria"/>
        </w:rPr>
        <w:t xml:space="preserve">odpowiedzialność cywilną za szkody wyrządzone w związku z prowadzeniem prac polegających na wykonywaniu wykopów i przekopów, z </w:t>
      </w:r>
      <w:proofErr w:type="spellStart"/>
      <w:r w:rsidRPr="00BA152A">
        <w:rPr>
          <w:rFonts w:ascii="Cambria" w:hAnsi="Cambria"/>
        </w:rPr>
        <w:t>podlimitem</w:t>
      </w:r>
      <w:proofErr w:type="spellEnd"/>
      <w:r w:rsidRPr="00BA152A">
        <w:rPr>
          <w:rFonts w:ascii="Cambria" w:hAnsi="Cambria"/>
        </w:rPr>
        <w:t xml:space="preserve"> 500 000,00 zł na jeden </w:t>
      </w:r>
      <w:r w:rsidRPr="00BA152A">
        <w:rPr>
          <w:rFonts w:ascii="Cambria" w:hAnsi="Cambria"/>
        </w:rPr>
        <w:br/>
        <w:t>i wszystkie wypadki ubezpieczeniowe,</w:t>
      </w:r>
    </w:p>
    <w:p w:rsidR="00430D7F" w:rsidRPr="00BA152A"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BA152A">
        <w:rPr>
          <w:rFonts w:ascii="Cambria" w:hAnsi="Cambria"/>
        </w:rPr>
        <w:t>odpowiedzialność cywilną za szkody powstałe w mieniu ruchomym i nieruchomościach podczas wykonywania obróbki</w:t>
      </w:r>
      <w:r w:rsidRPr="009D6408">
        <w:rPr>
          <w:rFonts w:ascii="Cambria" w:hAnsi="Cambria"/>
        </w:rPr>
        <w:t xml:space="preserve">, naprawy, konserwacji, remontów, czyszczenia, podłączeń wodociągowo-kanalizacyjnych, budowy wodociągów i kanalizacji itp. lub innych czynności, prac </w:t>
      </w:r>
      <w:r w:rsidRPr="009D6408">
        <w:rPr>
          <w:rFonts w:ascii="Cambria" w:hAnsi="Cambria"/>
        </w:rPr>
        <w:br/>
        <w:t xml:space="preserve">i usług, bez </w:t>
      </w:r>
      <w:proofErr w:type="spellStart"/>
      <w:r w:rsidRPr="009D6408">
        <w:rPr>
          <w:rFonts w:ascii="Cambria" w:hAnsi="Cambria"/>
        </w:rPr>
        <w:t>podlimitu</w:t>
      </w:r>
      <w:proofErr w:type="spellEnd"/>
      <w:r w:rsidRPr="009D6408">
        <w:rPr>
          <w:rFonts w:ascii="Cambria" w:hAnsi="Cambria"/>
        </w:rPr>
        <w:t xml:space="preserve">, do wysokości sumy gwarancyjnej na jeden i wszystkie wypadki </w:t>
      </w:r>
      <w:r w:rsidRPr="00BA152A">
        <w:rPr>
          <w:rFonts w:ascii="Cambria" w:hAnsi="Cambria"/>
        </w:rPr>
        <w:t>ubezpieczeniowe,</w:t>
      </w:r>
    </w:p>
    <w:p w:rsidR="00430D7F" w:rsidRPr="00BA152A"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BA152A">
        <w:rPr>
          <w:rFonts w:ascii="Cambria" w:hAnsi="Cambria"/>
        </w:rPr>
        <w:t xml:space="preserve">odpowiedzialność cywilną za szkody powstałe w wyniku używania młotów pneumatycznych, kafarów, maszyn i urządzeń powodujących drgania i wibracje, z </w:t>
      </w:r>
      <w:proofErr w:type="spellStart"/>
      <w:r w:rsidRPr="00BA152A">
        <w:rPr>
          <w:rFonts w:ascii="Cambria" w:hAnsi="Cambria"/>
        </w:rPr>
        <w:t>podlimitem</w:t>
      </w:r>
      <w:proofErr w:type="spellEnd"/>
      <w:r w:rsidRPr="00BA152A">
        <w:rPr>
          <w:rFonts w:ascii="Cambria" w:hAnsi="Cambria"/>
        </w:rPr>
        <w:t xml:space="preserve"> 500 000,00 zł </w:t>
      </w:r>
      <w:r w:rsidRPr="00BA152A">
        <w:rPr>
          <w:rFonts w:ascii="Cambria" w:hAnsi="Cambria"/>
        </w:rPr>
        <w:br/>
        <w:t>na jeden i wszystkie wypadki ubezpieczeniowe,</w:t>
      </w:r>
    </w:p>
    <w:p w:rsidR="00430D7F" w:rsidRPr="00BA152A"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BA152A">
        <w:rPr>
          <w:rFonts w:ascii="Cambria" w:hAnsi="Cambria"/>
        </w:rPr>
        <w:t xml:space="preserve">odpowiedzialność cywilną za szkody wyrządzone w należących do osób trzecich środkach transportu lub kontenerach, podczas prowadzenia prac ładunkowych, z </w:t>
      </w:r>
      <w:proofErr w:type="spellStart"/>
      <w:r w:rsidRPr="00BA152A">
        <w:rPr>
          <w:rFonts w:ascii="Cambria" w:hAnsi="Cambria"/>
        </w:rPr>
        <w:t>podlimitem</w:t>
      </w:r>
      <w:proofErr w:type="spellEnd"/>
      <w:r w:rsidRPr="00BA152A">
        <w:rPr>
          <w:rFonts w:ascii="Cambria" w:hAnsi="Cambria"/>
        </w:rPr>
        <w:t xml:space="preserve"> 200 000,00 zł </w:t>
      </w:r>
      <w:r w:rsidRPr="00BA152A">
        <w:rPr>
          <w:rFonts w:ascii="Cambria" w:hAnsi="Cambria"/>
        </w:rPr>
        <w:br/>
        <w:t>na jeden i wszystkie wypadki ubezpieczeniowe,</w:t>
      </w:r>
    </w:p>
    <w:p w:rsidR="00430D7F" w:rsidRPr="00BA152A"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BA152A">
        <w:rPr>
          <w:rFonts w:ascii="Cambria" w:hAnsi="Cambria"/>
        </w:rPr>
        <w:t xml:space="preserve">odpowiedzialność cywilną za szkody w pojazdach pozostawionych na nieodpłatnych parkingach i miejscach parkingowych (postojowych) prowadzonych przez ubezpieczającego/ ubezpieczonego, z włączeniem szkód wynikających z awarii systemu wjazdu na teren parkingu lub inny będący w posiadaniu ubezpieczonego, z </w:t>
      </w:r>
      <w:proofErr w:type="spellStart"/>
      <w:r w:rsidRPr="00BA152A">
        <w:rPr>
          <w:rFonts w:ascii="Cambria" w:hAnsi="Cambria"/>
        </w:rPr>
        <w:t>podlimitem</w:t>
      </w:r>
      <w:proofErr w:type="spellEnd"/>
      <w:r w:rsidRPr="00BA152A">
        <w:rPr>
          <w:rFonts w:ascii="Cambria" w:hAnsi="Cambria"/>
        </w:rPr>
        <w:t xml:space="preserve"> 300 000,00 zł na jeden i wszystkie wypadki ubezpieczeniowe,</w:t>
      </w:r>
    </w:p>
    <w:p w:rsidR="00430D7F" w:rsidRPr="00BA152A"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BA152A">
        <w:rPr>
          <w:rFonts w:ascii="Cambria" w:hAnsi="Cambria"/>
        </w:rPr>
        <w:t>odpowiedzialność cywilną za szkody wyrządzone wskutek zalań przez nieszczelny dach, w tym z kominów, obróbek blacharskich, z elewacji – poprzez rury spustowe czy opoczniki balkonów, nieszczelną stolarkę okienną i drzwiową oraz nieszczelne złącza zewnętrzne budynków, a także o szkody wyrządzone wskutek zmiany poziomu napięcia roboczego ponad dopuszczalne granice napięcia nominalnego wskutek niewłaściwej konserwacji instalacji elektrycznej, należącej do administrowanego budynku, z </w:t>
      </w:r>
      <w:proofErr w:type="spellStart"/>
      <w:r w:rsidRPr="00BA152A">
        <w:rPr>
          <w:rFonts w:ascii="Cambria" w:hAnsi="Cambria"/>
        </w:rPr>
        <w:t>podlimitem</w:t>
      </w:r>
      <w:proofErr w:type="spellEnd"/>
      <w:r w:rsidRPr="00BA152A">
        <w:rPr>
          <w:rFonts w:ascii="Cambria" w:hAnsi="Cambria"/>
        </w:rPr>
        <w:t xml:space="preserve"> 500 000,00 zł na wszystkie wypadki ubezpieczeniowe i 20 000,00 zł na jeden lokal,</w:t>
      </w:r>
    </w:p>
    <w:p w:rsidR="00430D7F" w:rsidRPr="009D6408" w:rsidRDefault="00430D7F" w:rsidP="00834689">
      <w:pPr>
        <w:pStyle w:val="Akapitzlist"/>
        <w:widowControl w:val="0"/>
        <w:numPr>
          <w:ilvl w:val="1"/>
          <w:numId w:val="81"/>
        </w:numPr>
        <w:spacing w:before="120" w:after="0" w:line="240" w:lineRule="auto"/>
        <w:ind w:left="0" w:firstLine="0"/>
        <w:contextualSpacing w:val="0"/>
        <w:jc w:val="both"/>
        <w:rPr>
          <w:rFonts w:ascii="Cambria" w:hAnsi="Cambria"/>
        </w:rPr>
      </w:pPr>
      <w:r w:rsidRPr="009D6408">
        <w:rPr>
          <w:rFonts w:ascii="Cambria" w:hAnsi="Cambria"/>
        </w:rPr>
        <w:t xml:space="preserve">odpowiedzialność cywilną za szkody wyrządzone w związku zarządzaniem drogami publicznymi i wewnętrznymi oraz parkingami (budowa, przebudowa, remont, utrzymanie i ochrona dróg oraz drogowych obiektów inżynierskich), zgodnie z ustawą z dnia 21 marca 1985 r. o drogach </w:t>
      </w:r>
      <w:r w:rsidRPr="009D6408">
        <w:rPr>
          <w:rFonts w:ascii="Cambria" w:hAnsi="Cambria"/>
        </w:rPr>
        <w:lastRenderedPageBreak/>
        <w:t>publicznych (tekst jednolity Dz.U. z 2015, poz. 460 z późn. zm.), głównie w art. 20, 21 i 40, a także w innych przepisach prawnych, a w szczególności:</w:t>
      </w:r>
    </w:p>
    <w:p w:rsidR="00430D7F" w:rsidRPr="009D6408" w:rsidRDefault="00430D7F" w:rsidP="00834689">
      <w:pPr>
        <w:pStyle w:val="Akapitzlist"/>
        <w:widowControl w:val="0"/>
        <w:numPr>
          <w:ilvl w:val="0"/>
          <w:numId w:val="141"/>
        </w:numPr>
        <w:spacing w:after="0" w:line="240" w:lineRule="auto"/>
        <w:ind w:left="284" w:hanging="284"/>
        <w:jc w:val="both"/>
        <w:rPr>
          <w:rFonts w:ascii="Cambria" w:hAnsi="Cambria"/>
        </w:rPr>
      </w:pPr>
      <w:r w:rsidRPr="009D6408">
        <w:rPr>
          <w:rFonts w:ascii="Cambria" w:hAnsi="Cambria"/>
        </w:rPr>
        <w:t>spowodowane złym stanem technicznym jezdni, pobocza i chodników, wynikającym z uszkodzeń nawierzchni w postaci ubytków, wyrw, kolein, zapadnięć bądź sypkiego żwiru albo tłucznia,</w:t>
      </w:r>
    </w:p>
    <w:p w:rsidR="00430D7F" w:rsidRPr="009D6408" w:rsidRDefault="00430D7F" w:rsidP="00834689">
      <w:pPr>
        <w:pStyle w:val="Akapitzlist"/>
        <w:widowControl w:val="0"/>
        <w:numPr>
          <w:ilvl w:val="0"/>
          <w:numId w:val="141"/>
        </w:numPr>
        <w:spacing w:after="0" w:line="240" w:lineRule="auto"/>
        <w:ind w:left="284" w:hanging="284"/>
        <w:jc w:val="both"/>
        <w:rPr>
          <w:rFonts w:ascii="Cambria" w:hAnsi="Cambria"/>
        </w:rPr>
      </w:pPr>
      <w:r w:rsidRPr="009D6408">
        <w:rPr>
          <w:rFonts w:ascii="Cambria" w:hAnsi="Cambria"/>
        </w:rPr>
        <w:t xml:space="preserve">wyrządzone w związku z utrzymaniem dróg, jezdni, chodników (śliskość nawierzchni, zaśmiecenie, namuły itp.), </w:t>
      </w:r>
    </w:p>
    <w:p w:rsidR="00430D7F" w:rsidRPr="009D6408" w:rsidRDefault="00430D7F" w:rsidP="00834689">
      <w:pPr>
        <w:pStyle w:val="Akapitzlist"/>
        <w:widowControl w:val="0"/>
        <w:numPr>
          <w:ilvl w:val="0"/>
          <w:numId w:val="141"/>
        </w:numPr>
        <w:spacing w:after="0" w:line="240" w:lineRule="auto"/>
        <w:ind w:left="284" w:hanging="284"/>
        <w:jc w:val="both"/>
        <w:rPr>
          <w:rFonts w:ascii="Cambria" w:hAnsi="Cambria"/>
        </w:rPr>
      </w:pPr>
      <w:r w:rsidRPr="009D6408">
        <w:rPr>
          <w:rFonts w:ascii="Cambria" w:hAnsi="Cambria"/>
        </w:rPr>
        <w:t>spowodowane przez zieleń (spadające lub leżące drzewa albo konary drzew) rosnącą w pasie drogowym,</w:t>
      </w:r>
    </w:p>
    <w:p w:rsidR="00430D7F" w:rsidRPr="009D6408" w:rsidRDefault="00430D7F" w:rsidP="00834689">
      <w:pPr>
        <w:pStyle w:val="Akapitzlist"/>
        <w:widowControl w:val="0"/>
        <w:numPr>
          <w:ilvl w:val="0"/>
          <w:numId w:val="141"/>
        </w:numPr>
        <w:spacing w:after="0" w:line="240" w:lineRule="auto"/>
        <w:ind w:left="284" w:hanging="284"/>
        <w:jc w:val="both"/>
        <w:rPr>
          <w:rFonts w:ascii="Cambria" w:hAnsi="Cambria"/>
        </w:rPr>
      </w:pPr>
      <w:r w:rsidRPr="009D6408">
        <w:rPr>
          <w:rFonts w:ascii="Cambria" w:hAnsi="Cambria"/>
        </w:rPr>
        <w:t>wyrządzone w związku z leżącymi na drodze, porzuconymi, zgubionymi lub naniesionymi przedmiotami i materiałami,</w:t>
      </w:r>
    </w:p>
    <w:p w:rsidR="00430D7F" w:rsidRPr="009D6408" w:rsidRDefault="00430D7F" w:rsidP="00834689">
      <w:pPr>
        <w:pStyle w:val="Akapitzlist"/>
        <w:widowControl w:val="0"/>
        <w:numPr>
          <w:ilvl w:val="0"/>
          <w:numId w:val="141"/>
        </w:numPr>
        <w:spacing w:after="0" w:line="240" w:lineRule="auto"/>
        <w:ind w:left="284" w:hanging="284"/>
        <w:jc w:val="both"/>
        <w:rPr>
          <w:rFonts w:ascii="Cambria" w:hAnsi="Cambria"/>
        </w:rPr>
      </w:pPr>
      <w:r w:rsidRPr="009D6408">
        <w:rPr>
          <w:rFonts w:ascii="Cambria" w:hAnsi="Cambria"/>
        </w:rPr>
        <w:t>powstałe wskutek śliskości wynikłej z rozlania przez poruszające się pojazdy płynów i smarów,</w:t>
      </w:r>
    </w:p>
    <w:p w:rsidR="00430D7F" w:rsidRPr="009D6408" w:rsidRDefault="00430D7F" w:rsidP="00834689">
      <w:pPr>
        <w:pStyle w:val="Akapitzlist"/>
        <w:widowControl w:val="0"/>
        <w:numPr>
          <w:ilvl w:val="0"/>
          <w:numId w:val="141"/>
        </w:numPr>
        <w:spacing w:after="0" w:line="240" w:lineRule="auto"/>
        <w:ind w:left="284" w:hanging="284"/>
        <w:jc w:val="both"/>
        <w:rPr>
          <w:rFonts w:ascii="Cambria" w:hAnsi="Cambria"/>
        </w:rPr>
      </w:pPr>
      <w:r w:rsidRPr="009D6408">
        <w:rPr>
          <w:rFonts w:ascii="Cambria" w:hAnsi="Cambria"/>
        </w:rPr>
        <w:t>wyrządzone w związku ze stanem technicznym mostów, wiaduktów, jazów, estakad, kładek (w szczególności szkody spowodowane oderwaniem części konstrukcji lub awarią konstrukcji), pomimo przeprowadzonych kontroli stanu technicznego zgodnie z obowiązującymi przepisami,</w:t>
      </w:r>
    </w:p>
    <w:p w:rsidR="00430D7F" w:rsidRPr="009D6408" w:rsidRDefault="00430D7F" w:rsidP="00834689">
      <w:pPr>
        <w:pStyle w:val="Akapitzlist"/>
        <w:widowControl w:val="0"/>
        <w:numPr>
          <w:ilvl w:val="0"/>
          <w:numId w:val="141"/>
        </w:numPr>
        <w:spacing w:after="0" w:line="240" w:lineRule="auto"/>
        <w:ind w:left="284" w:hanging="284"/>
        <w:jc w:val="both"/>
        <w:rPr>
          <w:rFonts w:ascii="Cambria" w:hAnsi="Cambria"/>
        </w:rPr>
      </w:pPr>
      <w:r w:rsidRPr="009D6408">
        <w:rPr>
          <w:rFonts w:ascii="Cambria" w:hAnsi="Cambria"/>
        </w:rPr>
        <w:t>spowodowane wadliwym oznakowaniem lub brakiem oznakowania, uszkodzonego lub zniszczonego w wyniku wandalizmu, dewastacji albo zaistniałego zdarzenia losowego,</w:t>
      </w:r>
    </w:p>
    <w:p w:rsidR="00430D7F" w:rsidRPr="009D6408" w:rsidRDefault="00430D7F" w:rsidP="00834689">
      <w:pPr>
        <w:pStyle w:val="Akapitzlist"/>
        <w:widowControl w:val="0"/>
        <w:numPr>
          <w:ilvl w:val="0"/>
          <w:numId w:val="141"/>
        </w:numPr>
        <w:spacing w:after="0" w:line="240" w:lineRule="auto"/>
        <w:ind w:left="284" w:hanging="284"/>
        <w:jc w:val="both"/>
        <w:rPr>
          <w:rFonts w:ascii="Cambria" w:hAnsi="Cambria"/>
        </w:rPr>
      </w:pPr>
      <w:r w:rsidRPr="009D6408">
        <w:rPr>
          <w:rFonts w:ascii="Cambria" w:hAnsi="Cambria"/>
        </w:rPr>
        <w:t>spowodowane awarią lub wadliwym działaniem sygnalizacji świetlnej,</w:t>
      </w:r>
    </w:p>
    <w:p w:rsidR="00430D7F" w:rsidRPr="009D6408" w:rsidRDefault="00430D7F" w:rsidP="00834689">
      <w:pPr>
        <w:pStyle w:val="Akapitzlist"/>
        <w:widowControl w:val="0"/>
        <w:numPr>
          <w:ilvl w:val="0"/>
          <w:numId w:val="141"/>
        </w:numPr>
        <w:spacing w:after="0" w:line="240" w:lineRule="auto"/>
        <w:ind w:left="284" w:hanging="284"/>
        <w:jc w:val="both"/>
        <w:rPr>
          <w:rFonts w:ascii="Cambria" w:hAnsi="Cambria"/>
        </w:rPr>
      </w:pPr>
      <w:r w:rsidRPr="009D6408">
        <w:rPr>
          <w:rFonts w:ascii="Cambria" w:hAnsi="Cambria"/>
        </w:rPr>
        <w:t>powstałe w związku z pozostającymi w zarządzie pokrywami studzienek i wpustów ulicznych, nieprawidłowym stanem technicznym urządzeń umieszczonych w pasie drogowym, jeśli ubezpieczającemu można przypisać w zakresie tym odpowiedzialność, takich jak: brak lub uszkodzenia pokrywy studni i kratek ściekowych oraz włazów kanalizacji, a także niewłaściwie posadowione urządzenia techniczne, wodociągowe i kanalizacyjne pod ziemią,</w:t>
      </w:r>
    </w:p>
    <w:p w:rsidR="00430D7F" w:rsidRPr="009D6408" w:rsidRDefault="00430D7F" w:rsidP="00834689">
      <w:pPr>
        <w:pStyle w:val="Akapitzlist"/>
        <w:widowControl w:val="0"/>
        <w:numPr>
          <w:ilvl w:val="0"/>
          <w:numId w:val="141"/>
        </w:numPr>
        <w:spacing w:after="0" w:line="240" w:lineRule="auto"/>
        <w:ind w:left="284" w:hanging="284"/>
        <w:jc w:val="both"/>
        <w:rPr>
          <w:rFonts w:ascii="Cambria" w:hAnsi="Cambria"/>
        </w:rPr>
      </w:pPr>
      <w:r w:rsidRPr="009D6408">
        <w:rPr>
          <w:rFonts w:ascii="Cambria" w:hAnsi="Cambria"/>
        </w:rPr>
        <w:t>wyrządzone w związku z zalaniem drogi przez nienależycie działające urządzenia odprowadzające wodę z pasa drogowego,</w:t>
      </w:r>
    </w:p>
    <w:p w:rsidR="00430D7F" w:rsidRPr="009D6408" w:rsidRDefault="00430D7F" w:rsidP="00834689">
      <w:pPr>
        <w:pStyle w:val="Akapitzlist"/>
        <w:widowControl w:val="0"/>
        <w:numPr>
          <w:ilvl w:val="0"/>
          <w:numId w:val="141"/>
        </w:numPr>
        <w:spacing w:after="0" w:line="240" w:lineRule="auto"/>
        <w:ind w:left="284" w:hanging="284"/>
        <w:jc w:val="both"/>
        <w:rPr>
          <w:rFonts w:ascii="Cambria" w:hAnsi="Cambria"/>
        </w:rPr>
      </w:pPr>
      <w:r w:rsidRPr="009D6408">
        <w:rPr>
          <w:rFonts w:ascii="Cambria" w:hAnsi="Cambria"/>
        </w:rPr>
        <w:t>spowodowane robotami konserwacyjnymi, interwencyjnymi i remontami cząstkowymi, w tym wykonywanymi z użyciem emulsji i grysów oraz lokalnymi powierzchniowymi utrwaleniami nawierzchni,</w:t>
      </w:r>
    </w:p>
    <w:p w:rsidR="00430D7F" w:rsidRPr="009D6408" w:rsidRDefault="00430D7F" w:rsidP="00834689">
      <w:pPr>
        <w:pStyle w:val="Akapitzlist"/>
        <w:widowControl w:val="0"/>
        <w:numPr>
          <w:ilvl w:val="0"/>
          <w:numId w:val="141"/>
        </w:numPr>
        <w:spacing w:after="0" w:line="240" w:lineRule="auto"/>
        <w:ind w:left="284" w:hanging="284"/>
        <w:jc w:val="both"/>
        <w:rPr>
          <w:rFonts w:ascii="Cambria" w:hAnsi="Cambria"/>
        </w:rPr>
      </w:pPr>
      <w:r w:rsidRPr="009D6408">
        <w:rPr>
          <w:rFonts w:ascii="Cambria" w:hAnsi="Cambria"/>
        </w:rPr>
        <w:t>spowodowane pojedynczymi wyrwami w poboczu,</w:t>
      </w:r>
    </w:p>
    <w:p w:rsidR="00430D7F" w:rsidRPr="009D6408" w:rsidRDefault="00430D7F" w:rsidP="00834689">
      <w:pPr>
        <w:pStyle w:val="Akapitzlist"/>
        <w:widowControl w:val="0"/>
        <w:numPr>
          <w:ilvl w:val="0"/>
          <w:numId w:val="141"/>
        </w:numPr>
        <w:spacing w:after="0" w:line="240" w:lineRule="auto"/>
        <w:ind w:left="284" w:hanging="284"/>
        <w:jc w:val="both"/>
        <w:rPr>
          <w:rFonts w:ascii="Cambria" w:hAnsi="Cambria"/>
        </w:rPr>
      </w:pPr>
      <w:r w:rsidRPr="009D6408">
        <w:rPr>
          <w:rFonts w:ascii="Cambria" w:hAnsi="Cambria"/>
        </w:rPr>
        <w:t>powstałe w związku z nienormatywną skrajnią poziomą spowodowaną zadrzewieniem lub prawidłowo oznakowanymi obiektami mostowymi i zabudową,</w:t>
      </w:r>
    </w:p>
    <w:p w:rsidR="00430D7F" w:rsidRPr="009D6408" w:rsidRDefault="00430D7F" w:rsidP="00834689">
      <w:pPr>
        <w:pStyle w:val="Akapitzlist"/>
        <w:widowControl w:val="0"/>
        <w:numPr>
          <w:ilvl w:val="0"/>
          <w:numId w:val="141"/>
        </w:numPr>
        <w:spacing w:after="0" w:line="240" w:lineRule="auto"/>
        <w:ind w:left="284" w:hanging="284"/>
        <w:jc w:val="both"/>
        <w:rPr>
          <w:rFonts w:ascii="Cambria" w:hAnsi="Cambria"/>
        </w:rPr>
      </w:pPr>
      <w:r w:rsidRPr="009D6408">
        <w:rPr>
          <w:rFonts w:ascii="Cambria" w:hAnsi="Cambria"/>
        </w:rPr>
        <w:t>powstałe w związku z nienormatywną skrajnią pionową spowodowaną zadrzewieniem,</w:t>
      </w:r>
    </w:p>
    <w:p w:rsidR="00430D7F" w:rsidRPr="009D6408" w:rsidRDefault="00430D7F" w:rsidP="00834689">
      <w:pPr>
        <w:pStyle w:val="Akapitzlist"/>
        <w:widowControl w:val="0"/>
        <w:numPr>
          <w:ilvl w:val="0"/>
          <w:numId w:val="141"/>
        </w:numPr>
        <w:spacing w:after="0" w:line="240" w:lineRule="auto"/>
        <w:ind w:left="284" w:hanging="284"/>
        <w:jc w:val="both"/>
        <w:rPr>
          <w:rFonts w:ascii="Cambria" w:hAnsi="Cambria"/>
        </w:rPr>
      </w:pPr>
      <w:r w:rsidRPr="009D6408">
        <w:rPr>
          <w:rFonts w:ascii="Cambria" w:hAnsi="Cambria"/>
        </w:rPr>
        <w:t>powstałe w wyniku rozmycia pobocza oraz wskutek wyrw w poboczu drogi, a także zalewania upraw i budynków wodami spływającymi korpusu drogi,</w:t>
      </w:r>
    </w:p>
    <w:p w:rsidR="00430D7F" w:rsidRPr="009D6408" w:rsidRDefault="00430D7F" w:rsidP="00834689">
      <w:pPr>
        <w:pStyle w:val="Akapitzlist"/>
        <w:widowControl w:val="0"/>
        <w:numPr>
          <w:ilvl w:val="0"/>
          <w:numId w:val="141"/>
        </w:numPr>
        <w:spacing w:after="0" w:line="240" w:lineRule="auto"/>
        <w:ind w:left="284" w:hanging="284"/>
        <w:jc w:val="both"/>
        <w:rPr>
          <w:rFonts w:ascii="Cambria" w:hAnsi="Cambria"/>
        </w:rPr>
      </w:pPr>
      <w:r w:rsidRPr="009D6408">
        <w:rPr>
          <w:rFonts w:ascii="Cambria" w:hAnsi="Cambria"/>
        </w:rPr>
        <w:t>uszkodzenie pojazdów pozostawionych na jezdni lub poboczu na skutek nieprzejezdności dróg, a także uszkodzenie spowodowane pracą sprzętu do utrzymania dróg,</w:t>
      </w:r>
    </w:p>
    <w:p w:rsidR="00430D7F" w:rsidRPr="009D6408" w:rsidRDefault="00430D7F" w:rsidP="00834689">
      <w:pPr>
        <w:pStyle w:val="Akapitzlist"/>
        <w:widowControl w:val="0"/>
        <w:numPr>
          <w:ilvl w:val="0"/>
          <w:numId w:val="141"/>
        </w:numPr>
        <w:spacing w:after="0" w:line="240" w:lineRule="auto"/>
        <w:ind w:left="284" w:hanging="284"/>
        <w:jc w:val="both"/>
        <w:rPr>
          <w:rFonts w:ascii="Cambria" w:hAnsi="Cambria"/>
        </w:rPr>
      </w:pPr>
      <w:r w:rsidRPr="009D6408">
        <w:rPr>
          <w:rFonts w:ascii="Cambria" w:hAnsi="Cambria"/>
        </w:rPr>
        <w:t>uszkodzenie lub zniszczenie upraw, nasadzeń i urządzeń na posesjach przyległych do pasa drogowego w związku z prowadzoną akcją zimową lub zwalczaniem klęsk żywiołowych,</w:t>
      </w:r>
    </w:p>
    <w:p w:rsidR="00430D7F" w:rsidRPr="009D6408" w:rsidRDefault="00430D7F" w:rsidP="00834689">
      <w:pPr>
        <w:pStyle w:val="Akapitzlist"/>
        <w:widowControl w:val="0"/>
        <w:numPr>
          <w:ilvl w:val="0"/>
          <w:numId w:val="111"/>
        </w:numPr>
        <w:spacing w:after="0" w:line="240" w:lineRule="auto"/>
        <w:ind w:left="284" w:hanging="284"/>
        <w:jc w:val="both"/>
        <w:rPr>
          <w:rFonts w:ascii="Cambria" w:hAnsi="Cambria"/>
        </w:rPr>
      </w:pPr>
      <w:r w:rsidRPr="009D6408">
        <w:rPr>
          <w:rFonts w:ascii="Cambria" w:hAnsi="Cambria"/>
        </w:rPr>
        <w:t>uszkodzenie upraw, nasadzeń i urządzeń w związku z wstępem na  grunty przyległe do pasa drogowego, jeśli jest to niezbędne do wykonania czynności związanych z utrzymaniem i ochroną dróg lub urządzenia czasowego przejazdu w razie przerwy komunikacyjnej na drodze oraz ustawienia i usunięcia zasłon przeciwśnieżnych</w:t>
      </w:r>
    </w:p>
    <w:p w:rsidR="00430D7F" w:rsidRPr="009D6408" w:rsidRDefault="00BA152A" w:rsidP="00430D7F">
      <w:pPr>
        <w:widowControl w:val="0"/>
        <w:spacing w:before="120" w:after="120" w:line="240" w:lineRule="auto"/>
        <w:jc w:val="both"/>
        <w:rPr>
          <w:rFonts w:ascii="Cambria" w:hAnsi="Cambria"/>
        </w:rPr>
      </w:pPr>
      <w:r>
        <w:rPr>
          <w:rFonts w:ascii="Cambria" w:hAnsi="Cambria"/>
        </w:rPr>
        <w:t xml:space="preserve">z </w:t>
      </w:r>
      <w:proofErr w:type="spellStart"/>
      <w:r>
        <w:rPr>
          <w:rFonts w:ascii="Cambria" w:hAnsi="Cambria"/>
        </w:rPr>
        <w:t>podlimitem</w:t>
      </w:r>
      <w:proofErr w:type="spellEnd"/>
      <w:r>
        <w:rPr>
          <w:rFonts w:ascii="Cambria" w:hAnsi="Cambria"/>
        </w:rPr>
        <w:t xml:space="preserve"> 500 000 zł </w:t>
      </w:r>
      <w:r w:rsidR="00430D7F" w:rsidRPr="009D6408">
        <w:rPr>
          <w:rFonts w:ascii="Cambria" w:hAnsi="Cambria"/>
        </w:rPr>
        <w:t xml:space="preserve"> na jeden i wszystkie wypadki ubezpieczeniowe</w:t>
      </w:r>
    </w:p>
    <w:p w:rsidR="00430D7F" w:rsidRPr="009D6408" w:rsidRDefault="00430D7F" w:rsidP="00430D7F">
      <w:pPr>
        <w:widowControl w:val="0"/>
        <w:tabs>
          <w:tab w:val="left" w:pos="0"/>
          <w:tab w:val="left" w:pos="284"/>
        </w:tabs>
        <w:overflowPunct w:val="0"/>
        <w:autoSpaceDE w:val="0"/>
        <w:spacing w:after="0" w:line="240" w:lineRule="auto"/>
        <w:jc w:val="both"/>
        <w:textAlignment w:val="baseline"/>
        <w:rPr>
          <w:rFonts w:ascii="Cambria" w:hAnsi="Cambria"/>
          <w:b/>
          <w:lang w:eastAsia="pl-PL"/>
        </w:rPr>
      </w:pPr>
      <w:r w:rsidRPr="009D6408">
        <w:rPr>
          <w:rFonts w:ascii="Cambria" w:hAnsi="Cambria"/>
          <w:b/>
          <w:lang w:eastAsia="pl-PL"/>
        </w:rPr>
        <w:t xml:space="preserve">Długość zarządzanych i administrowanych dróg: </w:t>
      </w:r>
      <w:r w:rsidRPr="002570AD">
        <w:rPr>
          <w:rFonts w:ascii="Cambria" w:hAnsi="Cambria"/>
          <w:b/>
          <w:lang w:eastAsia="pl-PL"/>
        </w:rPr>
        <w:t>29,7</w:t>
      </w:r>
      <w:r w:rsidR="002570AD">
        <w:rPr>
          <w:rFonts w:ascii="Cambria" w:hAnsi="Cambria"/>
          <w:b/>
          <w:lang w:eastAsia="pl-PL"/>
        </w:rPr>
        <w:t>2</w:t>
      </w:r>
      <w:r w:rsidRPr="002570AD">
        <w:rPr>
          <w:rFonts w:ascii="Cambria" w:hAnsi="Cambria"/>
          <w:b/>
          <w:lang w:eastAsia="pl-PL"/>
        </w:rPr>
        <w:t xml:space="preserve"> km</w:t>
      </w:r>
    </w:p>
    <w:p w:rsidR="00430D7F" w:rsidRPr="009D6408" w:rsidRDefault="00430D7F" w:rsidP="00430D7F">
      <w:pPr>
        <w:widowControl w:val="0"/>
        <w:tabs>
          <w:tab w:val="left" w:pos="0"/>
          <w:tab w:val="left" w:pos="284"/>
        </w:tabs>
        <w:overflowPunct w:val="0"/>
        <w:autoSpaceDE w:val="0"/>
        <w:spacing w:before="120" w:after="0" w:line="240" w:lineRule="auto"/>
        <w:jc w:val="both"/>
        <w:textAlignment w:val="baseline"/>
        <w:rPr>
          <w:rFonts w:ascii="Cambria" w:hAnsi="Cambria"/>
          <w:lang w:eastAsia="pl-PL"/>
        </w:rPr>
      </w:pPr>
      <w:r w:rsidRPr="009D6408">
        <w:rPr>
          <w:rFonts w:ascii="Cambria" w:hAnsi="Cambria"/>
          <w:lang w:eastAsia="pl-PL"/>
        </w:rPr>
        <w:t>Wyżej wymienione mienie obejmuje: drogi oraz obiekty budowlane i urządzenia techniczne związane z prowadzeniem, zabezpieczeniem i obsługą ruchu zlokalizowane w pasie drogowym. Powyższe obejmuje m.in. jezdnie, chodniki, ścieżki rowerowe, skarpy, nasypy, rowy, oświetlenie uliczne, urządzenia bezpieczeństwa ruchu, przepusty pod drogami, obiekty mostowe.</w:t>
      </w:r>
    </w:p>
    <w:p w:rsidR="00430D7F" w:rsidRPr="009D6408" w:rsidRDefault="00430D7F" w:rsidP="00430D7F">
      <w:pPr>
        <w:widowControl w:val="0"/>
        <w:tabs>
          <w:tab w:val="left" w:pos="0"/>
        </w:tabs>
        <w:suppressAutoHyphens/>
        <w:spacing w:after="0" w:line="240" w:lineRule="auto"/>
        <w:jc w:val="both"/>
        <w:rPr>
          <w:rFonts w:ascii="Cambria" w:hAnsi="Cambria"/>
          <w:b/>
          <w:lang w:eastAsia="ar-SA"/>
        </w:rPr>
      </w:pPr>
      <w:r w:rsidRPr="009D6408">
        <w:rPr>
          <w:rFonts w:ascii="Cambria" w:hAnsi="Cambria"/>
          <w:b/>
          <w:bCs/>
          <w:lang w:eastAsia="ar-SA"/>
        </w:rPr>
        <w:t xml:space="preserve">Uwaga: zarządcy drogi nie zwalnia z odpowiedzialności brak świadomości niewłaściwego stanu drogi. </w:t>
      </w:r>
      <w:r w:rsidRPr="009D6408">
        <w:rPr>
          <w:rFonts w:ascii="Cambria" w:hAnsi="Cambria"/>
          <w:b/>
          <w:lang w:eastAsia="ar-SA"/>
        </w:rPr>
        <w:t>Drogi przejęte w zarząd  w okresie ubezpieczenia zostaną automatycznie objęte ochroną ubezpieczeniową.</w:t>
      </w:r>
    </w:p>
    <w:p w:rsidR="00430D7F" w:rsidRPr="009D6408"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9D6408">
        <w:rPr>
          <w:rFonts w:ascii="Cambria" w:hAnsi="Cambria"/>
        </w:rPr>
        <w:t xml:space="preserve">odpowiedzialność cywilną za szkody wyrządzone w związku z podawaniem (serwowaniem) produktów żywnościowych w ramach prowadzonej działalności lub organizowanych imprez okolicznościowych przez wszystkie jednostki (OC za produkt, w tym obejmująca szkody polegające na zarażeniu salmonellą, czerwonką lub inną chorobą przenoszoną drogą pokarmową, a także szkody spowodowane przeniesieniem chorób zakaźnych – wszystkich z wykazu publikowanego </w:t>
      </w:r>
      <w:r w:rsidRPr="009D6408">
        <w:rPr>
          <w:rFonts w:ascii="Cambria" w:hAnsi="Cambria"/>
        </w:rPr>
        <w:lastRenderedPageBreak/>
        <w:t xml:space="preserve">przez Ministra Zdrowia), bez </w:t>
      </w:r>
      <w:proofErr w:type="spellStart"/>
      <w:r w:rsidRPr="009D6408">
        <w:rPr>
          <w:rFonts w:ascii="Cambria" w:hAnsi="Cambria"/>
        </w:rPr>
        <w:t>podlimitu</w:t>
      </w:r>
      <w:proofErr w:type="spellEnd"/>
      <w:r w:rsidRPr="009D6408">
        <w:rPr>
          <w:rFonts w:ascii="Cambria" w:hAnsi="Cambria"/>
        </w:rPr>
        <w:t>, do wysokości sumy gwarancyjnej na jeden i wszystkie wypadki ubezpieczeniowe,</w:t>
      </w:r>
    </w:p>
    <w:p w:rsidR="00430D7F" w:rsidRPr="009D6408"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9D6408">
        <w:rPr>
          <w:rFonts w:ascii="Cambria" w:hAnsi="Cambria"/>
        </w:rPr>
        <w:t>odpowiedzialność cywilną za szkody wyrządzone w związku z organizacją obozów, kolonii, wyjazdów dla dzieci i młodzieży, imprez plenerowych itp., bez </w:t>
      </w:r>
      <w:proofErr w:type="spellStart"/>
      <w:r w:rsidRPr="009D6408">
        <w:rPr>
          <w:rFonts w:ascii="Cambria" w:hAnsi="Cambria"/>
        </w:rPr>
        <w:t>podlimitu</w:t>
      </w:r>
      <w:proofErr w:type="spellEnd"/>
      <w:r w:rsidRPr="009D6408">
        <w:rPr>
          <w:rFonts w:ascii="Cambria" w:hAnsi="Cambria"/>
        </w:rPr>
        <w:t>, do wysokości sumy gwarancyjnej na jeden i wszystkie wypadki ubezpieczeniowe,</w:t>
      </w:r>
    </w:p>
    <w:p w:rsidR="00430D7F" w:rsidRPr="009D6408" w:rsidRDefault="00430D7F" w:rsidP="00834689">
      <w:pPr>
        <w:pStyle w:val="Akapitzlist"/>
        <w:widowControl w:val="0"/>
        <w:numPr>
          <w:ilvl w:val="1"/>
          <w:numId w:val="81"/>
        </w:numPr>
        <w:spacing w:before="120" w:after="0" w:line="240" w:lineRule="auto"/>
        <w:ind w:left="0" w:firstLine="0"/>
        <w:contextualSpacing w:val="0"/>
        <w:jc w:val="both"/>
        <w:rPr>
          <w:rFonts w:ascii="Cambria" w:hAnsi="Cambria"/>
        </w:rPr>
      </w:pPr>
      <w:r w:rsidRPr="009D6408">
        <w:rPr>
          <w:rFonts w:ascii="Cambria" w:hAnsi="Cambria"/>
        </w:rPr>
        <w:t xml:space="preserve">odpowiedzialność cywilną za szkody powstałe w nieruchomościach i rzeczach ruchomych, z których ubezpieczony korzystał na podstawie umowy najmu, dzierżawy, użytkowania, leasingu lub podobnej formy korzystania z cudzej rzeczy, bez </w:t>
      </w:r>
      <w:proofErr w:type="spellStart"/>
      <w:r w:rsidRPr="009D6408">
        <w:rPr>
          <w:rFonts w:ascii="Cambria" w:hAnsi="Cambria"/>
        </w:rPr>
        <w:t>podlimitu</w:t>
      </w:r>
      <w:proofErr w:type="spellEnd"/>
      <w:r w:rsidRPr="009D6408">
        <w:rPr>
          <w:rFonts w:ascii="Cambria" w:hAnsi="Cambria"/>
        </w:rPr>
        <w:t xml:space="preserve">, do wysokości sumy gwarancyjnej </w:t>
      </w:r>
      <w:r w:rsidRPr="009D6408">
        <w:rPr>
          <w:rFonts w:ascii="Cambria" w:hAnsi="Cambria"/>
        </w:rPr>
        <w:br/>
        <w:t>na jeden i wszystkie wypadki ubezpieczeniowe,</w:t>
      </w:r>
    </w:p>
    <w:p w:rsidR="00430D7F" w:rsidRPr="00BA152A" w:rsidRDefault="00430D7F" w:rsidP="00834689">
      <w:pPr>
        <w:pStyle w:val="Akapitzlist"/>
        <w:widowControl w:val="0"/>
        <w:numPr>
          <w:ilvl w:val="1"/>
          <w:numId w:val="81"/>
        </w:numPr>
        <w:spacing w:before="120" w:after="0" w:line="240" w:lineRule="auto"/>
        <w:ind w:left="0" w:firstLine="0"/>
        <w:contextualSpacing w:val="0"/>
        <w:jc w:val="both"/>
        <w:rPr>
          <w:rFonts w:ascii="Cambria" w:hAnsi="Cambria"/>
        </w:rPr>
      </w:pPr>
      <w:r w:rsidRPr="00BA152A">
        <w:rPr>
          <w:rFonts w:ascii="Cambria" w:hAnsi="Cambria"/>
        </w:rPr>
        <w:t xml:space="preserve">odpowiedzialność cywilną za szkody powstałe w związku z gospodarowaniem zasobem nieruchomości, o ile nie podlegają obowiązkowemu ubezpieczeniu OC zarządców nieruchomości, </w:t>
      </w:r>
      <w:r w:rsidRPr="00BA152A">
        <w:rPr>
          <w:rFonts w:ascii="Cambria" w:hAnsi="Cambria"/>
        </w:rPr>
        <w:br/>
        <w:t xml:space="preserve">bez </w:t>
      </w:r>
      <w:proofErr w:type="spellStart"/>
      <w:r w:rsidRPr="00BA152A">
        <w:rPr>
          <w:rFonts w:ascii="Cambria" w:hAnsi="Cambria"/>
        </w:rPr>
        <w:t>podlimitu</w:t>
      </w:r>
      <w:proofErr w:type="spellEnd"/>
      <w:r w:rsidRPr="00BA152A">
        <w:rPr>
          <w:rFonts w:ascii="Cambria" w:hAnsi="Cambria"/>
        </w:rPr>
        <w:t>, do wysokości sumy gwarancyjnej na jeden i wszystkie wypadki ubezpieczeniowe,</w:t>
      </w:r>
    </w:p>
    <w:p w:rsidR="00430D7F" w:rsidRPr="00BA152A" w:rsidRDefault="00430D7F" w:rsidP="00834689">
      <w:pPr>
        <w:pStyle w:val="Akapitzlist"/>
        <w:widowControl w:val="0"/>
        <w:numPr>
          <w:ilvl w:val="1"/>
          <w:numId w:val="81"/>
        </w:numPr>
        <w:spacing w:before="120" w:after="0" w:line="240" w:lineRule="auto"/>
        <w:ind w:left="0" w:firstLine="0"/>
        <w:contextualSpacing w:val="0"/>
        <w:jc w:val="both"/>
        <w:rPr>
          <w:rFonts w:ascii="Cambria" w:hAnsi="Cambria"/>
        </w:rPr>
      </w:pPr>
      <w:r w:rsidRPr="00BA152A">
        <w:rPr>
          <w:rFonts w:ascii="Cambria" w:hAnsi="Cambria"/>
        </w:rPr>
        <w:t xml:space="preserve">odpowiedzialność cywilną za szkody wyrządzone w następstwie działania lub zaniechania, które mogą wyniknąć w związku z administrowaniem nieruchomościami komunalnymi i należącymi do wspólnot mieszkaniowych, bez </w:t>
      </w:r>
      <w:proofErr w:type="spellStart"/>
      <w:r w:rsidRPr="00BA152A">
        <w:rPr>
          <w:rFonts w:ascii="Cambria" w:hAnsi="Cambria"/>
        </w:rPr>
        <w:t>podlimitu</w:t>
      </w:r>
      <w:proofErr w:type="spellEnd"/>
      <w:r w:rsidRPr="00BA152A">
        <w:rPr>
          <w:rFonts w:ascii="Cambria" w:hAnsi="Cambria"/>
        </w:rPr>
        <w:t>, do wysokości sumy gwarancyjnej na jeden i wszystkie wypadki ubezpieczeniowe,</w:t>
      </w:r>
    </w:p>
    <w:p w:rsidR="00430D7F" w:rsidRPr="00BA152A" w:rsidRDefault="00430D7F" w:rsidP="00834689">
      <w:pPr>
        <w:pStyle w:val="Akapitzlist"/>
        <w:widowControl w:val="0"/>
        <w:numPr>
          <w:ilvl w:val="1"/>
          <w:numId w:val="81"/>
        </w:numPr>
        <w:spacing w:before="120" w:after="0" w:line="240" w:lineRule="auto"/>
        <w:ind w:left="0" w:firstLine="0"/>
        <w:contextualSpacing w:val="0"/>
        <w:jc w:val="both"/>
        <w:rPr>
          <w:rFonts w:ascii="Cambria" w:hAnsi="Cambria"/>
        </w:rPr>
      </w:pPr>
      <w:r w:rsidRPr="00BA152A">
        <w:rPr>
          <w:rFonts w:ascii="Cambria" w:hAnsi="Cambria"/>
        </w:rPr>
        <w:t xml:space="preserve">odpowiedzialność cywilną za szkody wynikłe z awarii lub nieprawidłowego działania pieców </w:t>
      </w:r>
      <w:r w:rsidRPr="00BA152A">
        <w:rPr>
          <w:rFonts w:ascii="Cambria" w:hAnsi="Cambria"/>
        </w:rPr>
        <w:br/>
        <w:t xml:space="preserve">i instalacji gazowych oraz pieców c.o., w tym za szkody spowodowane emisją tlenku węgla, </w:t>
      </w:r>
      <w:r w:rsidRPr="00BA152A">
        <w:rPr>
          <w:rFonts w:ascii="Cambria" w:hAnsi="Cambria"/>
        </w:rPr>
        <w:br/>
        <w:t xml:space="preserve">bez </w:t>
      </w:r>
      <w:proofErr w:type="spellStart"/>
      <w:r w:rsidRPr="00BA152A">
        <w:rPr>
          <w:rFonts w:ascii="Cambria" w:hAnsi="Cambria"/>
        </w:rPr>
        <w:t>podlimitu</w:t>
      </w:r>
      <w:proofErr w:type="spellEnd"/>
      <w:r w:rsidRPr="00BA152A">
        <w:rPr>
          <w:rFonts w:ascii="Cambria" w:hAnsi="Cambria"/>
        </w:rPr>
        <w:t>, do wysokości sumy gwarancyjnej na jeden i wszystkie wypadki ubezpieczeniowe,</w:t>
      </w:r>
    </w:p>
    <w:p w:rsidR="00430D7F" w:rsidRPr="00BA152A" w:rsidRDefault="00430D7F" w:rsidP="00834689">
      <w:pPr>
        <w:pStyle w:val="Akapitzlist"/>
        <w:widowControl w:val="0"/>
        <w:numPr>
          <w:ilvl w:val="1"/>
          <w:numId w:val="81"/>
        </w:numPr>
        <w:spacing w:before="120" w:after="0" w:line="240" w:lineRule="auto"/>
        <w:ind w:left="0" w:firstLine="0"/>
        <w:contextualSpacing w:val="0"/>
        <w:jc w:val="both"/>
        <w:rPr>
          <w:rFonts w:ascii="Cambria" w:hAnsi="Cambria"/>
        </w:rPr>
      </w:pPr>
      <w:r w:rsidRPr="00BA152A">
        <w:rPr>
          <w:rFonts w:ascii="Cambria" w:hAnsi="Cambria"/>
        </w:rPr>
        <w:t xml:space="preserve">odpowiedzialność cywilną za szkody wyrządzone w mieniu osób korzystających z lokali mieszkalnych lub użytkowych (i przynależnych), na podstawie odpowiedniego tytułu prawnego, </w:t>
      </w:r>
      <w:r w:rsidRPr="00BA152A">
        <w:rPr>
          <w:rFonts w:ascii="Cambria" w:hAnsi="Cambria"/>
        </w:rPr>
        <w:br/>
        <w:t xml:space="preserve">bez </w:t>
      </w:r>
      <w:proofErr w:type="spellStart"/>
      <w:r w:rsidRPr="00BA152A">
        <w:rPr>
          <w:rFonts w:ascii="Cambria" w:hAnsi="Cambria"/>
        </w:rPr>
        <w:t>podlimitu</w:t>
      </w:r>
      <w:proofErr w:type="spellEnd"/>
      <w:r w:rsidRPr="00BA152A">
        <w:rPr>
          <w:rFonts w:ascii="Cambria" w:hAnsi="Cambria"/>
        </w:rPr>
        <w:t>, do wysokości sumy gwarancyjnej na jeden i wszystkie wypadki ubezpieczeniowe,</w:t>
      </w:r>
    </w:p>
    <w:p w:rsidR="00430D7F" w:rsidRPr="00BA152A" w:rsidRDefault="00430D7F" w:rsidP="00834689">
      <w:pPr>
        <w:pStyle w:val="Akapitzlist"/>
        <w:widowControl w:val="0"/>
        <w:numPr>
          <w:ilvl w:val="1"/>
          <w:numId w:val="81"/>
        </w:numPr>
        <w:spacing w:before="120" w:after="0" w:line="240" w:lineRule="auto"/>
        <w:ind w:left="0" w:firstLine="0"/>
        <w:contextualSpacing w:val="0"/>
        <w:jc w:val="both"/>
        <w:rPr>
          <w:rFonts w:ascii="Cambria" w:hAnsi="Cambria"/>
        </w:rPr>
      </w:pPr>
      <w:r w:rsidRPr="00BA152A">
        <w:rPr>
          <w:rFonts w:ascii="Cambria" w:hAnsi="Cambria"/>
          <w:iCs/>
        </w:rPr>
        <w:t>odpowiedzialność cywilną za szkody wyrządzone w związku z utrzymaniem dróg i chodników przyległych do administrowanych nieruchomości, budynków oraz powierzchni dachowych w okresie zimowym,</w:t>
      </w:r>
      <w:r w:rsidRPr="00BA152A">
        <w:rPr>
          <w:rFonts w:ascii="Cambria" w:hAnsi="Cambria"/>
        </w:rPr>
        <w:t xml:space="preserve"> bez </w:t>
      </w:r>
      <w:proofErr w:type="spellStart"/>
      <w:r w:rsidRPr="00BA152A">
        <w:rPr>
          <w:rFonts w:ascii="Cambria" w:hAnsi="Cambria"/>
        </w:rPr>
        <w:t>podlimitu</w:t>
      </w:r>
      <w:proofErr w:type="spellEnd"/>
      <w:r w:rsidRPr="00BA152A">
        <w:rPr>
          <w:rFonts w:ascii="Cambria" w:hAnsi="Cambria"/>
        </w:rPr>
        <w:t>, do wysokości sumy gwarancyjnej na jeden i wszystkie wypadki ubezpieczeniowe,</w:t>
      </w:r>
    </w:p>
    <w:p w:rsidR="00430D7F" w:rsidRPr="00BA152A" w:rsidRDefault="00430D7F" w:rsidP="00834689">
      <w:pPr>
        <w:pStyle w:val="Akapitzlist"/>
        <w:widowControl w:val="0"/>
        <w:numPr>
          <w:ilvl w:val="1"/>
          <w:numId w:val="81"/>
        </w:numPr>
        <w:spacing w:before="120" w:after="0" w:line="240" w:lineRule="auto"/>
        <w:ind w:left="0" w:firstLine="0"/>
        <w:contextualSpacing w:val="0"/>
        <w:jc w:val="both"/>
        <w:rPr>
          <w:rFonts w:ascii="Cambria" w:hAnsi="Cambria"/>
        </w:rPr>
      </w:pPr>
      <w:r w:rsidRPr="00BA152A">
        <w:rPr>
          <w:rFonts w:ascii="Cambria" w:hAnsi="Cambria"/>
        </w:rPr>
        <w:t xml:space="preserve">odpowiedzialność cywilną za szkody wyrządzone wskutek używania urządzeń dźwigowych (wind), bez </w:t>
      </w:r>
      <w:proofErr w:type="spellStart"/>
      <w:r w:rsidRPr="00BA152A">
        <w:rPr>
          <w:rFonts w:ascii="Cambria" w:hAnsi="Cambria"/>
        </w:rPr>
        <w:t>podlimitu</w:t>
      </w:r>
      <w:proofErr w:type="spellEnd"/>
      <w:r w:rsidRPr="00BA152A">
        <w:rPr>
          <w:rFonts w:ascii="Cambria" w:hAnsi="Cambria"/>
        </w:rPr>
        <w:t>, do wysokości sumy gwarancyjnej na jeden i wszystkie wypadki ubezpieczeniowe,</w:t>
      </w:r>
    </w:p>
    <w:p w:rsidR="00430D7F" w:rsidRPr="009D6408"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BA152A">
        <w:rPr>
          <w:rFonts w:ascii="Cambria" w:hAnsi="Cambria"/>
        </w:rPr>
        <w:t>odpowiedzialność</w:t>
      </w:r>
      <w:r w:rsidRPr="009D6408">
        <w:rPr>
          <w:rFonts w:ascii="Cambria" w:hAnsi="Cambria"/>
        </w:rPr>
        <w:t xml:space="preserve"> cywilną za szkody wyrządzone przez jednego ubezpieczonego innemu ubezpieczonemu, objętych jedną umową ubezpieczenia, bez </w:t>
      </w:r>
      <w:proofErr w:type="spellStart"/>
      <w:r w:rsidRPr="009D6408">
        <w:rPr>
          <w:rFonts w:ascii="Cambria" w:hAnsi="Cambria"/>
        </w:rPr>
        <w:t>podlimitu</w:t>
      </w:r>
      <w:proofErr w:type="spellEnd"/>
      <w:r w:rsidRPr="009D6408">
        <w:rPr>
          <w:rFonts w:ascii="Cambria" w:hAnsi="Cambria"/>
        </w:rPr>
        <w:t>, do wysokości sumy gwarancyjnej na jeden i wszystkie wypadki ubezpieczeniowe,</w:t>
      </w:r>
    </w:p>
    <w:p w:rsidR="00430D7F" w:rsidRPr="009D6408"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9D6408">
        <w:rPr>
          <w:rFonts w:ascii="Cambria" w:hAnsi="Cambria"/>
        </w:rPr>
        <w:t>odpowiedzialność cywilną za szkody w rzeczach przyjętych na przechowanie (OC szatni), z </w:t>
      </w:r>
      <w:proofErr w:type="spellStart"/>
      <w:r w:rsidRPr="009D6408">
        <w:rPr>
          <w:rFonts w:ascii="Cambria" w:hAnsi="Cambria"/>
        </w:rPr>
        <w:t>podlimitem</w:t>
      </w:r>
      <w:proofErr w:type="spellEnd"/>
      <w:r w:rsidRPr="009D6408">
        <w:rPr>
          <w:rFonts w:ascii="Cambria" w:hAnsi="Cambria"/>
        </w:rPr>
        <w:t xml:space="preserve"> 50 000,00 zł na wszystkie wypadki ubezpieczeniowe i 10 000,00 zł na jeden wypadek ubezpieczeniowy w odniesieniu do szatni i innych pomieszczeń dozorowanych przez wyznaczone osoby i/lub zamykanych na czas pomiędzy wydawaniem i przyjmowaniem przechowywanych rzeczy oraz z </w:t>
      </w:r>
      <w:proofErr w:type="spellStart"/>
      <w:r w:rsidRPr="009D6408">
        <w:rPr>
          <w:rFonts w:ascii="Cambria" w:hAnsi="Cambria"/>
        </w:rPr>
        <w:t>podlimitem</w:t>
      </w:r>
      <w:proofErr w:type="spellEnd"/>
      <w:r w:rsidRPr="009D6408">
        <w:rPr>
          <w:rFonts w:ascii="Cambria" w:hAnsi="Cambria"/>
        </w:rPr>
        <w:t xml:space="preserve"> 10 000,00 zł na wszystkie wypadki ubezpieczeniowe i 1 000,00 zł na jeden wypadek ubezpieczeniowy w odniesieniu do innych miejsc przechowywania rzeczy,</w:t>
      </w:r>
    </w:p>
    <w:p w:rsidR="00430D7F" w:rsidRPr="00BA152A"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BA152A">
        <w:rPr>
          <w:rFonts w:ascii="Cambria" w:hAnsi="Cambria"/>
        </w:rPr>
        <w:t xml:space="preserve">odpowiedzialność cywilną za szkody wyrządzone w związku z administrowaniem cmentarzami, bez </w:t>
      </w:r>
      <w:proofErr w:type="spellStart"/>
      <w:r w:rsidRPr="00BA152A">
        <w:rPr>
          <w:rFonts w:ascii="Cambria" w:hAnsi="Cambria"/>
        </w:rPr>
        <w:t>podlimitu</w:t>
      </w:r>
      <w:proofErr w:type="spellEnd"/>
      <w:r w:rsidRPr="00BA152A">
        <w:rPr>
          <w:rFonts w:ascii="Cambria" w:hAnsi="Cambria"/>
        </w:rPr>
        <w:t>, do wysokości sumy gwarancyjnej na jeden i wszystkie wypadki ubezpieczeniowe,</w:t>
      </w:r>
    </w:p>
    <w:p w:rsidR="00430D7F" w:rsidRPr="009D6408"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9D6408">
        <w:rPr>
          <w:rFonts w:ascii="Cambria" w:hAnsi="Cambria"/>
        </w:rPr>
        <w:t xml:space="preserve">odpowiedzialność cywilną za szkody wyrządzone przez drzewostan na terenach, których właścicielem (posiadaczem, zarządcą) jest ubezpieczony i za który ponosi odpowiedzialność, bez </w:t>
      </w:r>
      <w:proofErr w:type="spellStart"/>
      <w:r w:rsidRPr="009D6408">
        <w:rPr>
          <w:rFonts w:ascii="Cambria" w:hAnsi="Cambria"/>
        </w:rPr>
        <w:t>podlimitu</w:t>
      </w:r>
      <w:proofErr w:type="spellEnd"/>
      <w:r w:rsidRPr="009D6408">
        <w:rPr>
          <w:rFonts w:ascii="Cambria" w:hAnsi="Cambria"/>
        </w:rPr>
        <w:t>, do wysokości sumy gwarancyjnej na jeden i wszystkie wypadki ubezpieczeniowe,</w:t>
      </w:r>
    </w:p>
    <w:p w:rsidR="00430D7F" w:rsidRPr="009D6408" w:rsidRDefault="00430D7F" w:rsidP="00834689">
      <w:pPr>
        <w:pStyle w:val="Akapitzlist"/>
        <w:widowControl w:val="0"/>
        <w:numPr>
          <w:ilvl w:val="1"/>
          <w:numId w:val="81"/>
        </w:numPr>
        <w:spacing w:before="120" w:after="0" w:line="240" w:lineRule="auto"/>
        <w:ind w:left="0" w:firstLine="0"/>
        <w:contextualSpacing w:val="0"/>
        <w:jc w:val="both"/>
        <w:rPr>
          <w:rFonts w:ascii="Cambria" w:hAnsi="Cambria"/>
        </w:rPr>
      </w:pPr>
      <w:r w:rsidRPr="009D6408">
        <w:rPr>
          <w:rFonts w:ascii="Cambria" w:hAnsi="Cambria"/>
        </w:rPr>
        <w:t>odpowiedzialność cywilną za szkody wyrządzone przez wolontariuszy, praktykantów, stażystów, osoby skierowane do wykonywania prac społecznie użytecznych, osoby skierowane do wykonywania prac wyrokiem sądu, osoby skazane podejmujące pracę na rzecz ubezpieczonych, osoby odpracowujące czynsz lub osoby skierowane do prac interwencyjnych przez Urząd Pracy, bez </w:t>
      </w:r>
      <w:proofErr w:type="spellStart"/>
      <w:r w:rsidRPr="009D6408">
        <w:rPr>
          <w:rFonts w:ascii="Cambria" w:hAnsi="Cambria"/>
        </w:rPr>
        <w:t>podlimitu</w:t>
      </w:r>
      <w:proofErr w:type="spellEnd"/>
      <w:r w:rsidRPr="009D6408">
        <w:rPr>
          <w:rFonts w:ascii="Cambria" w:hAnsi="Cambria"/>
        </w:rPr>
        <w:t>, do wysokości sumy gwarancyjnej na jeden i wszystkie wypadki ubezpieczeniowe,</w:t>
      </w:r>
    </w:p>
    <w:p w:rsidR="00430D7F" w:rsidRPr="009D6408"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9D6408">
        <w:rPr>
          <w:rFonts w:ascii="Cambria" w:hAnsi="Cambria"/>
        </w:rPr>
        <w:t xml:space="preserve">odpowiedzialność cywilną za szkody rzeczowe w mieniu i pojazdach należących do pracowników ubezpieczonego lub innych osób, za które ponosi odpowiedzialność (z wyłączeniem </w:t>
      </w:r>
      <w:r w:rsidRPr="009D6408">
        <w:rPr>
          <w:rFonts w:ascii="Cambria" w:hAnsi="Cambria"/>
        </w:rPr>
        <w:lastRenderedPageBreak/>
        <w:t>ryzyka kradzieży), z </w:t>
      </w:r>
      <w:proofErr w:type="spellStart"/>
      <w:r w:rsidRPr="009D6408">
        <w:rPr>
          <w:rFonts w:ascii="Cambria" w:hAnsi="Cambria"/>
        </w:rPr>
        <w:t>podlimitem</w:t>
      </w:r>
      <w:proofErr w:type="spellEnd"/>
      <w:r w:rsidRPr="009D6408">
        <w:rPr>
          <w:rFonts w:ascii="Cambria" w:hAnsi="Cambria"/>
        </w:rPr>
        <w:t xml:space="preserve"> 300 000,00 zł na jeden i wszystkie wypadki ubezpieczeniowe,</w:t>
      </w:r>
    </w:p>
    <w:p w:rsidR="00430D7F" w:rsidRPr="009D6408"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9D6408">
        <w:rPr>
          <w:rFonts w:ascii="Cambria" w:hAnsi="Cambria"/>
        </w:rPr>
        <w:t xml:space="preserve">odpowiedzialność cywilną za szkody wyrządzone z tytułu organizacji, współorganizowania </w:t>
      </w:r>
      <w:r w:rsidRPr="009D6408">
        <w:rPr>
          <w:rFonts w:ascii="Cambria" w:hAnsi="Cambria"/>
        </w:rPr>
        <w:br/>
        <w:t xml:space="preserve">i przeprowadzania imprez, w tym imprez masowych, np. kulturalnych, sportowo – rekreacyjnych, artystycznych, okolicznościowych i innych, niepodlegających ubezpieczeniu obowiązkowemu organizatora imprez masowych zgodnie z Rozporządzeniem Ministra Finansów, bez </w:t>
      </w:r>
      <w:proofErr w:type="spellStart"/>
      <w:r w:rsidRPr="009D6408">
        <w:rPr>
          <w:rFonts w:ascii="Cambria" w:hAnsi="Cambria"/>
        </w:rPr>
        <w:t>podlimitu</w:t>
      </w:r>
      <w:proofErr w:type="spellEnd"/>
      <w:r w:rsidRPr="009D6408">
        <w:rPr>
          <w:rFonts w:ascii="Cambria" w:hAnsi="Cambria"/>
        </w:rPr>
        <w:t xml:space="preserve">, </w:t>
      </w:r>
      <w:r w:rsidRPr="009D6408">
        <w:rPr>
          <w:rFonts w:ascii="Cambria" w:hAnsi="Cambria"/>
        </w:rPr>
        <w:br/>
        <w:t xml:space="preserve">do wysokości sumy gwarancyjnej na jeden i wszystkie wypadki ubezpieczeniowe (zakres ubezpieczenia obejmuje szkody spowodowane pokazem sztucznych ogni itp. – do </w:t>
      </w:r>
      <w:proofErr w:type="spellStart"/>
      <w:r w:rsidRPr="009D6408">
        <w:rPr>
          <w:rFonts w:ascii="Cambria" w:hAnsi="Cambria"/>
        </w:rPr>
        <w:t>podlimitu</w:t>
      </w:r>
      <w:proofErr w:type="spellEnd"/>
      <w:r w:rsidRPr="009D6408">
        <w:rPr>
          <w:rFonts w:ascii="Cambria" w:hAnsi="Cambria"/>
        </w:rPr>
        <w:t xml:space="preserve"> </w:t>
      </w:r>
      <w:r w:rsidRPr="009D6408">
        <w:rPr>
          <w:rFonts w:ascii="Cambria" w:hAnsi="Cambria"/>
        </w:rPr>
        <w:br/>
        <w:t xml:space="preserve">w wysokości 500 000,00 zł na jeden i wszystkie wypadki ubezpieczeniowe), z włączeniem do ochrony szkód spowodowanych przez uczestników, pracowników ubezpieczającego i członków ich rodzin, wykonawców, zawodników, trenerów, instruktorów, sędziów, służby techniczne, administracyjne i ochrony (z zachowaniem prawa do regresu w przypadku szkód wyrządzonych </w:t>
      </w:r>
      <w:r w:rsidRPr="009D6408">
        <w:rPr>
          <w:rFonts w:ascii="Cambria" w:hAnsi="Cambria"/>
        </w:rPr>
        <w:br/>
        <w:t>z winy umyślnej) oraz szkód wyrządzonych tym wymienionym osobom i służbom,</w:t>
      </w:r>
    </w:p>
    <w:p w:rsidR="00430D7F" w:rsidRPr="009D6408"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9D6408">
        <w:rPr>
          <w:rFonts w:ascii="Cambria" w:hAnsi="Cambria"/>
        </w:rPr>
        <w:t xml:space="preserve">odpowiedzialność cywilną za szkody z tytułu prowadzenia działalności sportowej i rekreacyjnej – w tym poza miejscem ubezpieczenia (zawody, wycieczki, obozy itp.), </w:t>
      </w:r>
      <w:r w:rsidR="005A6935" w:rsidRPr="005A6935">
        <w:rPr>
          <w:rFonts w:ascii="Cambria" w:hAnsi="Cambria"/>
          <w:b/>
          <w:u w:val="single"/>
        </w:rPr>
        <w:t>Gmina organizuje cykliczną imprezę – kolarstwo górskie przełajowe tzw. MTB</w:t>
      </w:r>
      <w:r w:rsidR="005A6935">
        <w:rPr>
          <w:rFonts w:ascii="Cambria" w:hAnsi="Cambria"/>
        </w:rPr>
        <w:t xml:space="preserve">, </w:t>
      </w:r>
      <w:r w:rsidRPr="009D6408">
        <w:rPr>
          <w:rFonts w:ascii="Cambria" w:hAnsi="Cambria"/>
        </w:rPr>
        <w:t>bez </w:t>
      </w:r>
      <w:proofErr w:type="spellStart"/>
      <w:r w:rsidRPr="009D6408">
        <w:rPr>
          <w:rFonts w:ascii="Cambria" w:hAnsi="Cambria"/>
        </w:rPr>
        <w:t>podlimitu</w:t>
      </w:r>
      <w:proofErr w:type="spellEnd"/>
      <w:r w:rsidRPr="009D6408">
        <w:rPr>
          <w:rFonts w:ascii="Cambria" w:hAnsi="Cambria"/>
        </w:rPr>
        <w:t>, do wysokości sumy gwarancyjnej na jeden i wszystkie wypadki ubezpieczeniowe,</w:t>
      </w:r>
    </w:p>
    <w:p w:rsidR="00430D7F" w:rsidRPr="009D6408" w:rsidRDefault="00430D7F" w:rsidP="00834689">
      <w:pPr>
        <w:pStyle w:val="Akapitzlist"/>
        <w:widowControl w:val="0"/>
        <w:numPr>
          <w:ilvl w:val="1"/>
          <w:numId w:val="81"/>
        </w:numPr>
        <w:spacing w:before="120" w:after="0" w:line="240" w:lineRule="auto"/>
        <w:ind w:left="0" w:firstLine="0"/>
        <w:contextualSpacing w:val="0"/>
        <w:jc w:val="both"/>
        <w:rPr>
          <w:rFonts w:ascii="Cambria" w:hAnsi="Cambria"/>
        </w:rPr>
      </w:pPr>
      <w:r w:rsidRPr="009D6408">
        <w:rPr>
          <w:rFonts w:ascii="Cambria" w:hAnsi="Cambria"/>
        </w:rPr>
        <w:t xml:space="preserve">odpowiedzialność cywilną za szkody wyrządzone przez podmioty objęte zamówieniem, </w:t>
      </w:r>
      <w:r w:rsidRPr="009D6408">
        <w:rPr>
          <w:rFonts w:ascii="Cambria" w:hAnsi="Cambria"/>
        </w:rPr>
        <w:br/>
        <w:t xml:space="preserve">w szczególności placówki oświatowe, w związku z wynajmem sal gimnastycznych, klasowych, holu lub innych pomieszczeń w celu organizacji zabaw (sylwestrowych, karnawałowych), kiermaszów, szkoleń, konferencji itp., bez </w:t>
      </w:r>
      <w:proofErr w:type="spellStart"/>
      <w:r w:rsidRPr="009D6408">
        <w:rPr>
          <w:rFonts w:ascii="Cambria" w:hAnsi="Cambria"/>
        </w:rPr>
        <w:t>podlimitu</w:t>
      </w:r>
      <w:proofErr w:type="spellEnd"/>
      <w:r w:rsidRPr="009D6408">
        <w:rPr>
          <w:rFonts w:ascii="Cambria" w:hAnsi="Cambria"/>
        </w:rPr>
        <w:t>, do wysokości sumy gwarancyjnej na jeden i wszystkie wypadki ubezpieczeniowe,</w:t>
      </w:r>
    </w:p>
    <w:p w:rsidR="00430D7F" w:rsidRPr="009D6408"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9D6408">
        <w:rPr>
          <w:rFonts w:ascii="Cambria" w:hAnsi="Cambria"/>
        </w:rPr>
        <w:t xml:space="preserve">odpowiedzialność cywilną za szkody wyrządzone w związku z użytkowaniem pojazdów niepodlegających obowiązkowemu ubezpieczeniu OC posiadaczy pojazdów mechanicznych, </w:t>
      </w:r>
      <w:r w:rsidR="005A6935" w:rsidRPr="009D6408">
        <w:rPr>
          <w:rFonts w:ascii="Cambria" w:hAnsi="Cambria"/>
        </w:rPr>
        <w:t xml:space="preserve">bez </w:t>
      </w:r>
      <w:proofErr w:type="spellStart"/>
      <w:r w:rsidR="005A6935" w:rsidRPr="009D6408">
        <w:rPr>
          <w:rFonts w:ascii="Cambria" w:hAnsi="Cambria"/>
        </w:rPr>
        <w:t>podlimitu</w:t>
      </w:r>
      <w:proofErr w:type="spellEnd"/>
      <w:r w:rsidR="005A6935" w:rsidRPr="009D6408">
        <w:rPr>
          <w:rFonts w:ascii="Cambria" w:hAnsi="Cambria"/>
        </w:rPr>
        <w:t xml:space="preserve">, do wysokości sumy gwarancyjnej </w:t>
      </w:r>
      <w:r w:rsidRPr="009D6408">
        <w:rPr>
          <w:rFonts w:ascii="Cambria" w:hAnsi="Cambria"/>
        </w:rPr>
        <w:t>na jeden i wszystkie wypadki ubezpieczeniowe,</w:t>
      </w:r>
    </w:p>
    <w:p w:rsidR="00430D7F" w:rsidRPr="009D6408" w:rsidRDefault="00430D7F" w:rsidP="00834689">
      <w:pPr>
        <w:pStyle w:val="Akapitzlist"/>
        <w:widowControl w:val="0"/>
        <w:numPr>
          <w:ilvl w:val="1"/>
          <w:numId w:val="81"/>
        </w:numPr>
        <w:spacing w:before="120" w:after="0" w:line="240" w:lineRule="auto"/>
        <w:ind w:left="0" w:firstLine="0"/>
        <w:contextualSpacing w:val="0"/>
        <w:jc w:val="both"/>
        <w:rPr>
          <w:rFonts w:ascii="Cambria" w:hAnsi="Cambria"/>
        </w:rPr>
      </w:pPr>
      <w:r w:rsidRPr="009D6408">
        <w:rPr>
          <w:rFonts w:ascii="Cambria" w:hAnsi="Cambria"/>
        </w:rPr>
        <w:t>odpowiedzialność cywilną za szkody wyrządzone przez bezpańskie zwierzęta (głównie psy), za które ubezpieczonemu może być przypisana odpowiedzialność, z </w:t>
      </w:r>
      <w:proofErr w:type="spellStart"/>
      <w:r w:rsidRPr="009D6408">
        <w:rPr>
          <w:rFonts w:ascii="Cambria" w:hAnsi="Cambria"/>
        </w:rPr>
        <w:t>podlimitem</w:t>
      </w:r>
      <w:proofErr w:type="spellEnd"/>
      <w:r w:rsidRPr="009D6408">
        <w:rPr>
          <w:rFonts w:ascii="Cambria" w:hAnsi="Cambria"/>
        </w:rPr>
        <w:t xml:space="preserve"> 200 000,00 zł na jeden i wszystkie wypadki ubezpieczeniowe,</w:t>
      </w:r>
    </w:p>
    <w:p w:rsidR="00430D7F" w:rsidRPr="005A6935" w:rsidRDefault="00430D7F" w:rsidP="00834689">
      <w:pPr>
        <w:pStyle w:val="Akapitzlist"/>
        <w:widowControl w:val="0"/>
        <w:numPr>
          <w:ilvl w:val="1"/>
          <w:numId w:val="81"/>
        </w:numPr>
        <w:spacing w:before="120" w:after="0" w:line="240" w:lineRule="auto"/>
        <w:ind w:left="0" w:firstLine="0"/>
        <w:contextualSpacing w:val="0"/>
        <w:jc w:val="both"/>
        <w:rPr>
          <w:rFonts w:ascii="Cambria" w:hAnsi="Cambria"/>
        </w:rPr>
      </w:pPr>
      <w:r w:rsidRPr="009D6408">
        <w:rPr>
          <w:rFonts w:ascii="Garamond" w:hAnsi="Garamond"/>
          <w:sz w:val="24"/>
          <w:szCs w:val="24"/>
          <w:shd w:val="clear" w:color="auto" w:fill="FFFFFF"/>
        </w:rPr>
        <w:t>o</w:t>
      </w:r>
      <w:r w:rsidRPr="009D6408">
        <w:rPr>
          <w:rFonts w:ascii="Garamond" w:hAnsi="Garamond"/>
          <w:sz w:val="24"/>
          <w:szCs w:val="24"/>
        </w:rPr>
        <w:t xml:space="preserve">dpowiedzialność cywilną za szkody spowodowane korzystaniem z urządzeń zabawowych i rekreacyjnych  zamontowanych na terenach, których właścicielem jest ubezpieczony i za które ponosi odpowiedzialność, bez </w:t>
      </w:r>
      <w:proofErr w:type="spellStart"/>
      <w:r w:rsidRPr="009D6408">
        <w:rPr>
          <w:rFonts w:ascii="Garamond" w:hAnsi="Garamond"/>
          <w:sz w:val="24"/>
          <w:szCs w:val="24"/>
        </w:rPr>
        <w:t>podlimitu</w:t>
      </w:r>
      <w:proofErr w:type="spellEnd"/>
      <w:r w:rsidRPr="009D6408">
        <w:rPr>
          <w:rFonts w:ascii="Garamond" w:hAnsi="Garamond"/>
          <w:sz w:val="24"/>
          <w:szCs w:val="24"/>
        </w:rPr>
        <w:t xml:space="preserve">, do wysokości sumy gwarancyjnej na jeden i wszystkie wypadki </w:t>
      </w:r>
      <w:r w:rsidRPr="005A6935">
        <w:rPr>
          <w:rFonts w:ascii="Garamond" w:hAnsi="Garamond"/>
          <w:sz w:val="24"/>
          <w:szCs w:val="24"/>
        </w:rPr>
        <w:t>ubezpieczeniowe,</w:t>
      </w:r>
    </w:p>
    <w:p w:rsidR="00430D7F" w:rsidRPr="005A6935" w:rsidRDefault="00430D7F" w:rsidP="00834689">
      <w:pPr>
        <w:pStyle w:val="Akapitzlist"/>
        <w:widowControl w:val="0"/>
        <w:numPr>
          <w:ilvl w:val="1"/>
          <w:numId w:val="81"/>
        </w:numPr>
        <w:spacing w:before="120" w:after="120" w:line="240" w:lineRule="auto"/>
        <w:ind w:left="0" w:firstLine="0"/>
        <w:contextualSpacing w:val="0"/>
        <w:jc w:val="both"/>
        <w:rPr>
          <w:rFonts w:ascii="Cambria" w:hAnsi="Cambria"/>
        </w:rPr>
      </w:pPr>
      <w:r w:rsidRPr="005A6935">
        <w:rPr>
          <w:rFonts w:ascii="Cambria" w:hAnsi="Cambria"/>
        </w:rPr>
        <w:t>odpowiedzialność cywilną za szkody wyrządzone przez jednostki OSP w związku z prowadzonymi akcjami ratowniczo – gaśniczymi i posiadanym mieniem, z </w:t>
      </w:r>
      <w:proofErr w:type="spellStart"/>
      <w:r w:rsidRPr="005A6935">
        <w:rPr>
          <w:rFonts w:ascii="Cambria" w:hAnsi="Cambria"/>
        </w:rPr>
        <w:t>podlimitem</w:t>
      </w:r>
      <w:proofErr w:type="spellEnd"/>
      <w:r w:rsidRPr="005A6935">
        <w:rPr>
          <w:rFonts w:ascii="Cambria" w:hAnsi="Cambria"/>
        </w:rPr>
        <w:t xml:space="preserve"> </w:t>
      </w:r>
      <w:r w:rsidR="005A6935" w:rsidRPr="005A6935">
        <w:rPr>
          <w:rFonts w:ascii="Cambria" w:hAnsi="Cambria"/>
        </w:rPr>
        <w:t>15</w:t>
      </w:r>
      <w:r w:rsidRPr="005A6935">
        <w:rPr>
          <w:rFonts w:ascii="Cambria" w:hAnsi="Cambria"/>
        </w:rPr>
        <w:t>0 000,00 zł, na jeden i wszystkie wypadki ubezpieczeniowe,</w:t>
      </w:r>
    </w:p>
    <w:p w:rsidR="003D36DE" w:rsidRPr="009F6DB2" w:rsidRDefault="00430D7F" w:rsidP="003D36DE">
      <w:pPr>
        <w:pStyle w:val="Akapitzlist"/>
        <w:widowControl w:val="0"/>
        <w:numPr>
          <w:ilvl w:val="1"/>
          <w:numId w:val="81"/>
        </w:numPr>
        <w:spacing w:before="120" w:after="0" w:line="240" w:lineRule="auto"/>
        <w:ind w:left="0" w:firstLine="0"/>
        <w:contextualSpacing w:val="0"/>
        <w:jc w:val="both"/>
        <w:rPr>
          <w:rFonts w:ascii="Cambria" w:hAnsi="Cambria"/>
        </w:rPr>
      </w:pPr>
      <w:r w:rsidRPr="005A6935">
        <w:rPr>
          <w:rFonts w:ascii="Cambria" w:hAnsi="Cambria"/>
        </w:rPr>
        <w:t xml:space="preserve">odpowiedzialność cywilną pracodawcy za następstwa wypadków przy pracy (szkody osobowe i rzeczowe) wyrządzone pracownikom, powstałe w związku z wykonywaniem przez nich pracy, niezależnie od podstawy zatrudnienia (odszkodowanie stanowiące nadwyżkę nad świadczeniem wypłacanym osobom uprawnionym na podstawie przepisów ustawy z dnia 30.10.2002 r. o ubezpieczeniu społecznym z tytułu wypadków przy pracy i chorób zawodowych (tekst jednolity Dz. U. z 2015, poz. 1242 z późn. zm.), bez </w:t>
      </w:r>
      <w:proofErr w:type="spellStart"/>
      <w:r w:rsidRPr="005A6935">
        <w:rPr>
          <w:rFonts w:ascii="Cambria" w:hAnsi="Cambria"/>
        </w:rPr>
        <w:t>podlimitu</w:t>
      </w:r>
      <w:proofErr w:type="spellEnd"/>
      <w:r w:rsidRPr="005A6935">
        <w:rPr>
          <w:rFonts w:ascii="Cambria" w:hAnsi="Cambria"/>
        </w:rPr>
        <w:t>, do wysok</w:t>
      </w:r>
      <w:r w:rsidR="005A6935" w:rsidRPr="005A6935">
        <w:rPr>
          <w:rFonts w:ascii="Cambria" w:hAnsi="Cambria"/>
        </w:rPr>
        <w:t xml:space="preserve">ości sumy gwarancyjnej na jeden </w:t>
      </w:r>
      <w:r w:rsidRPr="005A6935">
        <w:rPr>
          <w:rFonts w:ascii="Cambria" w:hAnsi="Cambria"/>
        </w:rPr>
        <w:t>i wszystkie wypadki ubezpieczeniowe.</w:t>
      </w:r>
    </w:p>
    <w:p w:rsidR="00430D7F" w:rsidRPr="00882575" w:rsidRDefault="00430D7F" w:rsidP="00834689">
      <w:pPr>
        <w:pStyle w:val="Akapitzlist"/>
        <w:widowControl w:val="0"/>
        <w:numPr>
          <w:ilvl w:val="0"/>
          <w:numId w:val="81"/>
        </w:numPr>
        <w:spacing w:before="120" w:after="120" w:line="240" w:lineRule="auto"/>
        <w:ind w:left="0" w:firstLine="0"/>
        <w:contextualSpacing w:val="0"/>
        <w:jc w:val="both"/>
        <w:outlineLvl w:val="2"/>
        <w:rPr>
          <w:rFonts w:ascii="Cambria" w:hAnsi="Cambria"/>
          <w:b/>
        </w:rPr>
      </w:pPr>
      <w:r w:rsidRPr="00882575">
        <w:rPr>
          <w:rFonts w:ascii="Cambria" w:hAnsi="Cambria"/>
          <w:b/>
        </w:rPr>
        <w:t>Suma gwarancyjna na jeden i</w:t>
      </w:r>
      <w:r>
        <w:rPr>
          <w:rFonts w:ascii="Cambria" w:hAnsi="Cambria"/>
          <w:b/>
        </w:rPr>
        <w:t xml:space="preserve"> </w:t>
      </w:r>
      <w:r w:rsidRPr="00882575">
        <w:rPr>
          <w:rFonts w:ascii="Cambria" w:hAnsi="Cambria"/>
          <w:b/>
        </w:rPr>
        <w:t xml:space="preserve">wszystkie wypadki ubezpieczeniowe: 1 000 000,00 zł   w każdym rocznym okresie ubezpieczenia, z uwzględnieniem </w:t>
      </w:r>
      <w:proofErr w:type="spellStart"/>
      <w:r w:rsidRPr="00882575">
        <w:rPr>
          <w:rFonts w:ascii="Cambria" w:hAnsi="Cambria"/>
          <w:b/>
        </w:rPr>
        <w:t>podlimitów</w:t>
      </w:r>
      <w:proofErr w:type="spellEnd"/>
      <w:r w:rsidRPr="00882575">
        <w:rPr>
          <w:rFonts w:ascii="Cambria" w:hAnsi="Cambria"/>
          <w:b/>
        </w:rPr>
        <w:t xml:space="preserve"> określonych wyżej.</w:t>
      </w:r>
    </w:p>
    <w:p w:rsidR="00430D7F" w:rsidRPr="00882575" w:rsidRDefault="00430D7F" w:rsidP="00834689">
      <w:pPr>
        <w:pStyle w:val="Akapitzlist"/>
        <w:widowControl w:val="0"/>
        <w:numPr>
          <w:ilvl w:val="0"/>
          <w:numId w:val="81"/>
        </w:numPr>
        <w:tabs>
          <w:tab w:val="left" w:pos="540"/>
        </w:tabs>
        <w:spacing w:before="120" w:after="60" w:line="240" w:lineRule="auto"/>
        <w:ind w:left="539" w:hanging="539"/>
        <w:contextualSpacing w:val="0"/>
        <w:jc w:val="both"/>
        <w:outlineLvl w:val="2"/>
        <w:rPr>
          <w:rFonts w:ascii="Cambria" w:hAnsi="Cambria"/>
          <w:b/>
        </w:rPr>
      </w:pPr>
      <w:r w:rsidRPr="00882575">
        <w:rPr>
          <w:rFonts w:ascii="Cambria" w:hAnsi="Cambria"/>
          <w:b/>
        </w:rPr>
        <w:t>Warunki szczególne obligatoryjne:</w:t>
      </w:r>
    </w:p>
    <w:p w:rsidR="00430D7F" w:rsidRPr="00882575"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882575">
        <w:rPr>
          <w:rFonts w:ascii="Cambria" w:hAnsi="Cambria"/>
        </w:rPr>
        <w:t>Przyjęcie treści definicji podanych w SIWZ</w:t>
      </w:r>
    </w:p>
    <w:p w:rsidR="00430D7F" w:rsidRPr="00882575"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4226E0">
        <w:rPr>
          <w:rFonts w:ascii="Cambria" w:hAnsi="Cambria"/>
        </w:rPr>
        <w:t>Rozszerzenie ubezpieczenia OC Gminy</w:t>
      </w:r>
      <w:r>
        <w:rPr>
          <w:rFonts w:ascii="Cambria" w:hAnsi="Cambria"/>
        </w:rPr>
        <w:t xml:space="preserve"> </w:t>
      </w:r>
      <w:r w:rsidRPr="004226E0">
        <w:rPr>
          <w:rFonts w:ascii="Cambria" w:hAnsi="Cambria"/>
        </w:rPr>
        <w:t>(m.in. w związku z wydaniem lub niewydaniem decyzji administracyjnych lub aktów normatywnych)</w:t>
      </w:r>
      <w:r>
        <w:rPr>
          <w:rFonts w:ascii="Cambria" w:hAnsi="Cambria"/>
        </w:rPr>
        <w:t xml:space="preserve"> oraz</w:t>
      </w:r>
      <w:r w:rsidRPr="004226E0">
        <w:rPr>
          <w:rFonts w:ascii="Cambria" w:hAnsi="Cambria"/>
        </w:rPr>
        <w:t xml:space="preserve"> podmiotów objętych zamówieniem o czyste straty finansowe, przez które należy rozumieć szkodę niewynikającą ze szkody w mieniu lub na osobie</w:t>
      </w:r>
      <w:r>
        <w:rPr>
          <w:rFonts w:ascii="Cambria" w:hAnsi="Cambria"/>
        </w:rPr>
        <w:t xml:space="preserve"> wyrządzonej osobie trzeciej, z </w:t>
      </w:r>
      <w:proofErr w:type="spellStart"/>
      <w:r w:rsidRPr="004226E0">
        <w:rPr>
          <w:rFonts w:ascii="Cambria" w:hAnsi="Cambria"/>
        </w:rPr>
        <w:t>podlimitem</w:t>
      </w:r>
      <w:proofErr w:type="spellEnd"/>
      <w:r w:rsidRPr="004226E0">
        <w:rPr>
          <w:rFonts w:ascii="Cambria" w:hAnsi="Cambria"/>
        </w:rPr>
        <w:t xml:space="preserve"> </w:t>
      </w:r>
      <w:r>
        <w:rPr>
          <w:rFonts w:ascii="Cambria" w:hAnsi="Cambria"/>
        </w:rPr>
        <w:t>2</w:t>
      </w:r>
      <w:r w:rsidRPr="004226E0">
        <w:rPr>
          <w:rFonts w:ascii="Cambria" w:hAnsi="Cambria"/>
        </w:rPr>
        <w:t>00 000,00 zł na jeden i wszystkie wypadki ubezpieczeniowe</w:t>
      </w:r>
    </w:p>
    <w:p w:rsidR="00430D7F" w:rsidRPr="00882575"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882575">
        <w:rPr>
          <w:rFonts w:ascii="Cambria" w:hAnsi="Cambria"/>
        </w:rPr>
        <w:t>Przyjęcie podanej klauzuli daty stempla bankowego lub pocztowego</w:t>
      </w:r>
    </w:p>
    <w:p w:rsidR="00430D7F" w:rsidRPr="00882575"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882575">
        <w:rPr>
          <w:rFonts w:ascii="Cambria" w:hAnsi="Cambria"/>
        </w:rPr>
        <w:t>Przyjęcie podanej klauzuli czasu ochrony</w:t>
      </w:r>
    </w:p>
    <w:p w:rsidR="00430D7F" w:rsidRPr="00882575"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882575">
        <w:rPr>
          <w:rFonts w:ascii="Cambria" w:hAnsi="Cambria"/>
        </w:rPr>
        <w:t>Przyjęcie podanej klauzuli nieściągania rat niewymagalnych</w:t>
      </w:r>
    </w:p>
    <w:p w:rsidR="00430D7F" w:rsidRPr="00882575"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882575">
        <w:rPr>
          <w:rFonts w:ascii="Cambria" w:hAnsi="Cambria"/>
        </w:rPr>
        <w:lastRenderedPageBreak/>
        <w:t>Przyjęcie podanej klauzuli zgłaszania szkód</w:t>
      </w:r>
    </w:p>
    <w:p w:rsidR="00430D7F" w:rsidRPr="00882575"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882575">
        <w:rPr>
          <w:rFonts w:ascii="Cambria" w:hAnsi="Cambria"/>
        </w:rPr>
        <w:t>Przyjęcie podanej klauzuli włączenia rażącego niedbalstwa</w:t>
      </w:r>
    </w:p>
    <w:p w:rsidR="00430D7F" w:rsidRPr="00882575"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882575">
        <w:rPr>
          <w:rFonts w:ascii="Cambria" w:hAnsi="Cambria"/>
        </w:rPr>
        <w:t>Przyjęcie podanej klauzuli 72 godzin</w:t>
      </w:r>
    </w:p>
    <w:p w:rsidR="00430D7F" w:rsidRPr="00882575"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882575">
        <w:rPr>
          <w:rFonts w:ascii="Cambria" w:hAnsi="Cambria"/>
        </w:rPr>
        <w:t>Przyjęcie podanej klauzuli automatycznego pokrycia OC</w:t>
      </w:r>
    </w:p>
    <w:p w:rsidR="00430D7F" w:rsidRPr="00882575"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882575">
        <w:rPr>
          <w:rFonts w:ascii="Cambria" w:hAnsi="Cambria"/>
        </w:rPr>
        <w:t>Przyjęcie podanej klauzuli wadliwego wykonania prac, czynności lub usług</w:t>
      </w:r>
    </w:p>
    <w:p w:rsidR="00430D7F"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882575">
        <w:rPr>
          <w:rFonts w:ascii="Cambria" w:hAnsi="Cambria"/>
        </w:rPr>
        <w:t>Przyjęcie podanej klauzuli wynagrodzenia rzeczoznawców i ekspertów</w:t>
      </w:r>
    </w:p>
    <w:p w:rsidR="00430D7F" w:rsidRPr="004E3B57"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4E3B57">
        <w:rPr>
          <w:rFonts w:ascii="Cambria" w:hAnsi="Cambria"/>
        </w:rPr>
        <w:t>Przyjęcie podanej klauzuli niezawiadomienia w terminie o szkodzie</w:t>
      </w:r>
    </w:p>
    <w:p w:rsidR="00430D7F" w:rsidRPr="00882575"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882575">
        <w:rPr>
          <w:rFonts w:ascii="Cambria" w:hAnsi="Cambria"/>
        </w:rPr>
        <w:t>Ubezpieczyciel niezwłocznie powiadomi ubezpieczającego o każdym roszczeniu z tytułu ubezpieczenia odpowiedzialności cywilnej, które wpłynie bezpośrednio do ubezpieczyciela na podstawie art. 822 § 4 Kodeksu cywilnego oraz o każdym odszkodowaniu i/lub zadośćuczynieniu wypłaconym w związku z roszczeniem z tytułu ubezpieczenia odpowiedzialności cywilnej, a w szczególności przekaże kopię decyzji o wypłacie odszkodowania i/lub zadośćuczynienia.</w:t>
      </w:r>
    </w:p>
    <w:p w:rsidR="00430D7F" w:rsidRPr="00882575"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882575">
        <w:rPr>
          <w:rFonts w:ascii="Cambria" w:hAnsi="Cambria"/>
        </w:rPr>
        <w:t xml:space="preserve">Płatność składki rocznej w 4 równych ratach kwartalnych </w:t>
      </w:r>
    </w:p>
    <w:p w:rsidR="00430D7F" w:rsidRPr="00882575"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882575">
        <w:rPr>
          <w:rFonts w:ascii="Cambria" w:hAnsi="Cambria"/>
        </w:rPr>
        <w:t>Franszyzy i udziały własne:</w:t>
      </w:r>
    </w:p>
    <w:p w:rsidR="00430D7F" w:rsidRPr="00882575" w:rsidRDefault="00430D7F" w:rsidP="00834689">
      <w:pPr>
        <w:pStyle w:val="Akapitzlist"/>
        <w:widowControl w:val="0"/>
        <w:numPr>
          <w:ilvl w:val="0"/>
          <w:numId w:val="82"/>
        </w:numPr>
        <w:spacing w:after="0" w:line="240" w:lineRule="auto"/>
        <w:ind w:left="851" w:hanging="284"/>
        <w:contextualSpacing w:val="0"/>
        <w:jc w:val="both"/>
        <w:rPr>
          <w:rFonts w:ascii="Cambria" w:hAnsi="Cambria"/>
        </w:rPr>
      </w:pPr>
      <w:r w:rsidRPr="00882575">
        <w:rPr>
          <w:rFonts w:ascii="Cambria" w:hAnsi="Cambria"/>
        </w:rPr>
        <w:t xml:space="preserve">w szkodach rzeczowych franszyza integralna – </w:t>
      </w:r>
      <w:r w:rsidR="00BA0FCE">
        <w:rPr>
          <w:rFonts w:ascii="Cambria" w:hAnsi="Cambria"/>
        </w:rPr>
        <w:t>brak</w:t>
      </w:r>
      <w:r w:rsidRPr="00882575">
        <w:rPr>
          <w:rFonts w:ascii="Cambria" w:hAnsi="Cambria"/>
        </w:rPr>
        <w:t>; franszyza redukcyjna, udział własny – brak; w szkodach osobowych franszyza integralna, redukcyjna i udział własny – brak</w:t>
      </w:r>
    </w:p>
    <w:p w:rsidR="00430D7F" w:rsidRPr="00882575" w:rsidRDefault="00430D7F" w:rsidP="00834689">
      <w:pPr>
        <w:pStyle w:val="Akapitzlist"/>
        <w:widowControl w:val="0"/>
        <w:numPr>
          <w:ilvl w:val="0"/>
          <w:numId w:val="82"/>
        </w:numPr>
        <w:spacing w:after="0" w:line="240" w:lineRule="auto"/>
        <w:ind w:left="851" w:hanging="284"/>
        <w:contextualSpacing w:val="0"/>
        <w:jc w:val="both"/>
        <w:rPr>
          <w:rFonts w:ascii="Cambria" w:hAnsi="Cambria"/>
        </w:rPr>
      </w:pPr>
      <w:r w:rsidRPr="00882575">
        <w:rPr>
          <w:rFonts w:ascii="Cambria" w:hAnsi="Cambria"/>
        </w:rPr>
        <w:t>w OC pracodawcy: w szkodach rzeczowych franszyza integralna, udział własny, franszyza redukcyjna – brak; w szkodach osobowych franszyza redukcyjna – wysokość świadczenia ZUS (w przypadku innej podstawy zatrudnienia niż umowa o pracę brak franszyzy redukcyjnej), franszyza integralna i udział własny – brak</w:t>
      </w:r>
    </w:p>
    <w:p w:rsidR="00430D7F" w:rsidRPr="00882575" w:rsidRDefault="00430D7F" w:rsidP="00834689">
      <w:pPr>
        <w:pStyle w:val="Akapitzlist"/>
        <w:widowControl w:val="0"/>
        <w:numPr>
          <w:ilvl w:val="0"/>
          <w:numId w:val="82"/>
        </w:numPr>
        <w:spacing w:after="0" w:line="240" w:lineRule="auto"/>
        <w:ind w:left="851" w:hanging="284"/>
        <w:contextualSpacing w:val="0"/>
        <w:jc w:val="both"/>
        <w:rPr>
          <w:rFonts w:ascii="Cambria" w:hAnsi="Cambria"/>
        </w:rPr>
      </w:pPr>
      <w:r w:rsidRPr="00882575">
        <w:rPr>
          <w:rFonts w:ascii="Cambria" w:hAnsi="Cambria"/>
        </w:rPr>
        <w:t>w ubezpieczeniu czystych strat finansowych franszyza integralna – 1 000,00 zł, franszyza redukcyjna, udział własny – brak</w:t>
      </w:r>
    </w:p>
    <w:p w:rsidR="00430D7F" w:rsidRPr="00882575" w:rsidRDefault="00430D7F" w:rsidP="00834689">
      <w:pPr>
        <w:pStyle w:val="Akapitzlist"/>
        <w:widowControl w:val="0"/>
        <w:numPr>
          <w:ilvl w:val="0"/>
          <w:numId w:val="82"/>
        </w:numPr>
        <w:spacing w:after="0" w:line="240" w:lineRule="auto"/>
        <w:ind w:left="851" w:hanging="284"/>
        <w:contextualSpacing w:val="0"/>
        <w:jc w:val="both"/>
        <w:rPr>
          <w:rFonts w:ascii="Cambria" w:hAnsi="Cambria"/>
        </w:rPr>
      </w:pPr>
      <w:r w:rsidRPr="00882575">
        <w:rPr>
          <w:rFonts w:ascii="Cambria" w:hAnsi="Cambria"/>
        </w:rPr>
        <w:t>w ubezpieczeniu OC za szkody wyrządzone w środowisku naturalnym franszyza integralna – brak, franszyza redukcyjna – 10% wartości szkody, nie więcej niż 2 000,00 zł, udział własny – brak</w:t>
      </w:r>
    </w:p>
    <w:p w:rsidR="00430D7F" w:rsidRPr="00882575" w:rsidRDefault="00430D7F" w:rsidP="00834689">
      <w:pPr>
        <w:pStyle w:val="Akapitzlist"/>
        <w:widowControl w:val="0"/>
        <w:numPr>
          <w:ilvl w:val="0"/>
          <w:numId w:val="81"/>
        </w:numPr>
        <w:tabs>
          <w:tab w:val="left" w:pos="567"/>
        </w:tabs>
        <w:spacing w:before="120" w:after="60" w:line="240" w:lineRule="auto"/>
        <w:ind w:left="539" w:hanging="539"/>
        <w:contextualSpacing w:val="0"/>
        <w:jc w:val="both"/>
        <w:outlineLvl w:val="2"/>
        <w:rPr>
          <w:rFonts w:ascii="Cambria" w:hAnsi="Cambria"/>
          <w:b/>
        </w:rPr>
      </w:pPr>
      <w:r w:rsidRPr="00882575">
        <w:rPr>
          <w:rFonts w:ascii="Cambria" w:hAnsi="Cambria"/>
          <w:b/>
        </w:rPr>
        <w:t>Klauzule dodatkowe i inne postanowienia szczególne fakultatywne:</w:t>
      </w:r>
    </w:p>
    <w:p w:rsidR="00430D7F"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882575">
        <w:rPr>
          <w:rFonts w:ascii="Cambria" w:hAnsi="Cambria"/>
        </w:rPr>
        <w:t>Zwiększenie obligatoryjnego limitu odpowiedzialności w ubezpieczeniu czystych strat finansowych (m.in. w związku z wydaniem lub niewydaniem decyzji administracyjnych lub aktów normatywnych) z </w:t>
      </w:r>
      <w:r>
        <w:rPr>
          <w:rFonts w:ascii="Cambria" w:hAnsi="Cambria"/>
        </w:rPr>
        <w:t>2</w:t>
      </w:r>
      <w:r w:rsidRPr="00882575">
        <w:rPr>
          <w:rFonts w:ascii="Cambria" w:hAnsi="Cambria"/>
        </w:rPr>
        <w:t>00 000,00 zł do </w:t>
      </w:r>
      <w:r>
        <w:rPr>
          <w:rFonts w:ascii="Cambria" w:hAnsi="Cambria"/>
        </w:rPr>
        <w:t xml:space="preserve">sumy 500 000,00 zł </w:t>
      </w:r>
      <w:r w:rsidRPr="00882575">
        <w:rPr>
          <w:rFonts w:ascii="Cambria" w:hAnsi="Cambria"/>
        </w:rPr>
        <w:t>na jeden i wszystkie wypadki ubezpieczeniowe</w:t>
      </w:r>
    </w:p>
    <w:p w:rsidR="00430D7F" w:rsidRPr="00FA63DE"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FA63DE">
        <w:rPr>
          <w:rFonts w:ascii="Cambria" w:hAnsi="Cambria"/>
        </w:rPr>
        <w:t>Rozszerzenie zakresu ubezpieczenia o szkody osobowe, do których naprawienia ubezpieczony zobowiązany będzie w oparciu o zasadę słuszności</w:t>
      </w:r>
    </w:p>
    <w:p w:rsidR="003D36DE"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2A3795">
        <w:rPr>
          <w:rFonts w:ascii="Cambria" w:hAnsi="Cambria"/>
        </w:rPr>
        <w:t xml:space="preserve">Rozszerzenie zakresu ubezpieczenia o szkody wyrządzone umyślnie, z </w:t>
      </w:r>
      <w:proofErr w:type="spellStart"/>
      <w:r w:rsidRPr="002A3795">
        <w:rPr>
          <w:rFonts w:ascii="Cambria" w:hAnsi="Cambria"/>
        </w:rPr>
        <w:t>podlimitem</w:t>
      </w:r>
      <w:proofErr w:type="spellEnd"/>
      <w:r w:rsidRPr="002A3795">
        <w:rPr>
          <w:rFonts w:ascii="Cambria" w:hAnsi="Cambria"/>
        </w:rPr>
        <w:t xml:space="preserve"> </w:t>
      </w:r>
      <w:r>
        <w:rPr>
          <w:rFonts w:ascii="Cambria" w:hAnsi="Cambria"/>
        </w:rPr>
        <w:t>3</w:t>
      </w:r>
      <w:r w:rsidRPr="002A3795">
        <w:rPr>
          <w:rFonts w:ascii="Cambria" w:hAnsi="Cambria"/>
        </w:rPr>
        <w:t>00 000,00 zł na jeden i wszystkie wypadki ubezpieczeniowe</w:t>
      </w:r>
    </w:p>
    <w:p w:rsidR="003D36DE" w:rsidRPr="003D36DE" w:rsidRDefault="003D36DE" w:rsidP="00834689">
      <w:pPr>
        <w:pStyle w:val="Akapitzlist"/>
        <w:widowControl w:val="0"/>
        <w:numPr>
          <w:ilvl w:val="1"/>
          <w:numId w:val="81"/>
        </w:numPr>
        <w:spacing w:after="0" w:line="240" w:lineRule="auto"/>
        <w:ind w:left="567" w:hanging="567"/>
        <w:contextualSpacing w:val="0"/>
        <w:jc w:val="both"/>
        <w:rPr>
          <w:rFonts w:ascii="Cambria" w:hAnsi="Cambria"/>
        </w:rPr>
      </w:pPr>
      <w:r>
        <w:rPr>
          <w:rFonts w:ascii="Cambria" w:hAnsi="Cambria"/>
        </w:rPr>
        <w:t xml:space="preserve">Rozszerzenie zakresu ochrony o </w:t>
      </w:r>
      <w:r w:rsidRPr="003D36DE">
        <w:rPr>
          <w:rFonts w:ascii="Cambria" w:hAnsi="Cambria"/>
        </w:rPr>
        <w:t>odpowiedzialność cywilną za szkody wyrządzone w związku z gromadzeniem i przetwarzaniem danych osobowych oraz naruszeniem obowiązujących przepisów o ochronie tych danych, z </w:t>
      </w:r>
      <w:proofErr w:type="spellStart"/>
      <w:r w:rsidRPr="003D36DE">
        <w:rPr>
          <w:rFonts w:ascii="Cambria" w:hAnsi="Cambria"/>
        </w:rPr>
        <w:t>podlimitem</w:t>
      </w:r>
      <w:proofErr w:type="spellEnd"/>
      <w:r w:rsidRPr="003D36DE">
        <w:rPr>
          <w:rFonts w:ascii="Cambria" w:hAnsi="Cambria"/>
        </w:rPr>
        <w:t xml:space="preserve"> </w:t>
      </w:r>
      <w:r w:rsidR="00FC0D8F">
        <w:rPr>
          <w:rFonts w:ascii="Cambria" w:hAnsi="Cambria"/>
        </w:rPr>
        <w:t>1</w:t>
      </w:r>
      <w:r w:rsidRPr="003D36DE">
        <w:rPr>
          <w:rFonts w:ascii="Cambria" w:hAnsi="Cambria"/>
        </w:rPr>
        <w:t>00 000,00 zł na jeden i wszystkie wypadki ubezpieczeniowe</w:t>
      </w:r>
    </w:p>
    <w:p w:rsidR="00430D7F" w:rsidRPr="00473356"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473356">
        <w:rPr>
          <w:rFonts w:ascii="Cambria" w:hAnsi="Cambria"/>
          <w:lang w:eastAsia="ar-SA"/>
        </w:rPr>
        <w:t>Przyznanie ubezpieczającemu prawa do uzupełniania sumy gwarancyjnej po wypłacie odszkodowania, według stawki zgodnej ze złożoną ofertą</w:t>
      </w:r>
    </w:p>
    <w:p w:rsidR="00430D7F" w:rsidRPr="00882575"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882575">
        <w:rPr>
          <w:rFonts w:ascii="Cambria" w:hAnsi="Cambria"/>
        </w:rPr>
        <w:t>Przyjęcie podanej klauzuli funduszu prewencyjnego</w:t>
      </w:r>
    </w:p>
    <w:p w:rsidR="00430D7F" w:rsidRPr="00882575"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882575">
        <w:rPr>
          <w:rFonts w:ascii="Cambria" w:hAnsi="Cambria"/>
        </w:rPr>
        <w:t>Przyjęcie podanej klauzuli okolicznościowej</w:t>
      </w:r>
    </w:p>
    <w:p w:rsidR="00430D7F" w:rsidRPr="00882575"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882575">
        <w:rPr>
          <w:rFonts w:ascii="Cambria" w:hAnsi="Cambria"/>
        </w:rPr>
        <w:t>Przyjęcie podanej klauzuli 168 godzin</w:t>
      </w:r>
    </w:p>
    <w:p w:rsidR="00430D7F" w:rsidRPr="00882575"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882575">
        <w:rPr>
          <w:rFonts w:ascii="Cambria" w:hAnsi="Cambria"/>
        </w:rPr>
        <w:t>Przyjęcie podanej klauzuli uznania okoliczności</w:t>
      </w:r>
    </w:p>
    <w:p w:rsidR="00430D7F" w:rsidRPr="00882575" w:rsidRDefault="00430D7F" w:rsidP="00834689">
      <w:pPr>
        <w:pStyle w:val="Akapitzlist"/>
        <w:widowControl w:val="0"/>
        <w:numPr>
          <w:ilvl w:val="1"/>
          <w:numId w:val="81"/>
        </w:numPr>
        <w:spacing w:after="0" w:line="240" w:lineRule="auto"/>
        <w:ind w:left="567" w:hanging="567"/>
        <w:contextualSpacing w:val="0"/>
        <w:jc w:val="both"/>
        <w:rPr>
          <w:rFonts w:ascii="Cambria" w:hAnsi="Cambria"/>
        </w:rPr>
      </w:pPr>
      <w:r w:rsidRPr="00882575">
        <w:rPr>
          <w:rFonts w:ascii="Cambria" w:hAnsi="Cambria"/>
        </w:rPr>
        <w:t>Przyjęcie podanej klauzuli zmiany wielkości ryzyka</w:t>
      </w:r>
    </w:p>
    <w:p w:rsidR="00430D7F" w:rsidRDefault="00430D7F" w:rsidP="00430D7F">
      <w:pPr>
        <w:widowControl w:val="0"/>
        <w:spacing w:after="0" w:line="240" w:lineRule="auto"/>
        <w:jc w:val="both"/>
        <w:rPr>
          <w:rFonts w:ascii="Cambria" w:hAnsi="Cambria"/>
        </w:rPr>
      </w:pPr>
    </w:p>
    <w:p w:rsidR="00BA0FCE" w:rsidRDefault="00BA0FCE" w:rsidP="00430D7F">
      <w:pPr>
        <w:widowControl w:val="0"/>
        <w:spacing w:after="0" w:line="240" w:lineRule="auto"/>
        <w:jc w:val="both"/>
        <w:rPr>
          <w:rFonts w:ascii="Cambria" w:hAnsi="Cambria"/>
        </w:rPr>
      </w:pPr>
    </w:p>
    <w:p w:rsidR="00BA0FCE" w:rsidRDefault="00BA0FCE" w:rsidP="00430D7F">
      <w:pPr>
        <w:widowControl w:val="0"/>
        <w:spacing w:after="0" w:line="240" w:lineRule="auto"/>
        <w:jc w:val="both"/>
        <w:rPr>
          <w:rFonts w:ascii="Cambria" w:hAnsi="Cambria"/>
        </w:rPr>
      </w:pPr>
    </w:p>
    <w:p w:rsidR="00BA0FCE" w:rsidRDefault="00BA0FCE" w:rsidP="00430D7F">
      <w:pPr>
        <w:widowControl w:val="0"/>
        <w:spacing w:after="0" w:line="240" w:lineRule="auto"/>
        <w:jc w:val="both"/>
        <w:rPr>
          <w:rFonts w:ascii="Cambria" w:hAnsi="Cambria"/>
        </w:rPr>
      </w:pPr>
    </w:p>
    <w:p w:rsidR="00BA0FCE" w:rsidRDefault="00BA0FCE" w:rsidP="00430D7F">
      <w:pPr>
        <w:widowControl w:val="0"/>
        <w:spacing w:after="0" w:line="240" w:lineRule="auto"/>
        <w:jc w:val="both"/>
        <w:rPr>
          <w:rFonts w:ascii="Cambria" w:hAnsi="Cambria"/>
        </w:rPr>
      </w:pPr>
    </w:p>
    <w:p w:rsidR="00BA0FCE" w:rsidRDefault="00BA0FCE" w:rsidP="00430D7F">
      <w:pPr>
        <w:widowControl w:val="0"/>
        <w:spacing w:after="0" w:line="240" w:lineRule="auto"/>
        <w:jc w:val="both"/>
        <w:rPr>
          <w:rFonts w:ascii="Cambria" w:hAnsi="Cambria"/>
        </w:rPr>
      </w:pPr>
    </w:p>
    <w:p w:rsidR="00BA0FCE" w:rsidRDefault="00BA0FCE" w:rsidP="00430D7F">
      <w:pPr>
        <w:widowControl w:val="0"/>
        <w:spacing w:after="0" w:line="240" w:lineRule="auto"/>
        <w:jc w:val="both"/>
        <w:rPr>
          <w:rFonts w:ascii="Cambria" w:hAnsi="Cambria"/>
        </w:rPr>
      </w:pPr>
    </w:p>
    <w:p w:rsidR="00BA0FCE" w:rsidRDefault="00BA0FCE" w:rsidP="00430D7F">
      <w:pPr>
        <w:widowControl w:val="0"/>
        <w:spacing w:after="0" w:line="240" w:lineRule="auto"/>
        <w:jc w:val="both"/>
        <w:rPr>
          <w:rFonts w:ascii="Cambria" w:hAnsi="Cambria"/>
        </w:rPr>
      </w:pPr>
    </w:p>
    <w:p w:rsidR="00BA0FCE" w:rsidRDefault="00BA0FCE" w:rsidP="00430D7F">
      <w:pPr>
        <w:widowControl w:val="0"/>
        <w:spacing w:after="0" w:line="240" w:lineRule="auto"/>
        <w:jc w:val="both"/>
        <w:rPr>
          <w:rFonts w:ascii="Cambria" w:hAnsi="Cambria"/>
        </w:rPr>
      </w:pPr>
    </w:p>
    <w:p w:rsidR="00BA0FCE" w:rsidRDefault="00BA0FCE" w:rsidP="00430D7F">
      <w:pPr>
        <w:widowControl w:val="0"/>
        <w:spacing w:after="0" w:line="240" w:lineRule="auto"/>
        <w:jc w:val="both"/>
        <w:rPr>
          <w:rFonts w:ascii="Cambria" w:hAnsi="Cambria"/>
        </w:rPr>
      </w:pPr>
    </w:p>
    <w:p w:rsidR="00BA0FCE" w:rsidRDefault="00BA0FCE" w:rsidP="00430D7F">
      <w:pPr>
        <w:widowControl w:val="0"/>
        <w:spacing w:after="0" w:line="240" w:lineRule="auto"/>
        <w:jc w:val="both"/>
        <w:rPr>
          <w:rFonts w:ascii="Cambria" w:hAnsi="Cambria"/>
        </w:rPr>
      </w:pPr>
    </w:p>
    <w:p w:rsidR="00430D7F" w:rsidRPr="00FB6039" w:rsidRDefault="00430D7F" w:rsidP="00FB6039">
      <w:pPr>
        <w:pStyle w:val="Akapitzlist"/>
        <w:keepNext/>
        <w:keepLines/>
        <w:numPr>
          <w:ilvl w:val="1"/>
          <w:numId w:val="124"/>
        </w:numPr>
        <w:tabs>
          <w:tab w:val="clear" w:pos="1800"/>
          <w:tab w:val="num" w:pos="567"/>
        </w:tabs>
        <w:suppressAutoHyphens/>
        <w:spacing w:before="360" w:after="120" w:line="240" w:lineRule="auto"/>
        <w:ind w:left="709"/>
        <w:outlineLvl w:val="1"/>
        <w:rPr>
          <w:rFonts w:ascii="Cambria" w:hAnsi="Cambria"/>
          <w:b/>
          <w:u w:val="single"/>
        </w:rPr>
      </w:pPr>
      <w:r w:rsidRPr="00FB6039">
        <w:rPr>
          <w:rFonts w:ascii="Cambria" w:hAnsi="Cambria"/>
          <w:b/>
          <w:u w:val="single"/>
        </w:rPr>
        <w:lastRenderedPageBreak/>
        <w:t>Ubezpieczenie NNW sołtysów</w:t>
      </w:r>
    </w:p>
    <w:p w:rsidR="00430D7F" w:rsidRPr="00FB6039" w:rsidRDefault="00430D7F" w:rsidP="00FB6039">
      <w:pPr>
        <w:numPr>
          <w:ilvl w:val="0"/>
          <w:numId w:val="138"/>
        </w:numPr>
        <w:tabs>
          <w:tab w:val="clear" w:pos="0"/>
          <w:tab w:val="left" w:pos="567"/>
        </w:tabs>
        <w:spacing w:after="0" w:line="240" w:lineRule="auto"/>
        <w:contextualSpacing/>
        <w:jc w:val="both"/>
        <w:outlineLvl w:val="2"/>
        <w:rPr>
          <w:rFonts w:ascii="Cambria" w:hAnsi="Cambria"/>
        </w:rPr>
      </w:pPr>
      <w:r w:rsidRPr="00FB6039">
        <w:rPr>
          <w:rFonts w:ascii="Cambria" w:hAnsi="Cambria"/>
          <w:b/>
        </w:rPr>
        <w:t>Ubezpieczający: Gmina Lubawka</w:t>
      </w:r>
    </w:p>
    <w:p w:rsidR="00430D7F" w:rsidRPr="00FB6039" w:rsidRDefault="00430D7F" w:rsidP="00FB6039">
      <w:pPr>
        <w:tabs>
          <w:tab w:val="left" w:pos="567"/>
        </w:tabs>
        <w:spacing w:line="240" w:lineRule="auto"/>
        <w:contextualSpacing/>
        <w:jc w:val="both"/>
        <w:rPr>
          <w:rFonts w:ascii="Cambria" w:hAnsi="Cambria"/>
        </w:rPr>
      </w:pPr>
    </w:p>
    <w:p w:rsidR="00430D7F" w:rsidRPr="00FB6039" w:rsidRDefault="00430D7F" w:rsidP="00FB6039">
      <w:pPr>
        <w:numPr>
          <w:ilvl w:val="0"/>
          <w:numId w:val="138"/>
        </w:numPr>
        <w:tabs>
          <w:tab w:val="clear" w:pos="0"/>
          <w:tab w:val="left" w:pos="567"/>
        </w:tabs>
        <w:spacing w:after="0" w:line="240" w:lineRule="auto"/>
        <w:contextualSpacing/>
        <w:jc w:val="both"/>
        <w:outlineLvl w:val="2"/>
        <w:rPr>
          <w:rFonts w:ascii="Cambria" w:hAnsi="Cambria"/>
        </w:rPr>
      </w:pPr>
      <w:r w:rsidRPr="00FB6039">
        <w:rPr>
          <w:rFonts w:ascii="Cambria" w:hAnsi="Cambria"/>
          <w:b/>
        </w:rPr>
        <w:t>Przedmiot ubezpieczenia:</w:t>
      </w:r>
      <w:r w:rsidRPr="00FB6039">
        <w:rPr>
          <w:rFonts w:ascii="Cambria" w:hAnsi="Cambria"/>
        </w:rPr>
        <w:t xml:space="preserve"> następstwa nieszczęśliwych wypadków polegające na uszkodzeniu ciała lub rozstroju zdrowia, powodujące trwały uszczerbek na zdrowiu lub śmierć ubezpieczonego.</w:t>
      </w:r>
    </w:p>
    <w:p w:rsidR="00430D7F" w:rsidRPr="00FB6039" w:rsidRDefault="00430D7F" w:rsidP="00FB6039">
      <w:pPr>
        <w:tabs>
          <w:tab w:val="left" w:pos="567"/>
        </w:tabs>
        <w:spacing w:line="240" w:lineRule="auto"/>
        <w:contextualSpacing/>
        <w:jc w:val="both"/>
        <w:rPr>
          <w:rFonts w:ascii="Cambria" w:hAnsi="Cambria"/>
        </w:rPr>
      </w:pPr>
    </w:p>
    <w:p w:rsidR="00430D7F" w:rsidRPr="00FB6039" w:rsidRDefault="00430D7F" w:rsidP="00FB6039">
      <w:pPr>
        <w:numPr>
          <w:ilvl w:val="0"/>
          <w:numId w:val="138"/>
        </w:numPr>
        <w:tabs>
          <w:tab w:val="clear" w:pos="0"/>
          <w:tab w:val="left" w:pos="567"/>
        </w:tabs>
        <w:spacing w:after="0" w:line="240" w:lineRule="auto"/>
        <w:contextualSpacing/>
        <w:jc w:val="both"/>
        <w:outlineLvl w:val="2"/>
        <w:rPr>
          <w:rFonts w:ascii="Cambria" w:hAnsi="Cambria"/>
        </w:rPr>
      </w:pPr>
      <w:r w:rsidRPr="00FB6039">
        <w:rPr>
          <w:rFonts w:ascii="Cambria" w:hAnsi="Cambria"/>
          <w:b/>
        </w:rPr>
        <w:t xml:space="preserve">Zakres ubezpieczenia: </w:t>
      </w:r>
      <w:r w:rsidRPr="00FB6039">
        <w:rPr>
          <w:rFonts w:ascii="Cambria" w:hAnsi="Cambria"/>
        </w:rPr>
        <w:t>ograniczony do wypadków w czasie wykonywania czynności publicznych na rzecz Gminy oraz w drodze do i z miejsca wykonywania tych czynności. Świadczenia podstawowe.</w:t>
      </w:r>
    </w:p>
    <w:p w:rsidR="00430D7F" w:rsidRPr="00FB6039" w:rsidRDefault="00430D7F" w:rsidP="00FB6039">
      <w:pPr>
        <w:tabs>
          <w:tab w:val="left" w:pos="567"/>
        </w:tabs>
        <w:spacing w:line="240" w:lineRule="auto"/>
        <w:contextualSpacing/>
        <w:jc w:val="both"/>
        <w:rPr>
          <w:rFonts w:ascii="Cambria" w:hAnsi="Cambria"/>
        </w:rPr>
      </w:pPr>
    </w:p>
    <w:p w:rsidR="00430D7F" w:rsidRPr="00FB6039" w:rsidRDefault="00430D7F" w:rsidP="00FB6039">
      <w:pPr>
        <w:numPr>
          <w:ilvl w:val="0"/>
          <w:numId w:val="138"/>
        </w:numPr>
        <w:tabs>
          <w:tab w:val="clear" w:pos="0"/>
          <w:tab w:val="left" w:pos="567"/>
        </w:tabs>
        <w:spacing w:after="0" w:line="240" w:lineRule="auto"/>
        <w:contextualSpacing/>
        <w:jc w:val="both"/>
        <w:outlineLvl w:val="2"/>
        <w:rPr>
          <w:rFonts w:ascii="Cambria" w:hAnsi="Cambria"/>
        </w:rPr>
      </w:pPr>
      <w:r w:rsidRPr="00FB6039">
        <w:rPr>
          <w:rFonts w:ascii="Cambria" w:hAnsi="Cambria"/>
          <w:b/>
        </w:rPr>
        <w:t>Suma ubezpieczenia: 5 000 zł/ 1 os.</w:t>
      </w:r>
      <w:r w:rsidRPr="00FB6039">
        <w:rPr>
          <w:rFonts w:ascii="Cambria" w:hAnsi="Cambria"/>
        </w:rPr>
        <w:t xml:space="preserve"> w przypadku śmierci i trwałego uszczerbku na zdrowiu</w:t>
      </w:r>
    </w:p>
    <w:p w:rsidR="00430D7F" w:rsidRPr="00FB6039" w:rsidRDefault="00430D7F" w:rsidP="00FB6039">
      <w:pPr>
        <w:tabs>
          <w:tab w:val="left" w:pos="567"/>
        </w:tabs>
        <w:spacing w:line="240" w:lineRule="auto"/>
        <w:contextualSpacing/>
        <w:jc w:val="both"/>
        <w:rPr>
          <w:rFonts w:ascii="Cambria" w:hAnsi="Cambria"/>
        </w:rPr>
      </w:pPr>
    </w:p>
    <w:p w:rsidR="00430D7F" w:rsidRPr="00FB6039" w:rsidRDefault="00430D7F" w:rsidP="00FB6039">
      <w:pPr>
        <w:numPr>
          <w:ilvl w:val="0"/>
          <w:numId w:val="138"/>
        </w:numPr>
        <w:tabs>
          <w:tab w:val="clear" w:pos="0"/>
          <w:tab w:val="left" w:pos="567"/>
        </w:tabs>
        <w:spacing w:after="0" w:line="240" w:lineRule="auto"/>
        <w:contextualSpacing/>
        <w:jc w:val="both"/>
        <w:outlineLvl w:val="2"/>
        <w:rPr>
          <w:rFonts w:ascii="Cambria" w:hAnsi="Cambria"/>
          <w:b/>
        </w:rPr>
      </w:pPr>
      <w:r w:rsidRPr="00FB6039">
        <w:rPr>
          <w:rFonts w:ascii="Cambria" w:hAnsi="Cambria"/>
          <w:b/>
        </w:rPr>
        <w:t>Liczba Ubezpieczonych: 14 osób</w:t>
      </w:r>
    </w:p>
    <w:p w:rsidR="00430D7F" w:rsidRPr="00FB6039" w:rsidRDefault="00430D7F" w:rsidP="00FB6039">
      <w:pPr>
        <w:tabs>
          <w:tab w:val="left" w:pos="567"/>
        </w:tabs>
        <w:spacing w:line="240" w:lineRule="auto"/>
        <w:contextualSpacing/>
        <w:jc w:val="both"/>
        <w:rPr>
          <w:rFonts w:ascii="Cambria" w:hAnsi="Cambria"/>
        </w:rPr>
      </w:pPr>
    </w:p>
    <w:p w:rsidR="00430D7F" w:rsidRPr="00FB6039" w:rsidRDefault="00430D7F" w:rsidP="00FB6039">
      <w:pPr>
        <w:numPr>
          <w:ilvl w:val="0"/>
          <w:numId w:val="138"/>
        </w:numPr>
        <w:tabs>
          <w:tab w:val="clear" w:pos="0"/>
          <w:tab w:val="left" w:pos="567"/>
        </w:tabs>
        <w:spacing w:after="0" w:line="240" w:lineRule="auto"/>
        <w:contextualSpacing/>
        <w:jc w:val="both"/>
        <w:outlineLvl w:val="2"/>
        <w:rPr>
          <w:rFonts w:ascii="Cambria" w:hAnsi="Cambria"/>
        </w:rPr>
      </w:pPr>
      <w:r w:rsidRPr="00FB6039">
        <w:rPr>
          <w:rFonts w:ascii="Cambria" w:hAnsi="Cambria"/>
          <w:b/>
        </w:rPr>
        <w:t>Warunki szczególne obligatoryjne:</w:t>
      </w:r>
    </w:p>
    <w:p w:rsidR="00430D7F" w:rsidRPr="00FB6039" w:rsidRDefault="00430D7F" w:rsidP="00FB6039">
      <w:pPr>
        <w:numPr>
          <w:ilvl w:val="0"/>
          <w:numId w:val="139"/>
        </w:numPr>
        <w:tabs>
          <w:tab w:val="left" w:pos="567"/>
        </w:tabs>
        <w:spacing w:after="0" w:line="240" w:lineRule="auto"/>
        <w:ind w:left="567" w:hanging="283"/>
        <w:contextualSpacing/>
        <w:rPr>
          <w:rFonts w:ascii="Cambria" w:hAnsi="Cambria"/>
        </w:rPr>
      </w:pPr>
      <w:r w:rsidRPr="00FB6039">
        <w:rPr>
          <w:rFonts w:ascii="Cambria" w:hAnsi="Cambria"/>
        </w:rPr>
        <w:t>Przyjęcie podanej klauzuli daty stempla bankowego lub pocztowego</w:t>
      </w:r>
    </w:p>
    <w:p w:rsidR="00430D7F" w:rsidRPr="00FB6039" w:rsidRDefault="00430D7F" w:rsidP="00FB6039">
      <w:pPr>
        <w:numPr>
          <w:ilvl w:val="0"/>
          <w:numId w:val="139"/>
        </w:numPr>
        <w:tabs>
          <w:tab w:val="left" w:pos="567"/>
        </w:tabs>
        <w:spacing w:after="0" w:line="240" w:lineRule="auto"/>
        <w:ind w:left="567" w:hanging="283"/>
        <w:contextualSpacing/>
        <w:rPr>
          <w:rFonts w:ascii="Cambria" w:hAnsi="Cambria"/>
        </w:rPr>
      </w:pPr>
      <w:r w:rsidRPr="00FB6039">
        <w:rPr>
          <w:rFonts w:ascii="Cambria" w:hAnsi="Cambria"/>
        </w:rPr>
        <w:t>Przyjęcie podanej klauzuli czasu ochrony</w:t>
      </w:r>
    </w:p>
    <w:p w:rsidR="00430D7F" w:rsidRPr="00FB6039" w:rsidRDefault="00430D7F" w:rsidP="00FB6039">
      <w:pPr>
        <w:numPr>
          <w:ilvl w:val="0"/>
          <w:numId w:val="139"/>
        </w:numPr>
        <w:tabs>
          <w:tab w:val="left" w:pos="567"/>
        </w:tabs>
        <w:spacing w:after="0" w:line="240" w:lineRule="auto"/>
        <w:ind w:left="567" w:hanging="283"/>
        <w:contextualSpacing/>
        <w:rPr>
          <w:rFonts w:ascii="Cambria" w:hAnsi="Cambria"/>
        </w:rPr>
      </w:pPr>
      <w:r w:rsidRPr="00FB6039">
        <w:rPr>
          <w:rFonts w:ascii="Cambria" w:hAnsi="Cambria"/>
        </w:rPr>
        <w:t>Przyjęcie podanej klauzuli nie ściągania rat niewymagalnych</w:t>
      </w:r>
    </w:p>
    <w:p w:rsidR="00430D7F" w:rsidRPr="00FB6039" w:rsidRDefault="00430D7F" w:rsidP="00FB6039">
      <w:pPr>
        <w:numPr>
          <w:ilvl w:val="0"/>
          <w:numId w:val="139"/>
        </w:numPr>
        <w:tabs>
          <w:tab w:val="left" w:pos="567"/>
        </w:tabs>
        <w:spacing w:after="0" w:line="240" w:lineRule="auto"/>
        <w:ind w:left="567" w:hanging="283"/>
        <w:contextualSpacing/>
        <w:rPr>
          <w:rFonts w:ascii="Cambria" w:hAnsi="Cambria"/>
          <w:b/>
          <w:u w:val="single"/>
        </w:rPr>
      </w:pPr>
      <w:r w:rsidRPr="00FB6039">
        <w:rPr>
          <w:rFonts w:ascii="Cambria" w:hAnsi="Cambria"/>
        </w:rPr>
        <w:t>Przyjęcie podanej klauzuli zgłaszania szkód</w:t>
      </w:r>
    </w:p>
    <w:p w:rsidR="00430D7F" w:rsidRPr="00FB6039" w:rsidRDefault="00430D7F" w:rsidP="00FB6039">
      <w:pPr>
        <w:numPr>
          <w:ilvl w:val="0"/>
          <w:numId w:val="139"/>
        </w:numPr>
        <w:tabs>
          <w:tab w:val="left" w:pos="567"/>
        </w:tabs>
        <w:spacing w:after="0" w:line="240" w:lineRule="auto"/>
        <w:ind w:left="567" w:hanging="283"/>
        <w:contextualSpacing/>
        <w:rPr>
          <w:rFonts w:ascii="Cambria" w:hAnsi="Cambria"/>
          <w:b/>
          <w:u w:val="single"/>
        </w:rPr>
      </w:pPr>
      <w:r w:rsidRPr="00FB6039">
        <w:rPr>
          <w:rFonts w:ascii="Cambria" w:hAnsi="Cambria"/>
        </w:rPr>
        <w:t>Płatność składki rocznej w 4 równych ratach kwartalnych</w:t>
      </w:r>
    </w:p>
    <w:p w:rsidR="00430D7F" w:rsidRPr="00FB6039" w:rsidRDefault="00430D7F" w:rsidP="00FB6039">
      <w:pPr>
        <w:tabs>
          <w:tab w:val="left" w:pos="567"/>
        </w:tabs>
        <w:spacing w:line="240" w:lineRule="auto"/>
        <w:contextualSpacing/>
        <w:rPr>
          <w:rFonts w:ascii="Cambria" w:hAnsi="Cambria"/>
        </w:rPr>
      </w:pPr>
    </w:p>
    <w:p w:rsidR="00430D7F" w:rsidRPr="00FB6039" w:rsidRDefault="00430D7F" w:rsidP="00FB6039">
      <w:pPr>
        <w:numPr>
          <w:ilvl w:val="0"/>
          <w:numId w:val="138"/>
        </w:numPr>
        <w:tabs>
          <w:tab w:val="clear" w:pos="0"/>
          <w:tab w:val="left" w:pos="567"/>
        </w:tabs>
        <w:spacing w:after="0" w:line="240" w:lineRule="auto"/>
        <w:contextualSpacing/>
        <w:jc w:val="both"/>
        <w:outlineLvl w:val="2"/>
        <w:rPr>
          <w:rFonts w:ascii="Cambria" w:hAnsi="Cambria"/>
          <w:b/>
          <w:bCs/>
        </w:rPr>
      </w:pPr>
      <w:r w:rsidRPr="00FB6039">
        <w:rPr>
          <w:rFonts w:ascii="Cambria" w:hAnsi="Cambria"/>
          <w:b/>
          <w:bCs/>
        </w:rPr>
        <w:t>Klauzule dodatkowe i inne postanowienia szczególne fakultatywne:</w:t>
      </w:r>
    </w:p>
    <w:p w:rsidR="00430D7F" w:rsidRPr="00FB6039" w:rsidRDefault="00430D7F" w:rsidP="00FB6039">
      <w:pPr>
        <w:numPr>
          <w:ilvl w:val="0"/>
          <w:numId w:val="137"/>
        </w:numPr>
        <w:tabs>
          <w:tab w:val="clear" w:pos="1069"/>
          <w:tab w:val="left" w:pos="567"/>
        </w:tabs>
        <w:spacing w:after="0" w:line="240" w:lineRule="auto"/>
        <w:ind w:left="567" w:hanging="283"/>
        <w:contextualSpacing/>
        <w:jc w:val="both"/>
        <w:rPr>
          <w:rFonts w:ascii="Cambria" w:hAnsi="Cambria"/>
        </w:rPr>
      </w:pPr>
      <w:r w:rsidRPr="00FB6039">
        <w:rPr>
          <w:rFonts w:ascii="Cambria" w:hAnsi="Cambria"/>
        </w:rPr>
        <w:t>Przyjęcie podanej klauzuli okolicznościowej</w:t>
      </w:r>
    </w:p>
    <w:p w:rsidR="00430D7F" w:rsidRPr="00FB6039" w:rsidRDefault="00430D7F" w:rsidP="00FB6039">
      <w:pPr>
        <w:numPr>
          <w:ilvl w:val="0"/>
          <w:numId w:val="137"/>
        </w:numPr>
        <w:tabs>
          <w:tab w:val="clear" w:pos="1069"/>
          <w:tab w:val="left" w:pos="567"/>
        </w:tabs>
        <w:spacing w:after="0" w:line="240" w:lineRule="auto"/>
        <w:ind w:left="567" w:hanging="283"/>
        <w:contextualSpacing/>
        <w:jc w:val="both"/>
        <w:rPr>
          <w:rFonts w:ascii="Cambria" w:hAnsi="Cambria"/>
        </w:rPr>
      </w:pPr>
      <w:r w:rsidRPr="00FB6039">
        <w:rPr>
          <w:rFonts w:ascii="Cambria" w:hAnsi="Cambria"/>
        </w:rPr>
        <w:t>Przyjęcie podanej klauzuli uznania okoliczności</w:t>
      </w:r>
    </w:p>
    <w:p w:rsidR="00430D7F" w:rsidRPr="00FB6039" w:rsidRDefault="00430D7F" w:rsidP="00FB6039">
      <w:pPr>
        <w:numPr>
          <w:ilvl w:val="0"/>
          <w:numId w:val="137"/>
        </w:numPr>
        <w:tabs>
          <w:tab w:val="clear" w:pos="1069"/>
          <w:tab w:val="left" w:pos="567"/>
        </w:tabs>
        <w:spacing w:after="0" w:line="240" w:lineRule="auto"/>
        <w:ind w:left="567" w:hanging="283"/>
        <w:contextualSpacing/>
        <w:jc w:val="both"/>
        <w:rPr>
          <w:rFonts w:ascii="Cambria" w:hAnsi="Cambria"/>
        </w:rPr>
      </w:pPr>
      <w:r w:rsidRPr="00FB6039">
        <w:rPr>
          <w:rFonts w:ascii="Cambria" w:hAnsi="Cambria"/>
        </w:rPr>
        <w:t>Przyjęcie podanej klauzuli zmiany wielkości ryzyka</w:t>
      </w:r>
    </w:p>
    <w:p w:rsidR="00430D7F" w:rsidRPr="00FB6039" w:rsidRDefault="00430D7F" w:rsidP="00FB6039">
      <w:pPr>
        <w:numPr>
          <w:ilvl w:val="0"/>
          <w:numId w:val="137"/>
        </w:numPr>
        <w:tabs>
          <w:tab w:val="clear" w:pos="1069"/>
          <w:tab w:val="left" w:pos="567"/>
        </w:tabs>
        <w:spacing w:after="0" w:line="240" w:lineRule="auto"/>
        <w:ind w:left="567" w:hanging="283"/>
        <w:contextualSpacing/>
        <w:jc w:val="both"/>
        <w:rPr>
          <w:rFonts w:ascii="Cambria" w:hAnsi="Cambria"/>
        </w:rPr>
      </w:pPr>
      <w:r w:rsidRPr="00FB6039">
        <w:rPr>
          <w:rFonts w:ascii="Cambria" w:hAnsi="Cambria"/>
        </w:rPr>
        <w:t>Przyjęcie podanej klauzuli wypłaty bezspornej części odszkodowania</w:t>
      </w:r>
    </w:p>
    <w:p w:rsidR="00430D7F" w:rsidRPr="00882575" w:rsidRDefault="00430D7F" w:rsidP="00430D7F">
      <w:pPr>
        <w:widowControl w:val="0"/>
        <w:spacing w:after="0" w:line="240" w:lineRule="auto"/>
        <w:jc w:val="both"/>
        <w:rPr>
          <w:rFonts w:ascii="Cambria" w:hAnsi="Cambria"/>
        </w:rPr>
        <w:sectPr w:rsidR="00430D7F" w:rsidRPr="00882575" w:rsidSect="00430D7F">
          <w:pgSz w:w="11906" w:h="16838"/>
          <w:pgMar w:top="993" w:right="1134" w:bottom="851" w:left="1134" w:header="454" w:footer="454" w:gutter="0"/>
          <w:cols w:space="708"/>
          <w:docGrid w:linePitch="360"/>
        </w:sectPr>
      </w:pPr>
    </w:p>
    <w:p w:rsidR="00430D7F" w:rsidRPr="00882575" w:rsidRDefault="00430D7F" w:rsidP="00430D7F">
      <w:pPr>
        <w:pStyle w:val="Akapitzlist"/>
        <w:widowControl w:val="0"/>
        <w:suppressAutoHyphens/>
        <w:spacing w:after="120" w:line="240" w:lineRule="auto"/>
        <w:ind w:left="360"/>
        <w:contextualSpacing w:val="0"/>
        <w:jc w:val="both"/>
        <w:outlineLvl w:val="1"/>
        <w:rPr>
          <w:rFonts w:ascii="Cambria" w:hAnsi="Cambria"/>
          <w:b/>
          <w:u w:val="single"/>
        </w:rPr>
      </w:pPr>
      <w:r w:rsidRPr="00882575">
        <w:rPr>
          <w:rFonts w:ascii="Cambria" w:hAnsi="Cambria"/>
          <w:b/>
          <w:u w:val="single"/>
        </w:rPr>
        <w:lastRenderedPageBreak/>
        <w:t>Obligatoryjne zasady likwidacji szkód w odniesieniu do wszystkich ubezpieczeń zawartych w I części zamówienia.</w:t>
      </w:r>
    </w:p>
    <w:p w:rsidR="00430D7F" w:rsidRPr="00882575" w:rsidRDefault="00430D7F" w:rsidP="00430D7F">
      <w:pPr>
        <w:pStyle w:val="Akapitzlist"/>
        <w:widowControl w:val="0"/>
        <w:numPr>
          <w:ilvl w:val="0"/>
          <w:numId w:val="52"/>
        </w:numPr>
        <w:tabs>
          <w:tab w:val="left" w:pos="360"/>
        </w:tabs>
        <w:spacing w:after="0" w:line="240" w:lineRule="auto"/>
        <w:ind w:left="360"/>
        <w:contextualSpacing w:val="0"/>
        <w:jc w:val="both"/>
        <w:rPr>
          <w:rFonts w:ascii="Cambria" w:hAnsi="Cambria"/>
        </w:rPr>
      </w:pPr>
      <w:r w:rsidRPr="00882575">
        <w:rPr>
          <w:rFonts w:ascii="Cambria" w:hAnsi="Cambria"/>
        </w:rPr>
        <w:t>Wykonawca zobowiązuje się do przekazywania korespondencji związanej z likwidacją szkód, kierowanej do Zamawiającego bądź innych osób zainteresowanych (</w:t>
      </w:r>
      <w:r>
        <w:rPr>
          <w:rFonts w:ascii="Cambria" w:hAnsi="Cambria"/>
        </w:rPr>
        <w:t>ubezpieczający</w:t>
      </w:r>
      <w:r w:rsidRPr="00882575">
        <w:rPr>
          <w:rFonts w:ascii="Cambria" w:hAnsi="Cambria"/>
        </w:rPr>
        <w:t xml:space="preserve">, </w:t>
      </w:r>
      <w:r>
        <w:rPr>
          <w:rFonts w:ascii="Cambria" w:hAnsi="Cambria"/>
        </w:rPr>
        <w:t>u</w:t>
      </w:r>
      <w:r w:rsidRPr="00882575">
        <w:rPr>
          <w:rFonts w:ascii="Cambria" w:hAnsi="Cambria"/>
        </w:rPr>
        <w:t>bezpieczony), za pośrednictwem brokera Zamawiającego, Inter-Broker </w:t>
      </w:r>
      <w:r>
        <w:rPr>
          <w:rFonts w:ascii="Cambria" w:hAnsi="Cambria"/>
        </w:rPr>
        <w:t>s</w:t>
      </w:r>
      <w:r w:rsidRPr="00882575">
        <w:rPr>
          <w:rFonts w:ascii="Cambria" w:hAnsi="Cambria"/>
        </w:rPr>
        <w:t>p. z o.o. w Toruniu – zwanego dalej „brokerem”.</w:t>
      </w:r>
    </w:p>
    <w:p w:rsidR="00430D7F" w:rsidRPr="00882575" w:rsidRDefault="00430D7F" w:rsidP="00430D7F">
      <w:pPr>
        <w:pStyle w:val="Akapitzlist"/>
        <w:widowControl w:val="0"/>
        <w:numPr>
          <w:ilvl w:val="0"/>
          <w:numId w:val="52"/>
        </w:numPr>
        <w:tabs>
          <w:tab w:val="left" w:pos="360"/>
        </w:tabs>
        <w:spacing w:after="0" w:line="240" w:lineRule="auto"/>
        <w:ind w:left="360"/>
        <w:contextualSpacing w:val="0"/>
        <w:jc w:val="both"/>
        <w:rPr>
          <w:rFonts w:ascii="Cambria" w:hAnsi="Cambria"/>
        </w:rPr>
      </w:pPr>
      <w:r w:rsidRPr="00882575">
        <w:rPr>
          <w:rFonts w:ascii="Cambria" w:hAnsi="Cambria"/>
        </w:rPr>
        <w:t>W sytuacjach niecierpiących zwłoki dopuszcza się przekazywanie przez Wykonawcę korespondencji, o której mowa w pkt 1, bezpośrednio Zamawiającemu bądź innym osobom zainteresowanym (</w:t>
      </w:r>
      <w:r>
        <w:rPr>
          <w:rFonts w:ascii="Cambria" w:hAnsi="Cambria"/>
        </w:rPr>
        <w:t>u</w:t>
      </w:r>
      <w:r w:rsidRPr="00882575">
        <w:rPr>
          <w:rFonts w:ascii="Cambria" w:hAnsi="Cambria"/>
        </w:rPr>
        <w:t xml:space="preserve">bezpieczający, </w:t>
      </w:r>
      <w:r>
        <w:rPr>
          <w:rFonts w:ascii="Cambria" w:hAnsi="Cambria"/>
        </w:rPr>
        <w:t>u</w:t>
      </w:r>
      <w:r w:rsidRPr="00882575">
        <w:rPr>
          <w:rFonts w:ascii="Cambria" w:hAnsi="Cambria"/>
        </w:rPr>
        <w:t>bezpieczony), jednakże z równoległym powiadamianiem o niej brokera.</w:t>
      </w:r>
    </w:p>
    <w:p w:rsidR="00430D7F" w:rsidRPr="00882575" w:rsidRDefault="00430D7F" w:rsidP="00430D7F">
      <w:pPr>
        <w:pStyle w:val="Akapitzlist"/>
        <w:widowControl w:val="0"/>
        <w:numPr>
          <w:ilvl w:val="0"/>
          <w:numId w:val="52"/>
        </w:numPr>
        <w:tabs>
          <w:tab w:val="left" w:pos="360"/>
        </w:tabs>
        <w:spacing w:after="0" w:line="240" w:lineRule="auto"/>
        <w:ind w:left="360"/>
        <w:contextualSpacing w:val="0"/>
        <w:jc w:val="both"/>
        <w:rPr>
          <w:rFonts w:ascii="Cambria" w:hAnsi="Cambria"/>
        </w:rPr>
      </w:pPr>
      <w:r w:rsidRPr="00882575">
        <w:rPr>
          <w:rFonts w:ascii="Cambria" w:hAnsi="Cambria"/>
        </w:rPr>
        <w:t>Korespondencja, o której mowa w pkt 1, może być prowadzona pisemnie, faksem lub drogą elektroniczną.</w:t>
      </w:r>
    </w:p>
    <w:p w:rsidR="00430D7F" w:rsidRPr="00882575" w:rsidRDefault="00430D7F" w:rsidP="00430D7F">
      <w:pPr>
        <w:pStyle w:val="Akapitzlist"/>
        <w:widowControl w:val="0"/>
        <w:numPr>
          <w:ilvl w:val="0"/>
          <w:numId w:val="52"/>
        </w:numPr>
        <w:spacing w:after="0" w:line="240" w:lineRule="auto"/>
        <w:ind w:left="567" w:hanging="567"/>
        <w:contextualSpacing w:val="0"/>
        <w:jc w:val="both"/>
        <w:rPr>
          <w:rFonts w:ascii="Cambria" w:hAnsi="Cambria"/>
        </w:rPr>
      </w:pPr>
      <w:r w:rsidRPr="00882575">
        <w:rPr>
          <w:rFonts w:ascii="Cambria" w:hAnsi="Cambria"/>
        </w:rPr>
        <w:t>Korespondencja, o której mowa w pkt 1, w szczególności obejmuje:</w:t>
      </w:r>
    </w:p>
    <w:p w:rsidR="00430D7F" w:rsidRPr="00882575" w:rsidRDefault="00430D7F" w:rsidP="00430D7F">
      <w:pPr>
        <w:pStyle w:val="Akapitzlist"/>
        <w:widowControl w:val="0"/>
        <w:numPr>
          <w:ilvl w:val="0"/>
          <w:numId w:val="53"/>
        </w:numPr>
        <w:spacing w:after="0" w:line="240" w:lineRule="auto"/>
        <w:ind w:left="924" w:hanging="357"/>
        <w:jc w:val="both"/>
        <w:rPr>
          <w:rFonts w:ascii="Cambria" w:hAnsi="Cambria"/>
        </w:rPr>
      </w:pPr>
      <w:r w:rsidRPr="00882575">
        <w:rPr>
          <w:rFonts w:ascii="Cambria" w:hAnsi="Cambria"/>
        </w:rPr>
        <w:t>przekazywanie informacji o przyjęciu i zarejestrowaniu szkody – nie później niż w ciągu 3 dni roboczych od daty zgłoszenia szkody,</w:t>
      </w:r>
    </w:p>
    <w:p w:rsidR="00430D7F" w:rsidRPr="00882575" w:rsidRDefault="00430D7F" w:rsidP="00430D7F">
      <w:pPr>
        <w:pStyle w:val="Akapitzlist"/>
        <w:widowControl w:val="0"/>
        <w:numPr>
          <w:ilvl w:val="0"/>
          <w:numId w:val="53"/>
        </w:numPr>
        <w:spacing w:after="0" w:line="240" w:lineRule="auto"/>
        <w:ind w:left="924" w:hanging="357"/>
        <w:jc w:val="both"/>
        <w:rPr>
          <w:rFonts w:ascii="Cambria" w:hAnsi="Cambria"/>
        </w:rPr>
      </w:pPr>
      <w:r w:rsidRPr="00882575">
        <w:rPr>
          <w:rFonts w:ascii="Cambria" w:hAnsi="Cambria"/>
        </w:rPr>
        <w:t xml:space="preserve">niezwłoczne </w:t>
      </w:r>
      <w:r w:rsidRPr="00FA5EC2">
        <w:rPr>
          <w:rFonts w:ascii="Cambria" w:hAnsi="Cambria"/>
        </w:rPr>
        <w:t xml:space="preserve">(nie później niż w ciągu 7 dni od daty zgłoszenia szkody) </w:t>
      </w:r>
      <w:r w:rsidRPr="00882575">
        <w:rPr>
          <w:rFonts w:ascii="Cambria" w:hAnsi="Cambria"/>
        </w:rPr>
        <w:t>określanie dokumentów i/lub informacji niezbędnych do ustalenia odpowiedzialności Wykonawcy i wartości szkody oraz wysokości odszkodowania,</w:t>
      </w:r>
    </w:p>
    <w:p w:rsidR="00430D7F" w:rsidRPr="00882575" w:rsidRDefault="00430D7F" w:rsidP="00430D7F">
      <w:pPr>
        <w:pStyle w:val="Akapitzlist"/>
        <w:widowControl w:val="0"/>
        <w:numPr>
          <w:ilvl w:val="0"/>
          <w:numId w:val="53"/>
        </w:numPr>
        <w:spacing w:after="0" w:line="240" w:lineRule="auto"/>
        <w:ind w:left="924" w:hanging="357"/>
        <w:jc w:val="both"/>
        <w:rPr>
          <w:rFonts w:ascii="Cambria" w:hAnsi="Cambria"/>
        </w:rPr>
      </w:pPr>
      <w:r w:rsidRPr="00882575">
        <w:rPr>
          <w:rFonts w:ascii="Cambria" w:hAnsi="Cambria"/>
        </w:rPr>
        <w:t>zawiadomienia o niemożliwości zakończenia postępowania likwidacyjnego w ciągu 30 dni od zgłoszenia szkody, wraz z podaniem uzasadnienia,</w:t>
      </w:r>
    </w:p>
    <w:p w:rsidR="00430D7F" w:rsidRPr="00882575" w:rsidRDefault="00430D7F" w:rsidP="00430D7F">
      <w:pPr>
        <w:pStyle w:val="Akapitzlist"/>
        <w:widowControl w:val="0"/>
        <w:numPr>
          <w:ilvl w:val="0"/>
          <w:numId w:val="53"/>
        </w:numPr>
        <w:spacing w:after="0" w:line="240" w:lineRule="auto"/>
        <w:ind w:left="924" w:hanging="357"/>
        <w:jc w:val="both"/>
        <w:rPr>
          <w:rFonts w:ascii="Cambria" w:hAnsi="Cambria"/>
        </w:rPr>
      </w:pPr>
      <w:r w:rsidRPr="00882575">
        <w:rPr>
          <w:rFonts w:ascii="Cambria" w:hAnsi="Cambria"/>
        </w:rPr>
        <w:t>określanie przypuszczalnego terminu zajęcia ostatecznego stanowiska w sprawie decyzji kończącej postępowanie likwidacyjne,</w:t>
      </w:r>
    </w:p>
    <w:p w:rsidR="00430D7F" w:rsidRPr="00882575" w:rsidRDefault="00430D7F" w:rsidP="00430D7F">
      <w:pPr>
        <w:pStyle w:val="Akapitzlist"/>
        <w:widowControl w:val="0"/>
        <w:numPr>
          <w:ilvl w:val="0"/>
          <w:numId w:val="53"/>
        </w:numPr>
        <w:spacing w:after="0" w:line="240" w:lineRule="auto"/>
        <w:ind w:left="924" w:hanging="357"/>
        <w:jc w:val="both"/>
        <w:rPr>
          <w:rFonts w:ascii="Cambria" w:hAnsi="Cambria"/>
        </w:rPr>
      </w:pPr>
      <w:r w:rsidRPr="00882575">
        <w:rPr>
          <w:rFonts w:ascii="Cambria" w:hAnsi="Cambria"/>
        </w:rPr>
        <w:t>pisemne informowanie Zamawiającego oraz brokera o każdej decyzji odszkodowawczej.</w:t>
      </w:r>
    </w:p>
    <w:p w:rsidR="00430D7F" w:rsidRPr="00882575" w:rsidRDefault="00430D7F" w:rsidP="00430D7F">
      <w:pPr>
        <w:pStyle w:val="Akapitzlist"/>
        <w:widowControl w:val="0"/>
        <w:numPr>
          <w:ilvl w:val="0"/>
          <w:numId w:val="52"/>
        </w:numPr>
        <w:tabs>
          <w:tab w:val="left" w:pos="360"/>
        </w:tabs>
        <w:spacing w:after="0" w:line="240" w:lineRule="auto"/>
        <w:ind w:left="360"/>
        <w:contextualSpacing w:val="0"/>
        <w:jc w:val="both"/>
        <w:rPr>
          <w:rFonts w:ascii="Cambria" w:hAnsi="Cambria"/>
        </w:rPr>
      </w:pPr>
      <w:r w:rsidRPr="00882575">
        <w:rPr>
          <w:rFonts w:ascii="Cambria" w:hAnsi="Cambria"/>
        </w:rPr>
        <w:t>Po przyjęciu zgłoszenia szkody Wykonawca zobowiązuje się do bezzwłocznego uzgodnienia z zamawiającym</w:t>
      </w:r>
      <w:r w:rsidRPr="00FA5EC2">
        <w:rPr>
          <w:rFonts w:ascii="Cambria" w:hAnsi="Cambria"/>
        </w:rPr>
        <w:t>/</w:t>
      </w:r>
      <w:r>
        <w:rPr>
          <w:rFonts w:ascii="Cambria" w:hAnsi="Cambria"/>
        </w:rPr>
        <w:t xml:space="preserve"> u</w:t>
      </w:r>
      <w:r w:rsidRPr="00FA5EC2">
        <w:rPr>
          <w:rFonts w:ascii="Cambria" w:hAnsi="Cambria"/>
        </w:rPr>
        <w:t>bezpieczonym/</w:t>
      </w:r>
      <w:r>
        <w:rPr>
          <w:rFonts w:ascii="Cambria" w:hAnsi="Cambria"/>
        </w:rPr>
        <w:t xml:space="preserve"> p</w:t>
      </w:r>
      <w:r w:rsidRPr="00FA5EC2">
        <w:rPr>
          <w:rFonts w:ascii="Cambria" w:hAnsi="Cambria"/>
        </w:rPr>
        <w:t>oszkodowanym</w:t>
      </w:r>
      <w:r>
        <w:rPr>
          <w:rFonts w:ascii="Cambria" w:hAnsi="Cambria"/>
        </w:rPr>
        <w:t xml:space="preserve"> </w:t>
      </w:r>
      <w:r w:rsidRPr="00882575">
        <w:rPr>
          <w:rFonts w:ascii="Cambria" w:hAnsi="Cambria"/>
        </w:rPr>
        <w:t>dogodnego dla </w:t>
      </w:r>
      <w:r>
        <w:rPr>
          <w:rFonts w:ascii="Cambria" w:hAnsi="Cambria"/>
        </w:rPr>
        <w:t xml:space="preserve">obu stron terminu </w:t>
      </w:r>
      <w:r w:rsidRPr="00882575">
        <w:rPr>
          <w:rFonts w:ascii="Cambria" w:hAnsi="Cambria"/>
        </w:rPr>
        <w:t>przeprowadzenia oględzin szkody. Dokonanie przez Wykonawcę lub na jego zlecenie oględzin szkody następuje najpóźniej w ciągu 7 dni od dnia zgłoszenia szkody lub w innym, uzgodnionym z Zamawiającym terminie. W razie niedokonania przez Wykonawcę lub na jego zlecenie oględzin w określonym wyżej terminie, Zamawiający ma prawo przystąpić do usuwania następstw szkody. W takich przypadkach wysokość szkody i odszkodowania będzie ustalona na podstawie protokołu sporządzonego przez Zamawiającego oraz następujących dokumentów:</w:t>
      </w:r>
    </w:p>
    <w:p w:rsidR="00430D7F" w:rsidRPr="00882575" w:rsidRDefault="00430D7F" w:rsidP="00430D7F">
      <w:pPr>
        <w:pStyle w:val="Akapitzlist"/>
        <w:widowControl w:val="0"/>
        <w:numPr>
          <w:ilvl w:val="0"/>
          <w:numId w:val="54"/>
        </w:numPr>
        <w:spacing w:after="0" w:line="240" w:lineRule="auto"/>
        <w:ind w:left="924" w:hanging="357"/>
        <w:jc w:val="both"/>
        <w:rPr>
          <w:rFonts w:ascii="Cambria" w:hAnsi="Cambria"/>
        </w:rPr>
      </w:pPr>
      <w:r w:rsidRPr="00882575">
        <w:rPr>
          <w:rFonts w:ascii="Cambria" w:hAnsi="Cambria"/>
        </w:rPr>
        <w:t>dokumentu potwierdzającego tytuł prawny (np. kopia faktury zakupu lub kopia wyciągu z ewidencji środków trwałych),</w:t>
      </w:r>
    </w:p>
    <w:p w:rsidR="00430D7F" w:rsidRPr="00882575" w:rsidRDefault="00430D7F" w:rsidP="00430D7F">
      <w:pPr>
        <w:pStyle w:val="Akapitzlist"/>
        <w:widowControl w:val="0"/>
        <w:numPr>
          <w:ilvl w:val="0"/>
          <w:numId w:val="54"/>
        </w:numPr>
        <w:spacing w:after="0" w:line="240" w:lineRule="auto"/>
        <w:ind w:left="924" w:hanging="357"/>
        <w:jc w:val="both"/>
        <w:rPr>
          <w:rFonts w:ascii="Cambria" w:hAnsi="Cambria"/>
        </w:rPr>
      </w:pPr>
      <w:r w:rsidRPr="00882575">
        <w:rPr>
          <w:rFonts w:ascii="Cambria" w:hAnsi="Cambria"/>
        </w:rPr>
        <w:t>protokołu sporządzonego na okoliczność szkody,</w:t>
      </w:r>
    </w:p>
    <w:p w:rsidR="00430D7F" w:rsidRPr="00882575" w:rsidRDefault="00430D7F" w:rsidP="00430D7F">
      <w:pPr>
        <w:pStyle w:val="Akapitzlist"/>
        <w:widowControl w:val="0"/>
        <w:numPr>
          <w:ilvl w:val="0"/>
          <w:numId w:val="54"/>
        </w:numPr>
        <w:spacing w:after="0" w:line="240" w:lineRule="auto"/>
        <w:ind w:left="924" w:hanging="357"/>
        <w:jc w:val="both"/>
        <w:rPr>
          <w:rFonts w:ascii="Cambria" w:hAnsi="Cambria"/>
        </w:rPr>
      </w:pPr>
      <w:r w:rsidRPr="00882575">
        <w:rPr>
          <w:rFonts w:ascii="Cambria" w:hAnsi="Cambria"/>
        </w:rPr>
        <w:t>dokumentu potwierdzającego wysokość szkody, np. kosztorys lub </w:t>
      </w:r>
      <w:r>
        <w:rPr>
          <w:rFonts w:ascii="Cambria" w:hAnsi="Cambria"/>
        </w:rPr>
        <w:t xml:space="preserve">faktura </w:t>
      </w:r>
      <w:r w:rsidRPr="00882575">
        <w:rPr>
          <w:rFonts w:ascii="Cambria" w:hAnsi="Cambria"/>
        </w:rPr>
        <w:t>wraz z dokumentacją fotograficzną ukazującą rozmiar szkody.</w:t>
      </w:r>
    </w:p>
    <w:p w:rsidR="00430D7F" w:rsidRPr="00882575" w:rsidRDefault="00430D7F" w:rsidP="00430D7F">
      <w:pPr>
        <w:pStyle w:val="Akapitzlist"/>
        <w:widowControl w:val="0"/>
        <w:numPr>
          <w:ilvl w:val="0"/>
          <w:numId w:val="52"/>
        </w:numPr>
        <w:tabs>
          <w:tab w:val="left" w:pos="360"/>
        </w:tabs>
        <w:spacing w:after="0" w:line="240" w:lineRule="auto"/>
        <w:ind w:left="360"/>
        <w:contextualSpacing w:val="0"/>
        <w:jc w:val="both"/>
        <w:rPr>
          <w:rFonts w:ascii="Cambria" w:hAnsi="Cambria"/>
        </w:rPr>
      </w:pPr>
      <w:r w:rsidRPr="00882575">
        <w:rPr>
          <w:rFonts w:ascii="Cambria" w:hAnsi="Cambria"/>
        </w:rPr>
        <w:t>W przypadku konieczności dokonania dodatkowych oględzin szkody, Wykonawca przeprowadza je w ciągu 3 dni roboczych od dnia zgłoszenia takiej potrzeby.</w:t>
      </w:r>
    </w:p>
    <w:p w:rsidR="00430D7F" w:rsidRPr="00882575" w:rsidRDefault="00430D7F" w:rsidP="00430D7F">
      <w:pPr>
        <w:pStyle w:val="Akapitzlist"/>
        <w:widowControl w:val="0"/>
        <w:numPr>
          <w:ilvl w:val="0"/>
          <w:numId w:val="52"/>
        </w:numPr>
        <w:tabs>
          <w:tab w:val="left" w:pos="360"/>
        </w:tabs>
        <w:spacing w:after="0" w:line="240" w:lineRule="auto"/>
        <w:ind w:left="360"/>
        <w:contextualSpacing w:val="0"/>
        <w:jc w:val="both"/>
        <w:rPr>
          <w:rFonts w:ascii="Cambria" w:hAnsi="Cambria"/>
        </w:rPr>
      </w:pPr>
      <w:r w:rsidRPr="00882575">
        <w:rPr>
          <w:rFonts w:ascii="Cambria" w:hAnsi="Cambria"/>
        </w:rPr>
        <w:t>Oględziny szkody mogą nastąpić w innym terminie, niż określony w pkt 5 i 6, w drodze indywidualnych ustaleń z Zamawiającym.</w:t>
      </w:r>
    </w:p>
    <w:p w:rsidR="00430D7F" w:rsidRPr="00882575" w:rsidRDefault="00430D7F" w:rsidP="00430D7F">
      <w:pPr>
        <w:pStyle w:val="Akapitzlist"/>
        <w:widowControl w:val="0"/>
        <w:numPr>
          <w:ilvl w:val="0"/>
          <w:numId w:val="52"/>
        </w:numPr>
        <w:tabs>
          <w:tab w:val="left" w:pos="360"/>
        </w:tabs>
        <w:spacing w:after="0" w:line="240" w:lineRule="auto"/>
        <w:ind w:left="360"/>
        <w:contextualSpacing w:val="0"/>
        <w:jc w:val="both"/>
        <w:rPr>
          <w:rFonts w:ascii="Cambria" w:hAnsi="Cambria"/>
        </w:rPr>
      </w:pPr>
      <w:r w:rsidRPr="00882575">
        <w:rPr>
          <w:rFonts w:ascii="Cambria" w:hAnsi="Cambria"/>
          <w:lang w:eastAsia="pl-PL"/>
        </w:rPr>
        <w:t>W przypadku roszczeń kierowanych do ubezpieczającego/ubezpieczonego z zakresu odpowiedzialności cywilnej Wykonawca zobligowany jest zasięgnąć opinii ubezpieczającego/ ubezpieczonego w kwestii uznania przez niego odpowiedzialności za zaistniały wypadek ubezpieczeniowy.</w:t>
      </w:r>
    </w:p>
    <w:p w:rsidR="00430D7F" w:rsidRPr="00882575" w:rsidRDefault="00430D7F" w:rsidP="00430D7F">
      <w:pPr>
        <w:pStyle w:val="Akapitzlist"/>
        <w:widowControl w:val="0"/>
        <w:numPr>
          <w:ilvl w:val="0"/>
          <w:numId w:val="52"/>
        </w:numPr>
        <w:tabs>
          <w:tab w:val="left" w:pos="360"/>
        </w:tabs>
        <w:spacing w:after="0" w:line="240" w:lineRule="auto"/>
        <w:ind w:left="360"/>
        <w:contextualSpacing w:val="0"/>
        <w:jc w:val="both"/>
        <w:rPr>
          <w:rFonts w:ascii="Cambria" w:hAnsi="Cambria"/>
        </w:rPr>
      </w:pPr>
      <w:r w:rsidRPr="00882575">
        <w:rPr>
          <w:rFonts w:ascii="Cambria" w:hAnsi="Cambria"/>
        </w:rPr>
        <w:t>Wykonawca może żądać wyłącznie dokumentów i informacji adekwatnych do rodzaju szkody, jej przyczyn i okoliczności i niezbędnych do ustalenia swojej odpowiedzialności oraz wysokości odszkodowania. Żądanie dokumenty i informacje winny być określone wyczerpująco, czytelnie i w sposób niebudzący wątpliwości adresata. Wykonawca nie może powtórnie żądać dokumentów i informacji wcześniej przekazanych, a konsekwencje ich zagubienia lub utraty przez Wykonawcę w żadnym razie nie mogą obciążać Zamawiającego i wpływać na wydłużenie procesu likwidacji szkody i wypłaty należnego odszkodowania.</w:t>
      </w:r>
    </w:p>
    <w:p w:rsidR="00430D7F" w:rsidRPr="00882575" w:rsidRDefault="00430D7F" w:rsidP="00430D7F">
      <w:pPr>
        <w:pStyle w:val="Akapitzlist"/>
        <w:widowControl w:val="0"/>
        <w:numPr>
          <w:ilvl w:val="0"/>
          <w:numId w:val="52"/>
        </w:numPr>
        <w:tabs>
          <w:tab w:val="left" w:pos="360"/>
        </w:tabs>
        <w:spacing w:after="0" w:line="240" w:lineRule="auto"/>
        <w:ind w:left="360"/>
        <w:contextualSpacing w:val="0"/>
        <w:jc w:val="both"/>
        <w:rPr>
          <w:rFonts w:ascii="Cambria" w:hAnsi="Cambria"/>
        </w:rPr>
      </w:pPr>
      <w:r w:rsidRPr="00882575">
        <w:rPr>
          <w:rFonts w:ascii="Cambria" w:hAnsi="Cambria"/>
        </w:rPr>
        <w:t>W razie konieczności uzupełnienia niezbędnych dokumentów i </w:t>
      </w:r>
      <w:r>
        <w:rPr>
          <w:rFonts w:ascii="Cambria" w:hAnsi="Cambria"/>
        </w:rPr>
        <w:t xml:space="preserve">informacji </w:t>
      </w:r>
      <w:r w:rsidRPr="00882575">
        <w:rPr>
          <w:rFonts w:ascii="Cambria" w:hAnsi="Cambria"/>
        </w:rPr>
        <w:t>Wykonawca może tylko dwukrotnie zwrócić się do Zamawiającego bądź innych osób zainteresowanych (</w:t>
      </w:r>
      <w:r>
        <w:rPr>
          <w:rFonts w:ascii="Cambria" w:hAnsi="Cambria"/>
        </w:rPr>
        <w:t>ubezpieczający</w:t>
      </w:r>
      <w:r w:rsidRPr="00882575">
        <w:rPr>
          <w:rFonts w:ascii="Cambria" w:hAnsi="Cambria"/>
        </w:rPr>
        <w:t xml:space="preserve">, </w:t>
      </w:r>
      <w:r>
        <w:rPr>
          <w:rFonts w:ascii="Cambria" w:hAnsi="Cambria"/>
        </w:rPr>
        <w:t>u</w:t>
      </w:r>
      <w:r w:rsidRPr="00882575">
        <w:rPr>
          <w:rFonts w:ascii="Cambria" w:hAnsi="Cambria"/>
        </w:rPr>
        <w:t>bezpieczony).</w:t>
      </w:r>
    </w:p>
    <w:p w:rsidR="00430D7F" w:rsidRPr="00882575" w:rsidRDefault="00430D7F" w:rsidP="00430D7F">
      <w:pPr>
        <w:pStyle w:val="Akapitzlist"/>
        <w:widowControl w:val="0"/>
        <w:numPr>
          <w:ilvl w:val="0"/>
          <w:numId w:val="52"/>
        </w:numPr>
        <w:tabs>
          <w:tab w:val="left" w:pos="360"/>
        </w:tabs>
        <w:spacing w:after="0" w:line="240" w:lineRule="auto"/>
        <w:ind w:left="360"/>
        <w:contextualSpacing w:val="0"/>
        <w:jc w:val="both"/>
        <w:rPr>
          <w:rFonts w:ascii="Cambria" w:hAnsi="Cambria"/>
        </w:rPr>
      </w:pPr>
      <w:r w:rsidRPr="00882575">
        <w:rPr>
          <w:rFonts w:ascii="Cambria" w:hAnsi="Cambria"/>
        </w:rPr>
        <w:t xml:space="preserve">Wykonawca zobowiązany jest do wypłaty odszkodowania w terminach określonych w art. 817 § 1 i 2 k.c., o ile nie przyjął fakultatywnej klauzuli wypłaty bezspornej części odszkodowania, pod rygorem zapłaty odsetek ustawowych za zwłokę. 30-dniowy termin na ostateczną wypłatę </w:t>
      </w:r>
      <w:r w:rsidRPr="00882575">
        <w:rPr>
          <w:rFonts w:ascii="Cambria" w:hAnsi="Cambria"/>
        </w:rPr>
        <w:lastRenderedPageBreak/>
        <w:t>odszkodowania, o którym mowa w art. 817 § 1, nie obowiązuje, jeżeli poszkodowany nie dostarczył dokumentów, o które wystąpił Wykonawca, a które mają wpływ na ustalenie wysokości szkody lub odpowiedzialności za szkodę oraz gdy ustalenie odpowiedzialności Wykonawcy albo wysokość należnego odszkodowania zależy od toczącego się postępowania karnego lub cywilnego – dotyczy ubezpieczeń dobrowolnych.</w:t>
      </w:r>
    </w:p>
    <w:p w:rsidR="00430D7F" w:rsidRPr="00882575" w:rsidRDefault="00430D7F" w:rsidP="00430D7F">
      <w:pPr>
        <w:pStyle w:val="Akapitzlist"/>
        <w:widowControl w:val="0"/>
        <w:numPr>
          <w:ilvl w:val="0"/>
          <w:numId w:val="52"/>
        </w:numPr>
        <w:tabs>
          <w:tab w:val="left" w:pos="360"/>
        </w:tabs>
        <w:spacing w:after="0" w:line="240" w:lineRule="auto"/>
        <w:ind w:left="360"/>
        <w:contextualSpacing w:val="0"/>
        <w:jc w:val="both"/>
        <w:rPr>
          <w:rFonts w:ascii="Cambria" w:hAnsi="Cambria"/>
        </w:rPr>
      </w:pPr>
      <w:r w:rsidRPr="00882575">
        <w:rPr>
          <w:rFonts w:ascii="Cambria" w:hAnsi="Cambria"/>
        </w:rPr>
        <w:t>Na żądanie Zamawiającego lub brokera Wykonawca jest zobowiązany do udzielenia w przeciągu 3 dni roboczych od otrzymania zapytania informacji, na jakim etapie jest likwidowana szkoda.</w:t>
      </w:r>
    </w:p>
    <w:p w:rsidR="00430D7F" w:rsidRPr="00882575" w:rsidRDefault="00430D7F" w:rsidP="00430D7F">
      <w:pPr>
        <w:pStyle w:val="Akapitzlist"/>
        <w:widowControl w:val="0"/>
        <w:numPr>
          <w:ilvl w:val="0"/>
          <w:numId w:val="52"/>
        </w:numPr>
        <w:tabs>
          <w:tab w:val="left" w:pos="360"/>
        </w:tabs>
        <w:spacing w:after="0" w:line="240" w:lineRule="auto"/>
        <w:ind w:left="360"/>
        <w:contextualSpacing w:val="0"/>
        <w:jc w:val="both"/>
        <w:rPr>
          <w:rFonts w:ascii="Cambria" w:hAnsi="Cambria"/>
        </w:rPr>
      </w:pPr>
      <w:r w:rsidRPr="00882575">
        <w:rPr>
          <w:rFonts w:ascii="Cambria" w:hAnsi="Cambria"/>
        </w:rPr>
        <w:t>Wykonawca zobowiązany jest rozpatrzyć odwołanie złożone przez Zamawiającego lub za pośrednictwem brokera ubezpieczeniowego w ciągu 30 dni od daty otrzymania odwołania.</w:t>
      </w:r>
    </w:p>
    <w:p w:rsidR="00430D7F" w:rsidRPr="00882575" w:rsidRDefault="00430D7F" w:rsidP="00430D7F">
      <w:pPr>
        <w:pStyle w:val="Akapitzlist"/>
        <w:widowControl w:val="0"/>
        <w:numPr>
          <w:ilvl w:val="0"/>
          <w:numId w:val="52"/>
        </w:numPr>
        <w:tabs>
          <w:tab w:val="left" w:pos="360"/>
        </w:tabs>
        <w:spacing w:after="0" w:line="240" w:lineRule="auto"/>
        <w:ind w:left="360"/>
        <w:contextualSpacing w:val="0"/>
        <w:jc w:val="both"/>
        <w:rPr>
          <w:rFonts w:ascii="Cambria" w:hAnsi="Cambria"/>
        </w:rPr>
      </w:pPr>
      <w:r w:rsidRPr="00882575">
        <w:rPr>
          <w:rFonts w:ascii="Cambria" w:hAnsi="Cambria"/>
        </w:rPr>
        <w:t>Wykonawca oświadcza, iż do rozstrzygnięcia procedury likwidacyjnej wystarczające są kopie dokumentów przesyłane w formie elektronicznej (e-mailem lub faksem). Niniejsze postanowienie nie dotyczy szkód osobowych, w odniesieniu do których Wykonawca może wymagać od poszkodowanego oryginałów dokumentów.</w:t>
      </w:r>
    </w:p>
    <w:p w:rsidR="00430D7F" w:rsidRPr="00882575" w:rsidRDefault="00430D7F" w:rsidP="00430D7F">
      <w:pPr>
        <w:pStyle w:val="Akapitzlist"/>
        <w:widowControl w:val="0"/>
        <w:numPr>
          <w:ilvl w:val="0"/>
          <w:numId w:val="52"/>
        </w:numPr>
        <w:tabs>
          <w:tab w:val="left" w:pos="360"/>
        </w:tabs>
        <w:spacing w:after="0" w:line="240" w:lineRule="auto"/>
        <w:ind w:left="360"/>
        <w:contextualSpacing w:val="0"/>
        <w:jc w:val="both"/>
        <w:rPr>
          <w:rFonts w:ascii="Cambria" w:hAnsi="Cambria"/>
        </w:rPr>
      </w:pPr>
      <w:r w:rsidRPr="00882575">
        <w:rPr>
          <w:rFonts w:ascii="Cambria" w:hAnsi="Cambria"/>
        </w:rPr>
        <w:t>Wykonawca oświadcza, że wypłaty odszkodowań z ubezpieczeń majątkowych dla Zamawiającego bądź innych osób uprawnionych (</w:t>
      </w:r>
      <w:r>
        <w:rPr>
          <w:rFonts w:ascii="Cambria" w:hAnsi="Cambria"/>
        </w:rPr>
        <w:t>u</w:t>
      </w:r>
      <w:r w:rsidRPr="00882575">
        <w:rPr>
          <w:rFonts w:ascii="Cambria" w:hAnsi="Cambria"/>
        </w:rPr>
        <w:t xml:space="preserve">bezpieczający, </w:t>
      </w:r>
      <w:r>
        <w:rPr>
          <w:rFonts w:ascii="Cambria" w:hAnsi="Cambria"/>
        </w:rPr>
        <w:t>u</w:t>
      </w:r>
      <w:r w:rsidRPr="00882575">
        <w:rPr>
          <w:rFonts w:ascii="Cambria" w:hAnsi="Cambria"/>
        </w:rPr>
        <w:t>bezpieczony) będą przyznawane w wartości brutto (z </w:t>
      </w:r>
      <w:r>
        <w:rPr>
          <w:rFonts w:ascii="Cambria" w:hAnsi="Cambria"/>
        </w:rPr>
        <w:t>podatkiem VAT)</w:t>
      </w:r>
      <w:r w:rsidRPr="00882575">
        <w:rPr>
          <w:rFonts w:ascii="Cambria" w:hAnsi="Cambria"/>
        </w:rPr>
        <w:t>. Dotyczy to zarówno odszkodowań wypłacanych na podstawie oryginału faktury naprawy lub zakupu, albo jej kopii, jak również odszkodowań wypłacanych w oparciu o kosztorys odtworzenia uszkodzonego, zniszczonego lub utraconego przedmiotu ubezpieczenia dotkniętego szkodą.</w:t>
      </w:r>
    </w:p>
    <w:p w:rsidR="00430D7F" w:rsidRPr="00882575" w:rsidRDefault="00430D7F" w:rsidP="00430D7F">
      <w:pPr>
        <w:pStyle w:val="Akapitzlist"/>
        <w:widowControl w:val="0"/>
        <w:numPr>
          <w:ilvl w:val="0"/>
          <w:numId w:val="52"/>
        </w:numPr>
        <w:tabs>
          <w:tab w:val="left" w:pos="360"/>
        </w:tabs>
        <w:spacing w:after="0" w:line="240" w:lineRule="auto"/>
        <w:ind w:left="360"/>
        <w:contextualSpacing w:val="0"/>
        <w:jc w:val="both"/>
        <w:rPr>
          <w:rFonts w:ascii="Cambria" w:hAnsi="Cambria"/>
        </w:rPr>
      </w:pPr>
      <w:r w:rsidRPr="00882575">
        <w:rPr>
          <w:rFonts w:ascii="Cambria" w:hAnsi="Cambria"/>
        </w:rPr>
        <w:t>Wypłaty odszkodowań z ubezpieczeń majątkowych będą dokonywane przez Wykonawcę na rachunek bankowy Zamawiającego bądź poszkodowanego, jeżeli Zamawiający udzieli mu stosownych uprawnień.</w:t>
      </w:r>
    </w:p>
    <w:p w:rsidR="00430D7F" w:rsidRPr="00882575" w:rsidRDefault="00430D7F" w:rsidP="00430D7F">
      <w:pPr>
        <w:pStyle w:val="Akapitzlist"/>
        <w:widowControl w:val="0"/>
        <w:numPr>
          <w:ilvl w:val="0"/>
          <w:numId w:val="52"/>
        </w:numPr>
        <w:tabs>
          <w:tab w:val="left" w:pos="360"/>
        </w:tabs>
        <w:spacing w:after="0" w:line="240" w:lineRule="auto"/>
        <w:ind w:left="360"/>
        <w:contextualSpacing w:val="0"/>
        <w:jc w:val="both"/>
        <w:rPr>
          <w:rFonts w:ascii="Cambria" w:hAnsi="Cambria"/>
        </w:rPr>
      </w:pPr>
      <w:r w:rsidRPr="00882575">
        <w:rPr>
          <w:rFonts w:ascii="Cambria" w:hAnsi="Cambria"/>
        </w:rPr>
        <w:t>Wykonawca zobowiązuje się do przesyłania raportu o przebiegu ubezpieczeń do brokera ubezpieczeniowego Zamawiającego na każdy jego wniosek, w terminie 5 dni roboczych od daty złożenia wniosku.</w:t>
      </w:r>
    </w:p>
    <w:p w:rsidR="00430D7F" w:rsidRPr="00882575" w:rsidRDefault="00430D7F" w:rsidP="00430D7F">
      <w:pPr>
        <w:pStyle w:val="Akapitzlist"/>
        <w:widowControl w:val="0"/>
        <w:numPr>
          <w:ilvl w:val="0"/>
          <w:numId w:val="52"/>
        </w:numPr>
        <w:tabs>
          <w:tab w:val="left" w:pos="360"/>
        </w:tabs>
        <w:spacing w:after="0" w:line="240" w:lineRule="auto"/>
        <w:ind w:left="360"/>
        <w:contextualSpacing w:val="0"/>
        <w:jc w:val="both"/>
        <w:rPr>
          <w:rFonts w:ascii="Cambria" w:hAnsi="Cambria"/>
        </w:rPr>
      </w:pPr>
      <w:r w:rsidRPr="00882575">
        <w:rPr>
          <w:rFonts w:ascii="Cambria" w:hAnsi="Cambria"/>
          <w:lang w:eastAsia="pl-PL"/>
        </w:rPr>
        <w:t>Zamawiający (ubezpieczony) ma prawo do wglądu do dokumentacji złożonej przez poszkodowanego u  Wykonawcy.</w:t>
      </w:r>
    </w:p>
    <w:p w:rsidR="00430D7F" w:rsidRPr="00882575" w:rsidRDefault="00430D7F" w:rsidP="00430D7F">
      <w:pPr>
        <w:pStyle w:val="Akapitzlist"/>
        <w:widowControl w:val="0"/>
        <w:numPr>
          <w:ilvl w:val="0"/>
          <w:numId w:val="52"/>
        </w:numPr>
        <w:tabs>
          <w:tab w:val="left" w:pos="360"/>
        </w:tabs>
        <w:spacing w:after="0" w:line="240" w:lineRule="auto"/>
        <w:ind w:left="360"/>
        <w:contextualSpacing w:val="0"/>
        <w:jc w:val="both"/>
        <w:rPr>
          <w:rFonts w:ascii="Cambria" w:hAnsi="Cambria"/>
        </w:rPr>
      </w:pPr>
      <w:r w:rsidRPr="00882575">
        <w:rPr>
          <w:rFonts w:ascii="Cambria" w:hAnsi="Cambria"/>
          <w:lang w:eastAsia="pl-PL"/>
        </w:rPr>
        <w:t>Wykonawca jest zobowiązany informować niezwłocznie Zamawiającego i ubezpieczających/ ubezpieczonych o każdej decyzji odszkodowawczej.</w:t>
      </w:r>
    </w:p>
    <w:p w:rsidR="00430D7F" w:rsidRPr="00882575" w:rsidRDefault="00430D7F" w:rsidP="00430D7F">
      <w:pPr>
        <w:pStyle w:val="Akapitzlist"/>
        <w:widowControl w:val="0"/>
        <w:tabs>
          <w:tab w:val="left" w:pos="360"/>
        </w:tabs>
        <w:spacing w:after="0" w:line="240" w:lineRule="auto"/>
        <w:ind w:left="360"/>
        <w:contextualSpacing w:val="0"/>
        <w:jc w:val="both"/>
        <w:rPr>
          <w:rFonts w:ascii="Cambria" w:hAnsi="Cambria"/>
        </w:rPr>
      </w:pPr>
    </w:p>
    <w:p w:rsidR="00430D7F" w:rsidRPr="00882575" w:rsidRDefault="00430D7F" w:rsidP="00430D7F">
      <w:pPr>
        <w:pStyle w:val="Akapitzlist"/>
        <w:widowControl w:val="0"/>
        <w:tabs>
          <w:tab w:val="left" w:pos="360"/>
        </w:tabs>
        <w:spacing w:after="0" w:line="240" w:lineRule="auto"/>
        <w:ind w:left="0"/>
        <w:contextualSpacing w:val="0"/>
        <w:jc w:val="both"/>
        <w:rPr>
          <w:rFonts w:ascii="Cambria" w:hAnsi="Cambria"/>
        </w:rPr>
      </w:pPr>
    </w:p>
    <w:p w:rsidR="00430D7F" w:rsidRPr="00882575" w:rsidRDefault="00430D7F" w:rsidP="00430D7F">
      <w:pPr>
        <w:widowControl w:val="0"/>
        <w:spacing w:after="0" w:line="240" w:lineRule="auto"/>
        <w:rPr>
          <w:rFonts w:ascii="Cambria" w:hAnsi="Cambria"/>
        </w:rPr>
      </w:pPr>
    </w:p>
    <w:p w:rsidR="00430D7F" w:rsidRPr="00882575" w:rsidRDefault="00430D7F" w:rsidP="00430D7F">
      <w:pPr>
        <w:widowControl w:val="0"/>
        <w:spacing w:after="0" w:line="240" w:lineRule="auto"/>
        <w:rPr>
          <w:rFonts w:ascii="Cambria" w:hAnsi="Cambria"/>
        </w:rPr>
      </w:pPr>
    </w:p>
    <w:p w:rsidR="00430D7F" w:rsidRPr="00882575" w:rsidRDefault="00430D7F" w:rsidP="00430D7F">
      <w:pPr>
        <w:widowControl w:val="0"/>
        <w:spacing w:after="0" w:line="240" w:lineRule="auto"/>
        <w:rPr>
          <w:rFonts w:ascii="Cambria" w:hAnsi="Cambria"/>
        </w:rPr>
      </w:pPr>
    </w:p>
    <w:p w:rsidR="00430D7F" w:rsidRPr="00882575" w:rsidRDefault="00430D7F" w:rsidP="00430D7F">
      <w:pPr>
        <w:widowControl w:val="0"/>
        <w:spacing w:after="0" w:line="240" w:lineRule="auto"/>
        <w:rPr>
          <w:rFonts w:ascii="Cambria" w:hAnsi="Cambria"/>
        </w:rPr>
        <w:sectPr w:rsidR="00430D7F" w:rsidRPr="00882575" w:rsidSect="00430D7F">
          <w:pgSz w:w="11906" w:h="16838"/>
          <w:pgMar w:top="993" w:right="1134" w:bottom="851" w:left="1134" w:header="454" w:footer="454" w:gutter="0"/>
          <w:cols w:space="708"/>
          <w:docGrid w:linePitch="360"/>
        </w:sectPr>
      </w:pPr>
    </w:p>
    <w:p w:rsidR="00430D7F" w:rsidRPr="00882575" w:rsidRDefault="00430D7F" w:rsidP="00430D7F">
      <w:pPr>
        <w:widowControl w:val="0"/>
        <w:spacing w:after="240" w:line="240" w:lineRule="auto"/>
        <w:jc w:val="both"/>
        <w:outlineLvl w:val="0"/>
        <w:rPr>
          <w:rFonts w:ascii="Cambria" w:hAnsi="Cambria"/>
          <w:b/>
        </w:rPr>
      </w:pPr>
      <w:bookmarkStart w:id="47" w:name="_Toc407615905"/>
      <w:bookmarkStart w:id="48" w:name="_Toc415124199"/>
      <w:r w:rsidRPr="00882575">
        <w:rPr>
          <w:rFonts w:ascii="Cambria" w:hAnsi="Cambria"/>
          <w:b/>
        </w:rPr>
        <w:lastRenderedPageBreak/>
        <w:t xml:space="preserve">Szczegółowy opis przedmiotu zamówienia zawierający warunki obligatoryjne oraz klauzule dodatkowe i inne postanowienia szczególne fakultatywne dla ubezpieczenia pojazdów mechanicznych </w:t>
      </w:r>
      <w:r>
        <w:rPr>
          <w:rFonts w:ascii="Cambria" w:hAnsi="Cambria"/>
          <w:b/>
        </w:rPr>
        <w:t>Gminy</w:t>
      </w:r>
      <w:r w:rsidRPr="00882575">
        <w:rPr>
          <w:rFonts w:ascii="Cambria" w:hAnsi="Cambria"/>
          <w:b/>
        </w:rPr>
        <w:t xml:space="preserve"> </w:t>
      </w:r>
      <w:r>
        <w:rPr>
          <w:rFonts w:ascii="Cambria" w:hAnsi="Cambria"/>
          <w:b/>
        </w:rPr>
        <w:t>Lubawka</w:t>
      </w:r>
      <w:r w:rsidRPr="00882575">
        <w:rPr>
          <w:rFonts w:ascii="Cambria" w:hAnsi="Cambria"/>
          <w:b/>
        </w:rPr>
        <w:t>, dotyczący części II zamówienia.</w:t>
      </w:r>
      <w:bookmarkEnd w:id="47"/>
      <w:bookmarkEnd w:id="48"/>
    </w:p>
    <w:p w:rsidR="00430D7F" w:rsidRPr="00B7309D" w:rsidRDefault="00430D7F" w:rsidP="00834689">
      <w:pPr>
        <w:pStyle w:val="Akapitzlist7"/>
        <w:numPr>
          <w:ilvl w:val="0"/>
          <w:numId w:val="83"/>
        </w:numPr>
        <w:spacing w:before="240" w:after="120" w:line="240" w:lineRule="auto"/>
        <w:ind w:left="357" w:hanging="357"/>
        <w:contextualSpacing w:val="0"/>
        <w:jc w:val="both"/>
        <w:outlineLvl w:val="1"/>
        <w:rPr>
          <w:rFonts w:ascii="Cambria" w:hAnsi="Cambria"/>
          <w:b/>
        </w:rPr>
      </w:pPr>
      <w:r w:rsidRPr="00B7309D">
        <w:rPr>
          <w:rFonts w:ascii="Cambria" w:hAnsi="Cambria"/>
          <w:b/>
        </w:rPr>
        <w:t>Przedmiot ubezpieczenia:</w:t>
      </w:r>
    </w:p>
    <w:p w:rsidR="00430D7F" w:rsidRPr="003245C3" w:rsidRDefault="00430D7F" w:rsidP="00430D7F">
      <w:pPr>
        <w:widowControl w:val="0"/>
        <w:spacing w:after="0" w:line="240" w:lineRule="auto"/>
        <w:ind w:left="360"/>
        <w:jc w:val="both"/>
        <w:rPr>
          <w:rFonts w:ascii="Cambria" w:hAnsi="Cambria"/>
          <w:color w:val="000000"/>
          <w:lang w:eastAsia="pl-PL"/>
        </w:rPr>
      </w:pPr>
      <w:r w:rsidRPr="00B7309D">
        <w:rPr>
          <w:rFonts w:ascii="Cambria" w:hAnsi="Cambria"/>
        </w:rPr>
        <w:t>pojazdy mechaniczne podlegające, stosownie do przepisów ustawy z dnia 20 czerwca 1997 r. Prawo o ruchu drogowym (tekst jednolity Dz. U. z 2012, poz. 1137) rejestracji w RP, a także pojazdy mechaniczne niepodlegające takiemu obowiązkowi, stanowiące własność ubezpieczającego, ubezpieczonego lub użytkowane na podstawie umowy najmu, dzierżawy, użyczenia, leasingu albo innej podobnej umowy korzystania z cudzej rzeczy i innych uregulowań prawnych.</w:t>
      </w:r>
    </w:p>
    <w:p w:rsidR="00430D7F" w:rsidRPr="00B7309D" w:rsidRDefault="00430D7F" w:rsidP="00430D7F">
      <w:pPr>
        <w:spacing w:before="120" w:after="120" w:line="240" w:lineRule="auto"/>
        <w:jc w:val="both"/>
        <w:rPr>
          <w:rFonts w:ascii="Cambria" w:hAnsi="Cambria"/>
          <w:b/>
        </w:rPr>
      </w:pPr>
      <w:r w:rsidRPr="00B7309D">
        <w:rPr>
          <w:rFonts w:ascii="Cambria" w:hAnsi="Cambria"/>
          <w:b/>
        </w:rPr>
        <w:t>Wykaz pojazdów zawiera załącznik nr 1d do SIWZ, zakładka nr </w:t>
      </w:r>
      <w:r>
        <w:rPr>
          <w:rFonts w:ascii="Cambria" w:hAnsi="Cambria"/>
          <w:b/>
        </w:rPr>
        <w:t>4</w:t>
      </w:r>
      <w:r w:rsidRPr="00B7309D">
        <w:rPr>
          <w:rFonts w:ascii="Cambria" w:hAnsi="Cambria"/>
          <w:b/>
        </w:rPr>
        <w:t>.</w:t>
      </w:r>
    </w:p>
    <w:p w:rsidR="00430D7F" w:rsidRPr="00B7309D" w:rsidRDefault="00430D7F" w:rsidP="00834689">
      <w:pPr>
        <w:pStyle w:val="Akapitzlist7"/>
        <w:numPr>
          <w:ilvl w:val="0"/>
          <w:numId w:val="83"/>
        </w:numPr>
        <w:spacing w:before="240" w:after="0" w:line="240" w:lineRule="auto"/>
        <w:ind w:left="357" w:hanging="357"/>
        <w:contextualSpacing w:val="0"/>
        <w:jc w:val="both"/>
        <w:outlineLvl w:val="1"/>
        <w:rPr>
          <w:rFonts w:ascii="Cambria" w:hAnsi="Cambria"/>
        </w:rPr>
      </w:pPr>
      <w:r w:rsidRPr="00B7309D">
        <w:rPr>
          <w:rFonts w:ascii="Cambria" w:hAnsi="Cambria"/>
          <w:b/>
        </w:rPr>
        <w:t>Zakres ubezpieczenia</w:t>
      </w:r>
    </w:p>
    <w:p w:rsidR="00430D7F" w:rsidRPr="00B7309D" w:rsidRDefault="00430D7F" w:rsidP="00834689">
      <w:pPr>
        <w:pStyle w:val="Akapitzlist7"/>
        <w:numPr>
          <w:ilvl w:val="1"/>
          <w:numId w:val="83"/>
        </w:numPr>
        <w:spacing w:before="120" w:after="120" w:line="240" w:lineRule="auto"/>
        <w:ind w:left="737" w:hanging="737"/>
        <w:contextualSpacing w:val="0"/>
        <w:jc w:val="both"/>
        <w:rPr>
          <w:rFonts w:ascii="Cambria" w:hAnsi="Cambria"/>
        </w:rPr>
      </w:pPr>
      <w:r w:rsidRPr="00B7309D">
        <w:rPr>
          <w:rFonts w:ascii="Cambria" w:hAnsi="Cambria"/>
          <w:b/>
        </w:rPr>
        <w:t>Obowiązkowe ubezpieczenie OC</w:t>
      </w:r>
      <w:r w:rsidRPr="00B7309D">
        <w:rPr>
          <w:rFonts w:ascii="Cambria" w:hAnsi="Cambria"/>
        </w:rPr>
        <w:t xml:space="preserve"> posiadaczy pojazdów mechanicznych zgodnie z Ustawą o ubezpieczeniach obowiązkowych, Ubezpieczeniowym Funduszu Gwarancyjnym, Polskim Biurze Ubezpieczeń Komunikacyjnych z dnia 22.05.2003 r.</w:t>
      </w:r>
    </w:p>
    <w:p w:rsidR="00430D7F" w:rsidRPr="00B7309D" w:rsidRDefault="00430D7F" w:rsidP="00834689">
      <w:pPr>
        <w:pStyle w:val="Akapitzlist7"/>
        <w:numPr>
          <w:ilvl w:val="2"/>
          <w:numId w:val="83"/>
        </w:numPr>
        <w:spacing w:before="120" w:after="120" w:line="240" w:lineRule="auto"/>
        <w:ind w:left="1021" w:hanging="737"/>
        <w:jc w:val="both"/>
        <w:rPr>
          <w:rFonts w:ascii="Cambria" w:hAnsi="Cambria"/>
        </w:rPr>
      </w:pPr>
      <w:r w:rsidRPr="00CF6BF2">
        <w:rPr>
          <w:rFonts w:ascii="Cambria" w:hAnsi="Cambria"/>
        </w:rPr>
        <w:t xml:space="preserve">Obszar odpowiedzialności: terytorium RP </w:t>
      </w:r>
      <w:r w:rsidRPr="00CF6BF2">
        <w:rPr>
          <w:rFonts w:ascii="Cambria" w:hAnsi="Cambria"/>
          <w:bCs/>
        </w:rPr>
        <w:t>oraz na zasadzie wzajemności zdarzenia powstałe na terytoriach państw, których Biura Narodowe są sygnatariuszami Jednolitego Porozumienia między Biurami Narodowymi (Regulaminu Wewnętrznego)</w:t>
      </w:r>
    </w:p>
    <w:p w:rsidR="00430D7F" w:rsidRPr="00B7309D" w:rsidRDefault="00430D7F" w:rsidP="00834689">
      <w:pPr>
        <w:pStyle w:val="Akapitzlist7"/>
        <w:numPr>
          <w:ilvl w:val="2"/>
          <w:numId w:val="83"/>
        </w:numPr>
        <w:spacing w:before="120" w:after="120" w:line="240" w:lineRule="auto"/>
        <w:ind w:left="1021" w:hanging="737"/>
        <w:jc w:val="both"/>
        <w:rPr>
          <w:rFonts w:ascii="Cambria" w:hAnsi="Cambria"/>
        </w:rPr>
      </w:pPr>
      <w:r w:rsidRPr="00B7309D">
        <w:rPr>
          <w:rFonts w:ascii="Cambria" w:hAnsi="Cambria"/>
        </w:rPr>
        <w:t>Suma gwarancyjna: minimalna ustawowa (zgodna z ustawą)</w:t>
      </w:r>
    </w:p>
    <w:p w:rsidR="00430D7F" w:rsidRPr="00B7309D" w:rsidRDefault="00430D7F" w:rsidP="00834689">
      <w:pPr>
        <w:pStyle w:val="Akapitzlist7"/>
        <w:numPr>
          <w:ilvl w:val="2"/>
          <w:numId w:val="83"/>
        </w:numPr>
        <w:spacing w:before="120" w:after="120" w:line="240" w:lineRule="auto"/>
        <w:ind w:left="1021" w:hanging="737"/>
        <w:contextualSpacing w:val="0"/>
        <w:jc w:val="both"/>
        <w:rPr>
          <w:rFonts w:ascii="Cambria" w:hAnsi="Cambria"/>
          <w:b/>
        </w:rPr>
      </w:pPr>
      <w:r w:rsidRPr="00B7309D">
        <w:rPr>
          <w:rFonts w:ascii="Cambria" w:hAnsi="Cambria"/>
          <w:b/>
        </w:rPr>
        <w:t>D</w:t>
      </w:r>
      <w:r>
        <w:rPr>
          <w:rFonts w:ascii="Cambria" w:hAnsi="Cambria"/>
          <w:b/>
        </w:rPr>
        <w:t xml:space="preserve">otyczy: wszystkich pojazdów z </w:t>
      </w:r>
      <w:r w:rsidRPr="00B7309D">
        <w:rPr>
          <w:rFonts w:ascii="Cambria" w:hAnsi="Cambria"/>
          <w:b/>
        </w:rPr>
        <w:t>załącznika nr 1d do SIWZ, zakładka nr </w:t>
      </w:r>
      <w:r>
        <w:rPr>
          <w:rFonts w:ascii="Cambria" w:hAnsi="Cambria"/>
          <w:b/>
        </w:rPr>
        <w:t>4</w:t>
      </w:r>
      <w:r w:rsidRPr="004258EC">
        <w:rPr>
          <w:rFonts w:ascii="Cambria" w:hAnsi="Cambria"/>
          <w:b/>
        </w:rPr>
        <w:t xml:space="preserve"> i nabywanych w okresie wykonywania zamówienia</w:t>
      </w:r>
      <w:r>
        <w:rPr>
          <w:rFonts w:ascii="Cambria" w:hAnsi="Cambria"/>
          <w:b/>
        </w:rPr>
        <w:t>.</w:t>
      </w:r>
    </w:p>
    <w:p w:rsidR="00430D7F" w:rsidRPr="00B7309D" w:rsidRDefault="00430D7F" w:rsidP="00834689">
      <w:pPr>
        <w:pStyle w:val="Akapitzlist7"/>
        <w:numPr>
          <w:ilvl w:val="1"/>
          <w:numId w:val="83"/>
        </w:numPr>
        <w:spacing w:before="120" w:after="120" w:line="240" w:lineRule="auto"/>
        <w:ind w:left="737" w:hanging="737"/>
        <w:contextualSpacing w:val="0"/>
        <w:jc w:val="both"/>
        <w:rPr>
          <w:rFonts w:ascii="Cambria" w:hAnsi="Cambria"/>
        </w:rPr>
      </w:pPr>
      <w:r w:rsidRPr="00B7309D">
        <w:rPr>
          <w:rFonts w:ascii="Cambria" w:hAnsi="Cambria"/>
          <w:b/>
        </w:rPr>
        <w:t>Ubezpieczenie NNW</w:t>
      </w:r>
      <w:r w:rsidRPr="00B7309D">
        <w:rPr>
          <w:rFonts w:ascii="Cambria" w:hAnsi="Cambria"/>
        </w:rPr>
        <w:t xml:space="preserve"> pasażerów i kierowców pojazdów mechanicznych.</w:t>
      </w:r>
    </w:p>
    <w:p w:rsidR="00430D7F" w:rsidRPr="00B7309D" w:rsidRDefault="00430D7F" w:rsidP="00834689">
      <w:pPr>
        <w:pStyle w:val="Akapitzlist7"/>
        <w:numPr>
          <w:ilvl w:val="2"/>
          <w:numId w:val="83"/>
        </w:numPr>
        <w:spacing w:before="120" w:after="0" w:line="240" w:lineRule="auto"/>
        <w:ind w:left="1021" w:hanging="737"/>
        <w:jc w:val="both"/>
        <w:rPr>
          <w:rFonts w:ascii="Cambria" w:hAnsi="Cambria"/>
        </w:rPr>
      </w:pPr>
      <w:r w:rsidRPr="00B7309D">
        <w:rPr>
          <w:rFonts w:ascii="Cambria" w:hAnsi="Cambria"/>
        </w:rPr>
        <w:t>Przedmiot ubezpieczenia: trwałe następstwa nieszczęśliwych wypadków kierowcy i pasażerów pojazdów mechanicznych, polegające na uszkodzeniu ciała lub rozstroju zdrowia albo śmierci i powstałe w związku ruchem lub postojem pojazdów mechanicznych, w szczególności podczas wsiadania i wysiadania, w czasie przebywania w pojeździe będącym w ruchu i w przypadku zatrzymania i postoju, podczas dokonywania w czasie podróży koniecznej naprawy, a także podczas załadunku i wyładunku pojazdu.</w:t>
      </w:r>
    </w:p>
    <w:p w:rsidR="00430D7F" w:rsidRDefault="00430D7F" w:rsidP="00834689">
      <w:pPr>
        <w:pStyle w:val="Akapitzlist7"/>
        <w:numPr>
          <w:ilvl w:val="2"/>
          <w:numId w:val="83"/>
        </w:numPr>
        <w:spacing w:before="120" w:after="0" w:line="240" w:lineRule="auto"/>
        <w:ind w:left="1021" w:hanging="737"/>
        <w:jc w:val="both"/>
        <w:rPr>
          <w:rFonts w:ascii="Cambria" w:hAnsi="Cambria"/>
        </w:rPr>
      </w:pPr>
      <w:r w:rsidRPr="00B7309D">
        <w:rPr>
          <w:rFonts w:ascii="Cambria" w:hAnsi="Cambria"/>
        </w:rPr>
        <w:t>Suma ubezpieczenia: 10 000,00 zł / 1 os.</w:t>
      </w:r>
    </w:p>
    <w:p w:rsidR="00430D7F" w:rsidRPr="00CF6BF2" w:rsidRDefault="00430D7F" w:rsidP="00834689">
      <w:pPr>
        <w:pStyle w:val="Akapitzlist7"/>
        <w:numPr>
          <w:ilvl w:val="2"/>
          <w:numId w:val="83"/>
        </w:numPr>
        <w:spacing w:before="120" w:after="0" w:line="240" w:lineRule="auto"/>
        <w:ind w:left="1021" w:hanging="737"/>
        <w:jc w:val="both"/>
        <w:rPr>
          <w:rFonts w:ascii="Cambria" w:hAnsi="Cambria"/>
        </w:rPr>
      </w:pPr>
      <w:r w:rsidRPr="00CF6BF2">
        <w:rPr>
          <w:rFonts w:ascii="Cambria" w:hAnsi="Cambria"/>
        </w:rPr>
        <w:t>Obszar odpowiedzialności: RP i pozostałe kraje europejskie</w:t>
      </w:r>
    </w:p>
    <w:p w:rsidR="00430D7F" w:rsidRPr="008A2BC3" w:rsidRDefault="00430D7F" w:rsidP="00834689">
      <w:pPr>
        <w:pStyle w:val="Akapitzlist7"/>
        <w:numPr>
          <w:ilvl w:val="2"/>
          <w:numId w:val="83"/>
        </w:numPr>
        <w:spacing w:before="120" w:after="0" w:line="240" w:lineRule="auto"/>
        <w:ind w:left="1021" w:hanging="737"/>
        <w:jc w:val="both"/>
        <w:rPr>
          <w:rFonts w:ascii="Cambria" w:hAnsi="Cambria"/>
          <w:b/>
        </w:rPr>
      </w:pPr>
      <w:r w:rsidRPr="00B7309D">
        <w:rPr>
          <w:rFonts w:ascii="Cambria" w:hAnsi="Cambria"/>
          <w:b/>
        </w:rPr>
        <w:t>Dotyczy: wszystkich pojazdów z załącznika nr 1d do SIWZ</w:t>
      </w:r>
      <w:r>
        <w:rPr>
          <w:rFonts w:ascii="Cambria" w:hAnsi="Cambria"/>
          <w:b/>
        </w:rPr>
        <w:t>,</w:t>
      </w:r>
      <w:r w:rsidRPr="004258EC">
        <w:rPr>
          <w:rFonts w:ascii="Cambria" w:hAnsi="Cambria"/>
          <w:b/>
        </w:rPr>
        <w:t xml:space="preserve"> zakładka nr 4 i </w:t>
      </w:r>
      <w:r w:rsidRPr="008A2BC3">
        <w:rPr>
          <w:rFonts w:ascii="Cambria" w:hAnsi="Cambria"/>
          <w:b/>
        </w:rPr>
        <w:t xml:space="preserve">nabywanych w okresie wykonywania zamówienia, za wyjątkiem przyczep. </w:t>
      </w:r>
      <w:r w:rsidRPr="00CF6BF2">
        <w:rPr>
          <w:rFonts w:ascii="Cambria" w:hAnsi="Cambria"/>
          <w:b/>
        </w:rPr>
        <w:t>Ubezpieczenie NNW dotyczy także pojazdów nieposiadających tablic rejestracyjnych.</w:t>
      </w:r>
    </w:p>
    <w:p w:rsidR="00430D7F" w:rsidRPr="008A2BC3" w:rsidRDefault="00430D7F" w:rsidP="00834689">
      <w:pPr>
        <w:pStyle w:val="Akapitzlist7"/>
        <w:numPr>
          <w:ilvl w:val="1"/>
          <w:numId w:val="83"/>
        </w:numPr>
        <w:spacing w:before="120" w:after="120" w:line="240" w:lineRule="auto"/>
        <w:ind w:left="737" w:hanging="737"/>
        <w:contextualSpacing w:val="0"/>
        <w:jc w:val="both"/>
        <w:rPr>
          <w:rFonts w:ascii="Cambria" w:hAnsi="Cambria"/>
          <w:b/>
        </w:rPr>
      </w:pPr>
      <w:r w:rsidRPr="008A2BC3">
        <w:rPr>
          <w:rFonts w:ascii="Cambria" w:hAnsi="Cambria"/>
          <w:b/>
        </w:rPr>
        <w:t xml:space="preserve">Ubezpieczenie </w:t>
      </w:r>
      <w:r w:rsidRPr="00CF6BF2">
        <w:rPr>
          <w:rFonts w:ascii="Cambria" w:hAnsi="Cambria"/>
          <w:b/>
          <w:bCs/>
        </w:rPr>
        <w:t>od uszkodzenia i utraty auto casco</w:t>
      </w:r>
    </w:p>
    <w:p w:rsidR="00430D7F" w:rsidRPr="008A2BC3" w:rsidRDefault="00430D7F" w:rsidP="00834689">
      <w:pPr>
        <w:pStyle w:val="Akapitzlist7"/>
        <w:numPr>
          <w:ilvl w:val="2"/>
          <w:numId w:val="83"/>
        </w:numPr>
        <w:spacing w:before="120" w:after="0" w:line="240" w:lineRule="auto"/>
        <w:ind w:left="1021" w:hanging="737"/>
        <w:jc w:val="both"/>
        <w:rPr>
          <w:rFonts w:ascii="Cambria" w:hAnsi="Cambria"/>
        </w:rPr>
      </w:pPr>
      <w:r w:rsidRPr="00CF6BF2">
        <w:rPr>
          <w:rFonts w:ascii="Cambria" w:hAnsi="Cambria"/>
        </w:rPr>
        <w:t>Zakres ubezpieczenia: pełny, w systemie wszystkich ryzyk, obejmujący uszkodzenie, utratę bądź całkowite lub częściowe zniszczenie ubezpieczonego pojazdu i wyposażenia oraz utratę elementów pojazdu lub wyposażenia wskutek zdarzeń niezależnych od woli ubezpieczającego/ubezpieczonego lub osoby upoważnionej do korzystania z pojazdu, w szczególności obejmujący szkody powstałe w pojeździe lub jego wyposażeniu polegające m.in. na:</w:t>
      </w:r>
    </w:p>
    <w:p w:rsidR="00430D7F" w:rsidRPr="00882575" w:rsidRDefault="00430D7F" w:rsidP="00834689">
      <w:pPr>
        <w:pStyle w:val="Akapitzlist"/>
        <w:widowControl w:val="0"/>
        <w:numPr>
          <w:ilvl w:val="0"/>
          <w:numId w:val="85"/>
        </w:numPr>
        <w:spacing w:before="120" w:after="0" w:line="240" w:lineRule="auto"/>
        <w:ind w:left="1378" w:hanging="357"/>
        <w:jc w:val="both"/>
        <w:rPr>
          <w:rFonts w:ascii="Cambria" w:hAnsi="Cambria"/>
        </w:rPr>
      </w:pPr>
      <w:r w:rsidRPr="00882575">
        <w:rPr>
          <w:rFonts w:ascii="Cambria" w:hAnsi="Cambria"/>
        </w:rPr>
        <w:t>uszkodzeniu lub</w:t>
      </w:r>
      <w:r>
        <w:rPr>
          <w:rFonts w:ascii="Cambria" w:hAnsi="Cambria"/>
        </w:rPr>
        <w:t xml:space="preserve"> </w:t>
      </w:r>
      <w:r w:rsidRPr="00882575">
        <w:rPr>
          <w:rFonts w:ascii="Cambria" w:hAnsi="Cambria"/>
        </w:rPr>
        <w:t>zniszczeniu pojazdu albo wyposażenia w związku z</w:t>
      </w:r>
      <w:r>
        <w:rPr>
          <w:rFonts w:ascii="Cambria" w:hAnsi="Cambria"/>
        </w:rPr>
        <w:t xml:space="preserve"> </w:t>
      </w:r>
      <w:r w:rsidRPr="00882575">
        <w:rPr>
          <w:rFonts w:ascii="Cambria" w:hAnsi="Cambria"/>
        </w:rPr>
        <w:t xml:space="preserve">ruchem lub postojem wskutek zderzenia pojazdów, w tym zderzenia pojazdów posiadanych bądź użytkowanych </w:t>
      </w:r>
      <w:r>
        <w:rPr>
          <w:rFonts w:ascii="Cambria" w:hAnsi="Cambria"/>
        </w:rPr>
        <w:t xml:space="preserve">przez </w:t>
      </w:r>
      <w:r w:rsidRPr="00882575">
        <w:rPr>
          <w:rFonts w:ascii="Cambria" w:hAnsi="Cambria"/>
        </w:rPr>
        <w:t>ubezpieczającego/ubezpieczonego, albo</w:t>
      </w:r>
      <w:r>
        <w:rPr>
          <w:rFonts w:ascii="Cambria" w:hAnsi="Cambria"/>
        </w:rPr>
        <w:t xml:space="preserve"> </w:t>
      </w:r>
      <w:r w:rsidRPr="00882575">
        <w:rPr>
          <w:rFonts w:ascii="Cambria" w:hAnsi="Cambria"/>
        </w:rPr>
        <w:t xml:space="preserve">zderzenia </w:t>
      </w:r>
      <w:r w:rsidRPr="00882575">
        <w:rPr>
          <w:rFonts w:ascii="Cambria" w:hAnsi="Cambria"/>
        </w:rPr>
        <w:br/>
        <w:t>z </w:t>
      </w:r>
      <w:r>
        <w:rPr>
          <w:rFonts w:ascii="Cambria" w:hAnsi="Cambria"/>
        </w:rPr>
        <w:t xml:space="preserve"> </w:t>
      </w:r>
      <w:r w:rsidRPr="00882575">
        <w:rPr>
          <w:rFonts w:ascii="Cambria" w:hAnsi="Cambria"/>
        </w:rPr>
        <w:t>osobami, zwierzętami lub przedmiotami pochodzącymi z zewnątrz pojazdu oraz z wewnątrz ubezpieczonego pojazdu,</w:t>
      </w:r>
    </w:p>
    <w:p w:rsidR="00430D7F" w:rsidRPr="00B7309D" w:rsidRDefault="00430D7F" w:rsidP="00834689">
      <w:pPr>
        <w:pStyle w:val="Akapitzlist7"/>
        <w:widowControl w:val="0"/>
        <w:numPr>
          <w:ilvl w:val="0"/>
          <w:numId w:val="85"/>
        </w:numPr>
        <w:spacing w:after="0" w:line="240" w:lineRule="auto"/>
        <w:ind w:left="1378" w:hanging="357"/>
        <w:contextualSpacing w:val="0"/>
        <w:jc w:val="both"/>
        <w:rPr>
          <w:rFonts w:ascii="Cambria" w:hAnsi="Cambria"/>
        </w:rPr>
      </w:pPr>
      <w:r w:rsidRPr="00882575">
        <w:rPr>
          <w:rFonts w:ascii="Cambria" w:hAnsi="Cambria"/>
        </w:rPr>
        <w:t>uszkodzeniu, zniszczeniu lub utracie pojazdu albo wyposażenia wskutek zdarzeń losowych, w szczególności w wyniku pożaru, wybuchu, powodzi, zatopienia, uderzenia piorunu, huraganu, opadu atmosferycznego oraz działania innych sił przyrody, zapadania i</w:t>
      </w:r>
      <w:r>
        <w:rPr>
          <w:rFonts w:ascii="Cambria" w:hAnsi="Cambria"/>
        </w:rPr>
        <w:t xml:space="preserve"> </w:t>
      </w:r>
      <w:r w:rsidRPr="00882575">
        <w:rPr>
          <w:rFonts w:ascii="Cambria" w:hAnsi="Cambria"/>
        </w:rPr>
        <w:t>usuwania</w:t>
      </w:r>
      <w:r>
        <w:rPr>
          <w:rFonts w:ascii="Cambria" w:hAnsi="Cambria"/>
        </w:rPr>
        <w:t xml:space="preserve"> </w:t>
      </w:r>
      <w:r w:rsidRPr="00882575">
        <w:rPr>
          <w:rFonts w:ascii="Cambria" w:hAnsi="Cambria"/>
        </w:rPr>
        <w:t>się ziemi, nagłego działania czynnika termicznego lub chemicznego pochodzącego z zewnątrz pojazdu, a także pożaru lub wybuchu, którego źródło powstało wewnątrz pojazdu,</w:t>
      </w:r>
    </w:p>
    <w:p w:rsidR="00430D7F" w:rsidRPr="00B7309D" w:rsidRDefault="00430D7F" w:rsidP="00834689">
      <w:pPr>
        <w:pStyle w:val="Akapitzlist7"/>
        <w:widowControl w:val="0"/>
        <w:numPr>
          <w:ilvl w:val="0"/>
          <w:numId w:val="85"/>
        </w:numPr>
        <w:spacing w:before="120" w:after="0" w:line="240" w:lineRule="auto"/>
        <w:ind w:left="1378" w:hanging="357"/>
        <w:jc w:val="both"/>
        <w:rPr>
          <w:rFonts w:ascii="Cambria" w:hAnsi="Cambria"/>
        </w:rPr>
      </w:pPr>
      <w:r w:rsidRPr="00B7309D">
        <w:rPr>
          <w:rFonts w:ascii="Cambria" w:hAnsi="Cambria"/>
        </w:rPr>
        <w:lastRenderedPageBreak/>
        <w:t>uszkodzeniu pojazdu lub jego wyposażenia w związku z ruchem lub postojem wskutek działania osób trzecich, w tym również włamania,</w:t>
      </w:r>
    </w:p>
    <w:p w:rsidR="00430D7F" w:rsidRPr="008A2BC3" w:rsidRDefault="00430D7F" w:rsidP="00834689">
      <w:pPr>
        <w:pStyle w:val="Akapitzlist7"/>
        <w:widowControl w:val="0"/>
        <w:numPr>
          <w:ilvl w:val="0"/>
          <w:numId w:val="85"/>
        </w:numPr>
        <w:spacing w:before="120" w:after="0" w:line="240" w:lineRule="auto"/>
        <w:ind w:left="1378" w:hanging="357"/>
        <w:jc w:val="both"/>
        <w:rPr>
          <w:rFonts w:ascii="Cambria" w:hAnsi="Cambria"/>
        </w:rPr>
      </w:pPr>
      <w:r w:rsidRPr="00B7309D">
        <w:rPr>
          <w:rFonts w:ascii="Cambria" w:hAnsi="Cambria"/>
        </w:rPr>
        <w:t>uszkodzeniu, lub </w:t>
      </w:r>
      <w:r w:rsidRPr="008A2BC3">
        <w:rPr>
          <w:rFonts w:ascii="Cambria" w:hAnsi="Cambria"/>
        </w:rPr>
        <w:t>zniszczeniu pojazdu, albo jego części bądź wyposażenia przez osoby trzecie w następstwie jego zabrania w celu krótkotrwałego użycia (określonego w art. 289 k.k.),</w:t>
      </w:r>
    </w:p>
    <w:p w:rsidR="00430D7F" w:rsidRPr="008A2BC3" w:rsidRDefault="00430D7F" w:rsidP="00834689">
      <w:pPr>
        <w:pStyle w:val="Akapitzlist7"/>
        <w:numPr>
          <w:ilvl w:val="0"/>
          <w:numId w:val="85"/>
        </w:numPr>
        <w:spacing w:before="120" w:after="0" w:line="240" w:lineRule="auto"/>
        <w:ind w:left="1378" w:hanging="357"/>
        <w:jc w:val="both"/>
        <w:rPr>
          <w:rFonts w:ascii="Cambria" w:hAnsi="Cambria"/>
        </w:rPr>
      </w:pPr>
      <w:r w:rsidRPr="008A2BC3">
        <w:rPr>
          <w:rFonts w:ascii="Cambria" w:hAnsi="Cambria"/>
        </w:rPr>
        <w:t>uszkodzeniu wnętrza pojazdu przez osoby, których przewóz wymagany był potrzebą udzielenia pomocy medycznej,</w:t>
      </w:r>
    </w:p>
    <w:p w:rsidR="00430D7F" w:rsidRPr="008A2BC3" w:rsidRDefault="00430D7F" w:rsidP="00834689">
      <w:pPr>
        <w:pStyle w:val="Akapitzlist7"/>
        <w:numPr>
          <w:ilvl w:val="0"/>
          <w:numId w:val="85"/>
        </w:numPr>
        <w:spacing w:before="120" w:after="0" w:line="240" w:lineRule="auto"/>
        <w:ind w:left="1378" w:hanging="357"/>
        <w:jc w:val="both"/>
        <w:rPr>
          <w:rFonts w:ascii="Cambria" w:hAnsi="Cambria"/>
        </w:rPr>
      </w:pPr>
      <w:r w:rsidRPr="008A2BC3">
        <w:rPr>
          <w:rFonts w:ascii="Cambria" w:hAnsi="Cambria"/>
        </w:rPr>
        <w:t>uszkodzeniu lub zbiciu szyb pojazdu,</w:t>
      </w:r>
    </w:p>
    <w:p w:rsidR="00430D7F" w:rsidRPr="008A2BC3" w:rsidRDefault="00430D7F" w:rsidP="00834689">
      <w:pPr>
        <w:pStyle w:val="Akapitzlist7"/>
        <w:numPr>
          <w:ilvl w:val="0"/>
          <w:numId w:val="85"/>
        </w:numPr>
        <w:spacing w:before="120" w:after="0" w:line="240" w:lineRule="auto"/>
        <w:ind w:left="1378" w:hanging="357"/>
        <w:jc w:val="both"/>
        <w:rPr>
          <w:rFonts w:ascii="Cambria" w:hAnsi="Cambria"/>
        </w:rPr>
      </w:pPr>
      <w:r w:rsidRPr="008A2BC3">
        <w:rPr>
          <w:rFonts w:ascii="Cambria" w:hAnsi="Cambria"/>
        </w:rPr>
        <w:t>kradzieży pojazdu bądź jego części, przez którą rozumie się:</w:t>
      </w:r>
    </w:p>
    <w:p w:rsidR="00430D7F" w:rsidRPr="008A2BC3" w:rsidRDefault="00430D7F" w:rsidP="00834689">
      <w:pPr>
        <w:pStyle w:val="Akapitzlist7"/>
        <w:numPr>
          <w:ilvl w:val="0"/>
          <w:numId w:val="86"/>
        </w:numPr>
        <w:spacing w:after="0" w:line="240" w:lineRule="auto"/>
        <w:ind w:left="1701"/>
        <w:jc w:val="both"/>
        <w:rPr>
          <w:rFonts w:ascii="Cambria" w:hAnsi="Cambria"/>
        </w:rPr>
      </w:pPr>
      <w:r w:rsidRPr="008A2BC3">
        <w:rPr>
          <w:rFonts w:ascii="Cambria" w:hAnsi="Cambria"/>
        </w:rPr>
        <w:t>kradzież z włamaniem (określoną w art. 279 k.k.);</w:t>
      </w:r>
    </w:p>
    <w:p w:rsidR="00430D7F" w:rsidRPr="00B7309D" w:rsidRDefault="00430D7F" w:rsidP="00834689">
      <w:pPr>
        <w:pStyle w:val="Akapitzlist7"/>
        <w:numPr>
          <w:ilvl w:val="0"/>
          <w:numId w:val="86"/>
        </w:numPr>
        <w:spacing w:after="0" w:line="240" w:lineRule="auto"/>
        <w:ind w:left="1701"/>
        <w:jc w:val="both"/>
        <w:rPr>
          <w:rFonts w:ascii="Cambria" w:hAnsi="Cambria"/>
        </w:rPr>
      </w:pPr>
      <w:r w:rsidRPr="008A2BC3">
        <w:rPr>
          <w:rFonts w:ascii="Cambria" w:hAnsi="Cambria"/>
        </w:rPr>
        <w:t>kradzież pojazdu (określoną</w:t>
      </w:r>
      <w:r w:rsidRPr="00B7309D">
        <w:rPr>
          <w:rFonts w:ascii="Cambria" w:hAnsi="Cambria"/>
        </w:rPr>
        <w:t xml:space="preserve"> w art. 278 k.k.), jego części lub wyposażenia;</w:t>
      </w:r>
    </w:p>
    <w:p w:rsidR="00430D7F" w:rsidRPr="00B7309D" w:rsidRDefault="00430D7F" w:rsidP="00834689">
      <w:pPr>
        <w:pStyle w:val="Akapitzlist7"/>
        <w:numPr>
          <w:ilvl w:val="0"/>
          <w:numId w:val="86"/>
        </w:numPr>
        <w:spacing w:after="0" w:line="240" w:lineRule="auto"/>
        <w:ind w:left="1701"/>
        <w:jc w:val="both"/>
        <w:rPr>
          <w:rFonts w:ascii="Cambria" w:hAnsi="Cambria"/>
        </w:rPr>
      </w:pPr>
      <w:r w:rsidRPr="00B7309D">
        <w:rPr>
          <w:rFonts w:ascii="Cambria" w:hAnsi="Cambria"/>
        </w:rPr>
        <w:t>kradzież z użyciem przemocy (określoną w art. 280 k.k., tzw. rozbój).</w:t>
      </w:r>
    </w:p>
    <w:p w:rsidR="00430D7F" w:rsidRPr="00882575" w:rsidRDefault="00430D7F" w:rsidP="00834689">
      <w:pPr>
        <w:pStyle w:val="Akapitzlist"/>
        <w:widowControl w:val="0"/>
        <w:numPr>
          <w:ilvl w:val="2"/>
          <w:numId w:val="83"/>
        </w:numPr>
        <w:spacing w:before="120" w:after="0" w:line="240" w:lineRule="auto"/>
        <w:ind w:left="1021" w:hanging="737"/>
        <w:jc w:val="both"/>
        <w:rPr>
          <w:rFonts w:ascii="Cambria" w:hAnsi="Cambria"/>
        </w:rPr>
      </w:pPr>
      <w:r w:rsidRPr="00882575">
        <w:rPr>
          <w:rFonts w:ascii="Cambria" w:hAnsi="Cambria"/>
        </w:rPr>
        <w:t>Zakres ochrony ubezpieczeniowej zostaje rozszerzony o szkody powstałe podczas kierowania pojazdem nieposiadającym ważnego badania technicznego, o ile stan techniczny pojazdu nie miał wpływu na powstanie szkody.</w:t>
      </w:r>
    </w:p>
    <w:p w:rsidR="00430D7F" w:rsidRPr="00882575" w:rsidRDefault="00430D7F" w:rsidP="00834689">
      <w:pPr>
        <w:pStyle w:val="Akapitzlist"/>
        <w:widowControl w:val="0"/>
        <w:numPr>
          <w:ilvl w:val="2"/>
          <w:numId w:val="83"/>
        </w:numPr>
        <w:spacing w:before="120" w:after="0" w:line="240" w:lineRule="auto"/>
        <w:ind w:left="1021" w:hanging="737"/>
        <w:jc w:val="both"/>
        <w:rPr>
          <w:rFonts w:ascii="Cambria" w:hAnsi="Cambria"/>
        </w:rPr>
      </w:pPr>
      <w:r w:rsidRPr="00882575">
        <w:rPr>
          <w:rFonts w:ascii="Cambria" w:hAnsi="Cambria"/>
        </w:rPr>
        <w:t>Zakres terytorialny: RP i pozostałe kraje europejskie, z wyłączeniem ryzyka kradzieży całego pojazdu na terytorium Rosji, Białorusi, Litwy, Ukrainy i Mołdawii</w:t>
      </w:r>
      <w:r w:rsidR="00FC0D8F">
        <w:rPr>
          <w:rFonts w:ascii="Cambria" w:hAnsi="Cambria"/>
        </w:rPr>
        <w:t>.</w:t>
      </w:r>
    </w:p>
    <w:p w:rsidR="00430D7F" w:rsidRPr="00552BF3" w:rsidRDefault="00430D7F" w:rsidP="00834689">
      <w:pPr>
        <w:pStyle w:val="Akapitzlist7"/>
        <w:numPr>
          <w:ilvl w:val="2"/>
          <w:numId w:val="83"/>
        </w:numPr>
        <w:spacing w:before="120" w:after="0" w:line="240" w:lineRule="auto"/>
        <w:ind w:left="1021" w:hanging="737"/>
        <w:jc w:val="both"/>
        <w:rPr>
          <w:rFonts w:ascii="Cambria" w:hAnsi="Cambria"/>
          <w:b/>
        </w:rPr>
      </w:pPr>
      <w:r w:rsidRPr="0063595F">
        <w:rPr>
          <w:rFonts w:ascii="Cambria" w:hAnsi="Cambria"/>
        </w:rPr>
        <w:t xml:space="preserve">W przypadku określonym w art. 81 ust. 11 pkt 5 ustawy z dnia 20 czerwca 1997 r. Prawo o ruchu drogowym ubezpieczyciel pokryje koszty dodatkowego badania technicznego, o którym mowa w art. 31 ustawy z dnia 11 września 2015 roku o działalności ubezpieczeniowej i reasekuracyjnej </w:t>
      </w:r>
    </w:p>
    <w:p w:rsidR="00430D7F" w:rsidRPr="00B7309D" w:rsidRDefault="00430D7F" w:rsidP="00834689">
      <w:pPr>
        <w:pStyle w:val="Akapitzlist7"/>
        <w:numPr>
          <w:ilvl w:val="2"/>
          <w:numId w:val="83"/>
        </w:numPr>
        <w:spacing w:before="120" w:after="0" w:line="240" w:lineRule="auto"/>
        <w:ind w:left="1021" w:hanging="737"/>
        <w:jc w:val="both"/>
        <w:rPr>
          <w:rFonts w:ascii="Cambria" w:hAnsi="Cambria"/>
          <w:b/>
        </w:rPr>
      </w:pPr>
      <w:r w:rsidRPr="00B7309D">
        <w:rPr>
          <w:rFonts w:ascii="Cambria" w:hAnsi="Cambria"/>
          <w:b/>
        </w:rPr>
        <w:t>Dotyczy: wszystkich pojazdów z załącznika nr 1d do SIWZ, zakładka nr </w:t>
      </w:r>
      <w:r>
        <w:rPr>
          <w:rFonts w:ascii="Cambria" w:hAnsi="Cambria"/>
          <w:b/>
        </w:rPr>
        <w:t>4</w:t>
      </w:r>
      <w:r w:rsidRPr="00B7309D">
        <w:rPr>
          <w:rFonts w:ascii="Cambria" w:hAnsi="Cambria"/>
          <w:b/>
        </w:rPr>
        <w:t>, z podaną sumą ubezpieczenia</w:t>
      </w:r>
      <w:r w:rsidRPr="004258EC">
        <w:rPr>
          <w:rFonts w:ascii="Cambria" w:hAnsi="Cambria"/>
          <w:b/>
        </w:rPr>
        <w:t xml:space="preserve"> i nabywanych w okresie wykonywania zamówienia</w:t>
      </w:r>
      <w:r>
        <w:rPr>
          <w:rFonts w:ascii="Cambria" w:hAnsi="Cambria"/>
          <w:b/>
        </w:rPr>
        <w:t>, według potrzeb ubezpieczającego</w:t>
      </w:r>
      <w:r w:rsidRPr="00B7309D">
        <w:rPr>
          <w:rFonts w:ascii="Cambria" w:hAnsi="Cambria"/>
          <w:b/>
        </w:rPr>
        <w:t>.</w:t>
      </w:r>
    </w:p>
    <w:p w:rsidR="00430D7F" w:rsidRPr="00B7309D" w:rsidRDefault="00430D7F" w:rsidP="00834689">
      <w:pPr>
        <w:pStyle w:val="Akapitzlist7"/>
        <w:numPr>
          <w:ilvl w:val="1"/>
          <w:numId w:val="83"/>
        </w:numPr>
        <w:spacing w:before="240" w:after="0" w:line="240" w:lineRule="auto"/>
        <w:ind w:left="737" w:hanging="737"/>
        <w:contextualSpacing w:val="0"/>
        <w:jc w:val="both"/>
        <w:rPr>
          <w:rFonts w:ascii="Cambria" w:hAnsi="Cambria"/>
        </w:rPr>
      </w:pPr>
      <w:proofErr w:type="spellStart"/>
      <w:r>
        <w:rPr>
          <w:rFonts w:ascii="Cambria" w:hAnsi="Cambria"/>
          <w:b/>
        </w:rPr>
        <w:t>Bezskładkowe</w:t>
      </w:r>
      <w:proofErr w:type="spellEnd"/>
      <w:r>
        <w:rPr>
          <w:rFonts w:ascii="Cambria" w:hAnsi="Cambria"/>
          <w:b/>
        </w:rPr>
        <w:t xml:space="preserve"> ubezpieczenie </w:t>
      </w:r>
      <w:proofErr w:type="spellStart"/>
      <w:r>
        <w:rPr>
          <w:rFonts w:ascii="Cambria" w:hAnsi="Cambria"/>
          <w:b/>
        </w:rPr>
        <w:t>a</w:t>
      </w:r>
      <w:r w:rsidRPr="00B7309D">
        <w:rPr>
          <w:rFonts w:ascii="Cambria" w:hAnsi="Cambria"/>
          <w:b/>
        </w:rPr>
        <w:t>ssistance</w:t>
      </w:r>
      <w:proofErr w:type="spellEnd"/>
      <w:r w:rsidRPr="00B7309D">
        <w:rPr>
          <w:rFonts w:ascii="Cambria" w:hAnsi="Cambria"/>
          <w:b/>
        </w:rPr>
        <w:t xml:space="preserve"> (jeśli ubezpieczyciel takie posiada)</w:t>
      </w:r>
    </w:p>
    <w:p w:rsidR="00430D7F" w:rsidRPr="00B7309D" w:rsidRDefault="00430D7F" w:rsidP="00834689">
      <w:pPr>
        <w:pStyle w:val="Akapitzlist7"/>
        <w:numPr>
          <w:ilvl w:val="2"/>
          <w:numId w:val="83"/>
        </w:numPr>
        <w:spacing w:before="120" w:after="0" w:line="240" w:lineRule="auto"/>
        <w:ind w:left="1021" w:hanging="737"/>
        <w:contextualSpacing w:val="0"/>
        <w:jc w:val="both"/>
        <w:rPr>
          <w:rFonts w:ascii="Cambria" w:hAnsi="Cambria"/>
        </w:rPr>
      </w:pPr>
      <w:r w:rsidRPr="00B7309D">
        <w:rPr>
          <w:rFonts w:ascii="Cambria" w:hAnsi="Cambria"/>
        </w:rPr>
        <w:t xml:space="preserve">Warunki ubezpieczenia, zakres terytorialny oraz limity pokrycia poszczególnych świadczeń i usług - zgodne z ogólnymi warunkami ubezpieczenia </w:t>
      </w:r>
      <w:proofErr w:type="spellStart"/>
      <w:r w:rsidRPr="00B7309D">
        <w:rPr>
          <w:rFonts w:ascii="Cambria" w:hAnsi="Cambria"/>
        </w:rPr>
        <w:t>assistance</w:t>
      </w:r>
      <w:proofErr w:type="spellEnd"/>
      <w:r w:rsidRPr="00B7309D">
        <w:rPr>
          <w:rFonts w:ascii="Cambria" w:hAnsi="Cambria"/>
        </w:rPr>
        <w:t xml:space="preserve"> danego ubezpieczyciela, dołączanego </w:t>
      </w:r>
      <w:proofErr w:type="spellStart"/>
      <w:r w:rsidRPr="00B7309D">
        <w:rPr>
          <w:rFonts w:ascii="Cambria" w:hAnsi="Cambria"/>
        </w:rPr>
        <w:t>bezskładkowo</w:t>
      </w:r>
      <w:proofErr w:type="spellEnd"/>
      <w:r w:rsidRPr="00B7309D">
        <w:rPr>
          <w:rFonts w:ascii="Cambria" w:hAnsi="Cambria"/>
        </w:rPr>
        <w:t xml:space="preserve"> do ubezpieczenia obowiązkowego ubezpieczenia OC posiadaczy pojazdów mechanicznych lub auto casco.</w:t>
      </w:r>
    </w:p>
    <w:p w:rsidR="00430D7F" w:rsidRPr="00B7309D" w:rsidRDefault="00430D7F" w:rsidP="00834689">
      <w:pPr>
        <w:pStyle w:val="Akapitzlist7"/>
        <w:numPr>
          <w:ilvl w:val="2"/>
          <w:numId w:val="83"/>
        </w:numPr>
        <w:spacing w:after="0" w:line="240" w:lineRule="auto"/>
        <w:ind w:left="1021" w:hanging="737"/>
        <w:contextualSpacing w:val="0"/>
        <w:jc w:val="both"/>
        <w:rPr>
          <w:rFonts w:ascii="Cambria" w:hAnsi="Cambria"/>
          <w:b/>
        </w:rPr>
      </w:pPr>
      <w:r w:rsidRPr="00B7309D">
        <w:rPr>
          <w:rFonts w:ascii="Cambria" w:hAnsi="Cambria"/>
          <w:b/>
        </w:rPr>
        <w:t>Dotyczy: pojazdów z załącznika nr 1d do SIWZ, zakładka nr </w:t>
      </w:r>
      <w:r>
        <w:rPr>
          <w:rFonts w:ascii="Cambria" w:hAnsi="Cambria"/>
          <w:b/>
        </w:rPr>
        <w:t>4</w:t>
      </w:r>
      <w:r w:rsidRPr="004258EC">
        <w:rPr>
          <w:rFonts w:ascii="Cambria" w:hAnsi="Cambria"/>
          <w:b/>
        </w:rPr>
        <w:t xml:space="preserve"> i nabywanych w okresie wykonywania zamówienia</w:t>
      </w:r>
      <w:r w:rsidRPr="00B7309D">
        <w:rPr>
          <w:rFonts w:ascii="Cambria" w:hAnsi="Cambria"/>
          <w:b/>
        </w:rPr>
        <w:t>.</w:t>
      </w:r>
    </w:p>
    <w:p w:rsidR="00430D7F" w:rsidRPr="00B7309D" w:rsidRDefault="00430D7F" w:rsidP="00834689">
      <w:pPr>
        <w:pStyle w:val="Akapitzlist7"/>
        <w:numPr>
          <w:ilvl w:val="1"/>
          <w:numId w:val="83"/>
        </w:numPr>
        <w:spacing w:before="120" w:after="120" w:line="240" w:lineRule="auto"/>
        <w:ind w:left="0" w:firstLine="0"/>
        <w:contextualSpacing w:val="0"/>
        <w:jc w:val="both"/>
        <w:rPr>
          <w:rFonts w:ascii="Cambria" w:hAnsi="Cambria"/>
          <w:b/>
        </w:rPr>
      </w:pPr>
      <w:proofErr w:type="spellStart"/>
      <w:r w:rsidRPr="00B7309D">
        <w:rPr>
          <w:rFonts w:ascii="Cambria" w:hAnsi="Cambria"/>
          <w:b/>
        </w:rPr>
        <w:t>Bezskładkowe</w:t>
      </w:r>
      <w:proofErr w:type="spellEnd"/>
      <w:r w:rsidRPr="00B7309D">
        <w:rPr>
          <w:rFonts w:ascii="Cambria" w:hAnsi="Cambria"/>
          <w:b/>
        </w:rPr>
        <w:t xml:space="preserve"> ubezpieczenie OC posiadaczy pojazdów mechanicznych za szkody powstałe w związku z ruchem pojazdów na terenie państw należących do Systemu Zielonej Karty, a niebędących członkami Unii Europejskiej – tzw. ubezpieczenie Zielona Karta</w:t>
      </w:r>
    </w:p>
    <w:p w:rsidR="00430D7F" w:rsidRPr="00B7309D" w:rsidRDefault="00430D7F" w:rsidP="00834689">
      <w:pPr>
        <w:pStyle w:val="Akapitzlist7"/>
        <w:numPr>
          <w:ilvl w:val="2"/>
          <w:numId w:val="83"/>
        </w:numPr>
        <w:spacing w:after="0" w:line="240" w:lineRule="auto"/>
        <w:ind w:left="1021" w:hanging="737"/>
        <w:contextualSpacing w:val="0"/>
        <w:jc w:val="both"/>
        <w:rPr>
          <w:rFonts w:ascii="Cambria" w:hAnsi="Cambria"/>
        </w:rPr>
      </w:pPr>
      <w:r>
        <w:rPr>
          <w:rFonts w:ascii="Cambria" w:hAnsi="Cambria"/>
        </w:rPr>
        <w:t>U</w:t>
      </w:r>
      <w:r w:rsidRPr="00B7309D">
        <w:rPr>
          <w:rFonts w:ascii="Cambria" w:hAnsi="Cambria"/>
        </w:rPr>
        <w:t xml:space="preserve">bezpieczenie </w:t>
      </w:r>
      <w:proofErr w:type="spellStart"/>
      <w:r w:rsidRPr="00B7309D">
        <w:rPr>
          <w:rFonts w:ascii="Cambria" w:hAnsi="Cambria"/>
        </w:rPr>
        <w:t>bezskładkowe</w:t>
      </w:r>
      <w:proofErr w:type="spellEnd"/>
      <w:r w:rsidRPr="00B7309D">
        <w:rPr>
          <w:rFonts w:ascii="Cambria" w:hAnsi="Cambria"/>
        </w:rPr>
        <w:t xml:space="preserve">, którego dokumenty (certyfikaty Międzynarodowej Karty Ubezpieczenia Samochodowego oraz polisy ubezpieczenia komunikacyjnego w ruchu zagranicznym) będą wydawane w dowolnej jednostce </w:t>
      </w:r>
      <w:r>
        <w:rPr>
          <w:rFonts w:ascii="Cambria" w:hAnsi="Cambria"/>
        </w:rPr>
        <w:t>u</w:t>
      </w:r>
      <w:r w:rsidRPr="00B7309D">
        <w:rPr>
          <w:rFonts w:ascii="Cambria" w:hAnsi="Cambria"/>
        </w:rPr>
        <w:t xml:space="preserve">bezpieczyciela, po przedstawieniu ważnego dokumentu potwierdzającego posiadanie obowiązkowego </w:t>
      </w:r>
      <w:r>
        <w:rPr>
          <w:rFonts w:ascii="Cambria" w:hAnsi="Cambria"/>
        </w:rPr>
        <w:t>ubezpieczenia OC danego pojazdu.</w:t>
      </w:r>
    </w:p>
    <w:p w:rsidR="00430D7F" w:rsidRPr="00B7309D" w:rsidRDefault="00430D7F" w:rsidP="00834689">
      <w:pPr>
        <w:pStyle w:val="Akapitzlist7"/>
        <w:widowControl w:val="0"/>
        <w:numPr>
          <w:ilvl w:val="2"/>
          <w:numId w:val="83"/>
        </w:numPr>
        <w:spacing w:after="0" w:line="240" w:lineRule="auto"/>
        <w:ind w:left="1021" w:hanging="737"/>
        <w:contextualSpacing w:val="0"/>
        <w:jc w:val="both"/>
        <w:rPr>
          <w:rFonts w:ascii="Cambria" w:hAnsi="Cambria"/>
        </w:rPr>
      </w:pPr>
      <w:r>
        <w:rPr>
          <w:rFonts w:ascii="Cambria" w:hAnsi="Cambria"/>
        </w:rPr>
        <w:t>W</w:t>
      </w:r>
      <w:r w:rsidRPr="00B7309D">
        <w:rPr>
          <w:rFonts w:ascii="Cambria" w:hAnsi="Cambria"/>
        </w:rPr>
        <w:t xml:space="preserve">arunki ubezpieczenia zgodne z ogólnymi warunkami ubezpieczenia danego </w:t>
      </w:r>
      <w:r>
        <w:rPr>
          <w:rFonts w:ascii="Cambria" w:hAnsi="Cambria"/>
        </w:rPr>
        <w:t>u</w:t>
      </w:r>
      <w:r w:rsidRPr="00B7309D">
        <w:rPr>
          <w:rFonts w:ascii="Cambria" w:hAnsi="Cambria"/>
        </w:rPr>
        <w:t xml:space="preserve">bezpieczyciela, dołączanego </w:t>
      </w:r>
      <w:proofErr w:type="spellStart"/>
      <w:r w:rsidRPr="00B7309D">
        <w:rPr>
          <w:rFonts w:ascii="Cambria" w:hAnsi="Cambria"/>
        </w:rPr>
        <w:t>bezskładkowo</w:t>
      </w:r>
      <w:proofErr w:type="spellEnd"/>
      <w:r w:rsidRPr="00B7309D">
        <w:rPr>
          <w:rFonts w:ascii="Cambria" w:hAnsi="Cambria"/>
        </w:rPr>
        <w:t xml:space="preserve"> do obowiązkowego ubezpieczenia OC pos</w:t>
      </w:r>
      <w:r>
        <w:rPr>
          <w:rFonts w:ascii="Cambria" w:hAnsi="Cambria"/>
        </w:rPr>
        <w:t>iadaczy pojazdów mechanicznych.</w:t>
      </w:r>
    </w:p>
    <w:p w:rsidR="00430D7F" w:rsidRPr="00B7309D" w:rsidRDefault="00430D7F" w:rsidP="00834689">
      <w:pPr>
        <w:pStyle w:val="Akapitzlist7"/>
        <w:widowControl w:val="0"/>
        <w:numPr>
          <w:ilvl w:val="2"/>
          <w:numId w:val="83"/>
        </w:numPr>
        <w:spacing w:after="0" w:line="240" w:lineRule="auto"/>
        <w:ind w:left="1021" w:hanging="737"/>
        <w:contextualSpacing w:val="0"/>
        <w:jc w:val="both"/>
        <w:rPr>
          <w:rFonts w:ascii="Cambria" w:hAnsi="Cambria"/>
        </w:rPr>
      </w:pPr>
      <w:r>
        <w:rPr>
          <w:rFonts w:ascii="Cambria" w:hAnsi="Cambria"/>
        </w:rPr>
        <w:t>S</w:t>
      </w:r>
      <w:r w:rsidRPr="00B7309D">
        <w:rPr>
          <w:rFonts w:ascii="Cambria" w:hAnsi="Cambria"/>
        </w:rPr>
        <w:t xml:space="preserve">uma gwarancyjna: minimalna ustawowa obowiązująca na terenie kraju, w którym </w:t>
      </w:r>
      <w:r>
        <w:rPr>
          <w:rFonts w:ascii="Cambria" w:hAnsi="Cambria"/>
        </w:rPr>
        <w:t>u</w:t>
      </w:r>
      <w:r w:rsidRPr="00B7309D">
        <w:rPr>
          <w:rFonts w:ascii="Cambria" w:hAnsi="Cambria"/>
        </w:rPr>
        <w:t>bezpieczający wyrządził szkodę i zobo</w:t>
      </w:r>
      <w:r>
        <w:rPr>
          <w:rFonts w:ascii="Cambria" w:hAnsi="Cambria"/>
        </w:rPr>
        <w:t>wiązany jest do jej naprawienia.</w:t>
      </w:r>
    </w:p>
    <w:p w:rsidR="00430D7F" w:rsidRPr="00B7309D" w:rsidRDefault="00430D7F" w:rsidP="00834689">
      <w:pPr>
        <w:pStyle w:val="Akapitzlist7"/>
        <w:widowControl w:val="0"/>
        <w:numPr>
          <w:ilvl w:val="2"/>
          <w:numId w:val="83"/>
        </w:numPr>
        <w:spacing w:after="0" w:line="240" w:lineRule="auto"/>
        <w:ind w:left="1021" w:hanging="737"/>
        <w:contextualSpacing w:val="0"/>
        <w:jc w:val="both"/>
        <w:rPr>
          <w:rFonts w:ascii="Cambria" w:hAnsi="Cambria"/>
          <w:b/>
        </w:rPr>
      </w:pPr>
      <w:r>
        <w:rPr>
          <w:rFonts w:ascii="Cambria" w:hAnsi="Cambria"/>
          <w:b/>
        </w:rPr>
        <w:t>D</w:t>
      </w:r>
      <w:r w:rsidRPr="00B7309D">
        <w:rPr>
          <w:rFonts w:ascii="Cambria" w:hAnsi="Cambria"/>
          <w:b/>
        </w:rPr>
        <w:t>otyczy: pojazdów wykazanych w</w:t>
      </w:r>
      <w:r>
        <w:rPr>
          <w:rFonts w:ascii="Cambria" w:hAnsi="Cambria"/>
          <w:b/>
        </w:rPr>
        <w:t xml:space="preserve"> </w:t>
      </w:r>
      <w:r w:rsidRPr="00B7309D">
        <w:rPr>
          <w:rFonts w:ascii="Cambria" w:hAnsi="Cambria"/>
          <w:b/>
        </w:rPr>
        <w:t>załączniku nr 1d do SIWZ, zakładka nr </w:t>
      </w:r>
      <w:r>
        <w:rPr>
          <w:rFonts w:ascii="Cambria" w:hAnsi="Cambria"/>
          <w:b/>
        </w:rPr>
        <w:t xml:space="preserve">4 i nabywanych w </w:t>
      </w:r>
      <w:r w:rsidRPr="00B7309D">
        <w:rPr>
          <w:rFonts w:ascii="Cambria" w:hAnsi="Cambria"/>
          <w:b/>
        </w:rPr>
        <w:t>okresie wykonywania zamówienia</w:t>
      </w:r>
      <w:r>
        <w:rPr>
          <w:rFonts w:ascii="Cambria" w:hAnsi="Cambria"/>
          <w:b/>
        </w:rPr>
        <w:t xml:space="preserve">, </w:t>
      </w:r>
      <w:r w:rsidRPr="00B7309D">
        <w:rPr>
          <w:rFonts w:ascii="Cambria" w:hAnsi="Cambria"/>
          <w:b/>
        </w:rPr>
        <w:t xml:space="preserve">według potrzeb </w:t>
      </w:r>
      <w:r>
        <w:rPr>
          <w:rFonts w:ascii="Cambria" w:hAnsi="Cambria"/>
          <w:b/>
        </w:rPr>
        <w:t>u</w:t>
      </w:r>
      <w:r w:rsidRPr="00B7309D">
        <w:rPr>
          <w:rFonts w:ascii="Cambria" w:hAnsi="Cambria"/>
          <w:b/>
        </w:rPr>
        <w:t>bezpieczającego.</w:t>
      </w:r>
    </w:p>
    <w:p w:rsidR="00430D7F" w:rsidRPr="00B7309D" w:rsidRDefault="00430D7F" w:rsidP="00834689">
      <w:pPr>
        <w:pStyle w:val="Akapitzlist7"/>
        <w:numPr>
          <w:ilvl w:val="0"/>
          <w:numId w:val="83"/>
        </w:numPr>
        <w:spacing w:before="240" w:after="0" w:line="240" w:lineRule="auto"/>
        <w:ind w:left="357" w:hanging="357"/>
        <w:contextualSpacing w:val="0"/>
        <w:jc w:val="both"/>
        <w:outlineLvl w:val="1"/>
        <w:rPr>
          <w:rFonts w:ascii="Cambria" w:hAnsi="Cambria"/>
          <w:b/>
        </w:rPr>
      </w:pPr>
      <w:r w:rsidRPr="00B7309D">
        <w:rPr>
          <w:rFonts w:ascii="Cambria" w:hAnsi="Cambria"/>
          <w:b/>
        </w:rPr>
        <w:t>Zasady zawierania umów</w:t>
      </w:r>
    </w:p>
    <w:p w:rsidR="00430D7F" w:rsidRPr="00B7309D" w:rsidRDefault="00430D7F" w:rsidP="00834689">
      <w:pPr>
        <w:pStyle w:val="Akapitzlist7"/>
        <w:numPr>
          <w:ilvl w:val="1"/>
          <w:numId w:val="83"/>
        </w:numPr>
        <w:spacing w:before="120" w:after="120" w:line="240" w:lineRule="auto"/>
        <w:ind w:left="0" w:firstLine="0"/>
        <w:contextualSpacing w:val="0"/>
        <w:jc w:val="both"/>
        <w:rPr>
          <w:rFonts w:ascii="Cambria" w:hAnsi="Cambria"/>
          <w:b/>
        </w:rPr>
      </w:pPr>
      <w:r w:rsidRPr="00B7309D">
        <w:rPr>
          <w:rFonts w:ascii="Cambria" w:hAnsi="Cambria"/>
          <w:b/>
        </w:rPr>
        <w:t>Warunki, składki i stawki taryfowe</w:t>
      </w:r>
    </w:p>
    <w:p w:rsidR="00430D7F" w:rsidRPr="00B7309D" w:rsidRDefault="00430D7F" w:rsidP="00834689">
      <w:pPr>
        <w:pStyle w:val="Akapitzlist7"/>
        <w:numPr>
          <w:ilvl w:val="2"/>
          <w:numId w:val="83"/>
        </w:numPr>
        <w:spacing w:after="0" w:line="240" w:lineRule="auto"/>
        <w:ind w:left="1021" w:hanging="737"/>
        <w:contextualSpacing w:val="0"/>
        <w:jc w:val="both"/>
        <w:rPr>
          <w:rFonts w:ascii="Cambria" w:hAnsi="Cambria"/>
        </w:rPr>
      </w:pPr>
      <w:r w:rsidRPr="00B7309D">
        <w:rPr>
          <w:rFonts w:ascii="Cambria" w:hAnsi="Cambria"/>
        </w:rPr>
        <w:t xml:space="preserve">Ubezpieczyciel gwarantuje niezmienność warunków, składek i stawek taryfowych rocznych wynikających ze złożonej oferty, przez cały okres wykonywania zamówienia </w:t>
      </w:r>
      <w:r w:rsidRPr="00B7309D">
        <w:rPr>
          <w:rFonts w:ascii="Cambria" w:hAnsi="Cambria"/>
        </w:rPr>
        <w:lastRenderedPageBreak/>
        <w:t>i we wszystkich rodzajach ubezpieczeń, z zastrzeżeniem zmiany obowiązujących przepisów prawa.</w:t>
      </w:r>
    </w:p>
    <w:p w:rsidR="00430D7F" w:rsidRPr="00B7309D" w:rsidRDefault="00430D7F" w:rsidP="00834689">
      <w:pPr>
        <w:pStyle w:val="Akapitzlist7"/>
        <w:numPr>
          <w:ilvl w:val="2"/>
          <w:numId w:val="83"/>
        </w:numPr>
        <w:spacing w:after="0" w:line="240" w:lineRule="auto"/>
        <w:ind w:left="1021" w:hanging="737"/>
        <w:contextualSpacing w:val="0"/>
        <w:jc w:val="both"/>
        <w:rPr>
          <w:rFonts w:ascii="Cambria" w:hAnsi="Cambria"/>
        </w:rPr>
      </w:pPr>
      <w:r w:rsidRPr="00B7309D">
        <w:rPr>
          <w:rFonts w:ascii="Cambria" w:hAnsi="Cambria"/>
        </w:rPr>
        <w:t>Składki i stawki taryfowe za ubezpieczenie poszczególnych rodzajów pojazdów, wynikające ze złożonej oferty będą obowiązywały również w stosunku do pojazdów wchodzących do ubezpieczenia w trakcie roku.</w:t>
      </w:r>
    </w:p>
    <w:p w:rsidR="00430D7F" w:rsidRPr="00B7309D" w:rsidRDefault="00430D7F" w:rsidP="00834689">
      <w:pPr>
        <w:pStyle w:val="Akapitzlist7"/>
        <w:numPr>
          <w:ilvl w:val="2"/>
          <w:numId w:val="83"/>
        </w:numPr>
        <w:spacing w:after="0" w:line="240" w:lineRule="auto"/>
        <w:ind w:left="1021" w:hanging="737"/>
        <w:contextualSpacing w:val="0"/>
        <w:jc w:val="both"/>
        <w:rPr>
          <w:rFonts w:ascii="Cambria" w:hAnsi="Cambria"/>
        </w:rPr>
      </w:pPr>
      <w:r w:rsidRPr="00B7309D">
        <w:rPr>
          <w:rFonts w:ascii="Cambria" w:hAnsi="Cambria"/>
        </w:rPr>
        <w:t>W przypadku zadeklarowania do ubezpieczenia w trakcie wykonywania zamówienia innego rodzaju pojazdu mechanicznego niż ujęte w SIWZ, Wykonawca będzie zobowiązany do zastosowania w obliczeniu ceny za ubezpieczenie obowiązkowe OC, auto casco</w:t>
      </w:r>
      <w:r>
        <w:rPr>
          <w:rFonts w:ascii="Cambria" w:hAnsi="Cambria"/>
        </w:rPr>
        <w:t xml:space="preserve">, </w:t>
      </w:r>
      <w:r w:rsidRPr="00B7309D">
        <w:rPr>
          <w:rFonts w:ascii="Cambria" w:hAnsi="Cambria"/>
        </w:rPr>
        <w:t xml:space="preserve"> NNW </w:t>
      </w:r>
      <w:r w:rsidRPr="001373CD">
        <w:rPr>
          <w:rFonts w:ascii="Cambria" w:hAnsi="Cambria"/>
        </w:rPr>
        <w:t xml:space="preserve">kierowcy i pasażerów </w:t>
      </w:r>
      <w:r>
        <w:rPr>
          <w:rFonts w:ascii="Cambria" w:hAnsi="Cambria"/>
        </w:rPr>
        <w:t xml:space="preserve">oraz </w:t>
      </w:r>
      <w:proofErr w:type="spellStart"/>
      <w:r>
        <w:rPr>
          <w:rFonts w:ascii="Cambria" w:hAnsi="Cambria"/>
        </w:rPr>
        <w:t>assistance</w:t>
      </w:r>
      <w:proofErr w:type="spellEnd"/>
      <w:r>
        <w:rPr>
          <w:rFonts w:ascii="Cambria" w:hAnsi="Cambria"/>
        </w:rPr>
        <w:t xml:space="preserve"> </w:t>
      </w:r>
      <w:r w:rsidRPr="00B7309D">
        <w:rPr>
          <w:rFonts w:ascii="Cambria" w:hAnsi="Cambria"/>
        </w:rPr>
        <w:t>identycznych zniżek w stosunku do składek i stawek taryfowych dotyczących takiego rodzaju pojazdu, jak zastosowane do obliczenia ceny za pojazdy objęte niniejszym zamówieniem.</w:t>
      </w:r>
    </w:p>
    <w:p w:rsidR="00430D7F" w:rsidRPr="00B7309D" w:rsidRDefault="00430D7F" w:rsidP="00834689">
      <w:pPr>
        <w:pStyle w:val="Akapitzlist7"/>
        <w:numPr>
          <w:ilvl w:val="2"/>
          <w:numId w:val="83"/>
        </w:numPr>
        <w:spacing w:after="0" w:line="240" w:lineRule="auto"/>
        <w:ind w:left="1021" w:hanging="737"/>
        <w:contextualSpacing w:val="0"/>
        <w:jc w:val="both"/>
        <w:rPr>
          <w:rFonts w:ascii="Cambria" w:hAnsi="Cambria"/>
        </w:rPr>
      </w:pPr>
      <w:r w:rsidRPr="00B7309D">
        <w:rPr>
          <w:rFonts w:ascii="Cambria" w:hAnsi="Cambria"/>
        </w:rPr>
        <w:t>Składki roczne za ubezpieczenie pojazdów od uszkodzeń i utraty auto casco muszą być naliczane od aktualnej na dzień wystawiania dokumentu ubezpieczeniowego sumy ubezpieczenia.</w:t>
      </w:r>
      <w:r w:rsidRPr="00733E6B">
        <w:rPr>
          <w:rFonts w:ascii="Cambria" w:eastAsia="Calibri" w:hAnsi="Cambria"/>
        </w:rPr>
        <w:t xml:space="preserve"> </w:t>
      </w:r>
      <w:r w:rsidRPr="00733E6B">
        <w:rPr>
          <w:rFonts w:ascii="Cambria" w:hAnsi="Cambria"/>
        </w:rPr>
        <w:t>Suma ta będzie ustalana w każdym rocznym okresie ubezpieczenia odrębnie.</w:t>
      </w:r>
    </w:p>
    <w:p w:rsidR="00430D7F" w:rsidRDefault="00430D7F" w:rsidP="00834689">
      <w:pPr>
        <w:pStyle w:val="Akapitzlist7"/>
        <w:numPr>
          <w:ilvl w:val="2"/>
          <w:numId w:val="83"/>
        </w:numPr>
        <w:spacing w:after="0" w:line="240" w:lineRule="auto"/>
        <w:ind w:left="1021" w:hanging="737"/>
        <w:contextualSpacing w:val="0"/>
        <w:jc w:val="both"/>
        <w:rPr>
          <w:rFonts w:ascii="Cambria" w:hAnsi="Cambria"/>
        </w:rPr>
      </w:pPr>
      <w:r w:rsidRPr="00B7309D">
        <w:rPr>
          <w:rFonts w:ascii="Cambria" w:hAnsi="Cambria"/>
        </w:rPr>
        <w:t>Polisy potwierdzające ubezpieczenie obowiązkowe OC posiadaczy pojazdów mechanicznych, auto casco, NNW kierowcy i pasażerów oraz </w:t>
      </w:r>
      <w:proofErr w:type="spellStart"/>
      <w:r w:rsidRPr="00B7309D">
        <w:rPr>
          <w:rFonts w:ascii="Cambria" w:hAnsi="Cambria"/>
        </w:rPr>
        <w:t>assistance</w:t>
      </w:r>
      <w:proofErr w:type="spellEnd"/>
      <w:r w:rsidRPr="00B7309D">
        <w:rPr>
          <w:rFonts w:ascii="Cambria" w:hAnsi="Cambria"/>
        </w:rPr>
        <w:t xml:space="preserve"> będą wystawiane na pełen roczny okres ubezpieczenia, rozpoczynający się w terminie wykonania zamówienia od następnego dnia od dnia wygasania dotychczasowych umów. W odniesieniu do pojazdów, których termin ubezpieczenia AC lub NNW różni się od terminu ubezpieczenia obowiązkowego OC, w pierwszym rocznym okresie ubezpieczenie AC i NNW będzie wyrównywane na dzień końca ubezpieczenia OC. Zamawiający przewiduje również możliwość wyrównywania wszystkich okresów ubezpieczeń: obligatoryjnie dla wykonawcy, jeśli zamawiający wyrazi taką wolę. Za datę wyrównania należy przyjąć dzień 31.</w:t>
      </w:r>
      <w:r>
        <w:rPr>
          <w:rFonts w:ascii="Cambria" w:hAnsi="Cambria"/>
        </w:rPr>
        <w:t>07</w:t>
      </w:r>
      <w:r w:rsidRPr="00B7309D">
        <w:rPr>
          <w:rFonts w:ascii="Cambria" w:hAnsi="Cambria"/>
        </w:rPr>
        <w:t>.201</w:t>
      </w:r>
      <w:r>
        <w:rPr>
          <w:rFonts w:ascii="Cambria" w:hAnsi="Cambria"/>
        </w:rPr>
        <w:t xml:space="preserve">7 </w:t>
      </w:r>
      <w:r w:rsidRPr="00B7309D">
        <w:rPr>
          <w:rFonts w:ascii="Cambria" w:hAnsi="Cambria"/>
        </w:rPr>
        <w:t>roku, a za początek ochrony po wyrównaniu okresów ubezpieczenia – dzień 01.0</w:t>
      </w:r>
      <w:r>
        <w:rPr>
          <w:rFonts w:ascii="Cambria" w:hAnsi="Cambria"/>
        </w:rPr>
        <w:t>8</w:t>
      </w:r>
      <w:r w:rsidRPr="00B7309D">
        <w:rPr>
          <w:rFonts w:ascii="Cambria" w:hAnsi="Cambria"/>
        </w:rPr>
        <w:t>.201</w:t>
      </w:r>
      <w:r>
        <w:rPr>
          <w:rFonts w:ascii="Cambria" w:hAnsi="Cambria"/>
        </w:rPr>
        <w:t>7</w:t>
      </w:r>
      <w:r w:rsidRPr="00B7309D">
        <w:rPr>
          <w:rFonts w:ascii="Cambria" w:hAnsi="Cambria"/>
        </w:rPr>
        <w:t xml:space="preserve"> roku. </w:t>
      </w:r>
      <w:r w:rsidRPr="00882575">
        <w:rPr>
          <w:rFonts w:ascii="Cambria" w:hAnsi="Cambria"/>
        </w:rPr>
        <w:t xml:space="preserve">Dla wszystkich pojazdów nabytych po dniu </w:t>
      </w:r>
      <w:r w:rsidRPr="00B7309D">
        <w:rPr>
          <w:rFonts w:ascii="Cambria" w:hAnsi="Cambria"/>
        </w:rPr>
        <w:t>31.</w:t>
      </w:r>
      <w:r>
        <w:rPr>
          <w:rFonts w:ascii="Cambria" w:hAnsi="Cambria"/>
        </w:rPr>
        <w:t>07</w:t>
      </w:r>
      <w:r w:rsidRPr="00B7309D">
        <w:rPr>
          <w:rFonts w:ascii="Cambria" w:hAnsi="Cambria"/>
        </w:rPr>
        <w:t>.201</w:t>
      </w:r>
      <w:r>
        <w:rPr>
          <w:rFonts w:ascii="Cambria" w:hAnsi="Cambria"/>
        </w:rPr>
        <w:t>7 roku</w:t>
      </w:r>
      <w:r w:rsidRPr="00882575">
        <w:rPr>
          <w:rFonts w:ascii="Cambria" w:hAnsi="Cambria"/>
        </w:rPr>
        <w:t>. również realizowane będzie wyrównanie okresów ubezpieczenia</w:t>
      </w:r>
      <w:r>
        <w:rPr>
          <w:rFonts w:ascii="Cambria" w:hAnsi="Cambria"/>
        </w:rPr>
        <w:t xml:space="preserve">, </w:t>
      </w:r>
      <w:r w:rsidRPr="00882575">
        <w:rPr>
          <w:rFonts w:ascii="Cambria" w:hAnsi="Cambria"/>
        </w:rPr>
        <w:t>z zachowaniem przepisów ustawy dotyczących 12-miesięcznego okresu umowy ubezpieczenia. Rozliczenie składki następować będzie „co do dnia”, za faktyczny okres ochrony, według stawek rocznych zgodnych ze złożoną ofertą, bez stosowania składki minimalnej z polisy.</w:t>
      </w:r>
    </w:p>
    <w:p w:rsidR="00430D7F" w:rsidRPr="00B7309D" w:rsidRDefault="00430D7F" w:rsidP="00834689">
      <w:pPr>
        <w:pStyle w:val="Akapitzlist7"/>
        <w:numPr>
          <w:ilvl w:val="1"/>
          <w:numId w:val="83"/>
        </w:numPr>
        <w:spacing w:before="120" w:after="120" w:line="240" w:lineRule="auto"/>
        <w:ind w:left="0" w:firstLine="0"/>
        <w:contextualSpacing w:val="0"/>
        <w:jc w:val="both"/>
        <w:rPr>
          <w:rFonts w:ascii="Cambria" w:hAnsi="Cambria"/>
          <w:b/>
        </w:rPr>
      </w:pPr>
      <w:r w:rsidRPr="00B7309D">
        <w:rPr>
          <w:rFonts w:ascii="Cambria" w:hAnsi="Cambria"/>
          <w:b/>
        </w:rPr>
        <w:t>Przyjmowanie pojazdów do ubezpieczenia</w:t>
      </w:r>
    </w:p>
    <w:p w:rsidR="00430D7F" w:rsidRPr="00882575" w:rsidRDefault="00430D7F" w:rsidP="00834689">
      <w:pPr>
        <w:pStyle w:val="Akapitzlist"/>
        <w:widowControl w:val="0"/>
        <w:numPr>
          <w:ilvl w:val="2"/>
          <w:numId w:val="83"/>
        </w:numPr>
        <w:spacing w:after="0" w:line="240" w:lineRule="auto"/>
        <w:ind w:left="1021" w:hanging="737"/>
        <w:contextualSpacing w:val="0"/>
        <w:jc w:val="both"/>
        <w:rPr>
          <w:rFonts w:ascii="Cambria" w:hAnsi="Cambria"/>
        </w:rPr>
      </w:pPr>
      <w:r w:rsidRPr="00882575">
        <w:rPr>
          <w:rFonts w:ascii="Cambria" w:hAnsi="Cambria"/>
        </w:rPr>
        <w:t xml:space="preserve">Zarówno pojazdy mechaniczne aktualnie znajdujące się na stanie, wykazane w SIWZ, jak i włączane do ubezpieczenia w trakcie wykonania niniejszego zamówienia (w tym pojazdy kupowane jako fabrycznie nowe) będą przyjmowane do ubezpieczenia OC, </w:t>
      </w:r>
      <w:r w:rsidRPr="00E53B93">
        <w:rPr>
          <w:rFonts w:ascii="Cambria" w:hAnsi="Cambria"/>
        </w:rPr>
        <w:t>auto casco</w:t>
      </w:r>
      <w:r w:rsidRPr="00882575">
        <w:rPr>
          <w:rFonts w:ascii="Cambria" w:hAnsi="Cambria"/>
        </w:rPr>
        <w:t xml:space="preserve">, </w:t>
      </w:r>
      <w:proofErr w:type="spellStart"/>
      <w:r>
        <w:rPr>
          <w:rFonts w:ascii="Cambria" w:hAnsi="Cambria"/>
        </w:rPr>
        <w:t>a</w:t>
      </w:r>
      <w:r w:rsidRPr="00882575">
        <w:rPr>
          <w:rFonts w:ascii="Cambria" w:hAnsi="Cambria"/>
        </w:rPr>
        <w:t>ssistance</w:t>
      </w:r>
      <w:proofErr w:type="spellEnd"/>
      <w:r w:rsidRPr="00882575">
        <w:rPr>
          <w:rFonts w:ascii="Cambria" w:hAnsi="Cambria"/>
        </w:rPr>
        <w:t xml:space="preserve"> i ZK bez konieczności dokonywania oględzin i sporządzania dokumentacji fotograficznej, jedynie na podstawie oświadczenia ubezpieczającego o braku uszkodzeń lub</w:t>
      </w:r>
      <w:r>
        <w:rPr>
          <w:rFonts w:ascii="Cambria" w:hAnsi="Cambria"/>
        </w:rPr>
        <w:t xml:space="preserve"> zaświadczenia o </w:t>
      </w:r>
      <w:r w:rsidRPr="00882575">
        <w:rPr>
          <w:rFonts w:ascii="Cambria" w:hAnsi="Cambria"/>
        </w:rPr>
        <w:t>przebiegu ubezpieczenia u</w:t>
      </w:r>
      <w:r>
        <w:rPr>
          <w:rFonts w:ascii="Cambria" w:hAnsi="Cambria"/>
        </w:rPr>
        <w:t xml:space="preserve"> </w:t>
      </w:r>
      <w:r w:rsidRPr="00882575">
        <w:rPr>
          <w:rFonts w:ascii="Cambria" w:hAnsi="Cambria"/>
        </w:rPr>
        <w:t xml:space="preserve">dotychczasowego </w:t>
      </w:r>
      <w:r>
        <w:rPr>
          <w:rFonts w:ascii="Cambria" w:hAnsi="Cambria"/>
        </w:rPr>
        <w:t>ubezpieczyciel</w:t>
      </w:r>
      <w:r w:rsidRPr="00882575">
        <w:rPr>
          <w:rFonts w:ascii="Cambria" w:hAnsi="Cambria"/>
        </w:rPr>
        <w:t>a.</w:t>
      </w:r>
    </w:p>
    <w:p w:rsidR="00430D7F" w:rsidRPr="00882575" w:rsidRDefault="00430D7F" w:rsidP="00834689">
      <w:pPr>
        <w:pStyle w:val="Akapitzlist"/>
        <w:widowControl w:val="0"/>
        <w:numPr>
          <w:ilvl w:val="2"/>
          <w:numId w:val="83"/>
        </w:numPr>
        <w:spacing w:after="0" w:line="240" w:lineRule="auto"/>
        <w:ind w:left="1021" w:hanging="737"/>
        <w:contextualSpacing w:val="0"/>
        <w:jc w:val="both"/>
        <w:rPr>
          <w:rFonts w:ascii="Cambria" w:hAnsi="Cambria"/>
        </w:rPr>
      </w:pPr>
      <w:r w:rsidRPr="00882575">
        <w:rPr>
          <w:rFonts w:ascii="Cambria" w:hAnsi="Cambria"/>
        </w:rPr>
        <w:t>Pojazdy nowe, które zostaną zakupione, objęte w posiadanie lub wzięte w leasing w czasie trwania ubezpieczenia będą objęte ochroną ubezpieczeniową z dniem zakupu (na podstawie faktury) lub z dniem podpisania stosownej umowy, najpóźniej z dniem rejestracji pod warunkiem wcześniejszego zgłoszenia pojazdu do ubezpieczenia. Brak wcześniejszego zgłoszenia pojazdu spowoduje ubezpieczenie go od chwili zgłoszenia, niezależnie od daty faktury, daty podpisanie stosownej umowy bądź daty rejestracji pojazdu, z zastrzeżeniem obowiązków ustawowych obowiązkowego ubezpieczenia OC posiadaczy pojazdów mechanicznych.</w:t>
      </w:r>
    </w:p>
    <w:p w:rsidR="00430D7F" w:rsidRPr="00882575" w:rsidRDefault="00430D7F" w:rsidP="00834689">
      <w:pPr>
        <w:pStyle w:val="Akapitzlist"/>
        <w:widowControl w:val="0"/>
        <w:numPr>
          <w:ilvl w:val="2"/>
          <w:numId w:val="83"/>
        </w:numPr>
        <w:spacing w:after="0" w:line="240" w:lineRule="auto"/>
        <w:ind w:left="1021" w:hanging="737"/>
        <w:contextualSpacing w:val="0"/>
        <w:jc w:val="both"/>
        <w:rPr>
          <w:rFonts w:ascii="Cambria" w:hAnsi="Cambria"/>
        </w:rPr>
      </w:pPr>
      <w:r w:rsidRPr="00882575">
        <w:rPr>
          <w:rFonts w:ascii="Cambria" w:hAnsi="Cambria"/>
        </w:rPr>
        <w:t>Przyjmowanie pojazdów do ubezpieczenia w trakcie wykonania niniejszego zamówienia będzie następowało na podstawie pisemnego wniosku, przesłanego przez brokera ubezpieczeniowego (lub przez </w:t>
      </w:r>
      <w:r>
        <w:rPr>
          <w:rFonts w:ascii="Cambria" w:hAnsi="Cambria"/>
        </w:rPr>
        <w:t>u</w:t>
      </w:r>
      <w:r w:rsidRPr="00882575">
        <w:rPr>
          <w:rFonts w:ascii="Cambria" w:hAnsi="Cambria"/>
        </w:rPr>
        <w:t xml:space="preserve">bezpieczającego) pocztą, faksem albo mailem. Wniosek winien zawierać dane niezbędne do identyfikacji pojazdu oraz (dla potrzeb ubezpieczenia </w:t>
      </w:r>
      <w:r>
        <w:rPr>
          <w:rFonts w:ascii="Cambria" w:hAnsi="Cambria"/>
        </w:rPr>
        <w:t>auto casco</w:t>
      </w:r>
      <w:r w:rsidRPr="00882575">
        <w:rPr>
          <w:rFonts w:ascii="Cambria" w:hAnsi="Cambria"/>
        </w:rPr>
        <w:t xml:space="preserve">) wartość, przebieg i posiadane zabezpieczenia </w:t>
      </w:r>
      <w:proofErr w:type="spellStart"/>
      <w:r w:rsidRPr="00882575">
        <w:rPr>
          <w:rFonts w:ascii="Cambria" w:hAnsi="Cambria"/>
        </w:rPr>
        <w:t>przeciwkradzieżowe</w:t>
      </w:r>
      <w:proofErr w:type="spellEnd"/>
      <w:r w:rsidRPr="00882575">
        <w:rPr>
          <w:rFonts w:ascii="Cambria" w:hAnsi="Cambria"/>
        </w:rPr>
        <w:t>.</w:t>
      </w:r>
    </w:p>
    <w:p w:rsidR="00430D7F" w:rsidRPr="00480E8D" w:rsidRDefault="00430D7F" w:rsidP="00834689">
      <w:pPr>
        <w:pStyle w:val="Akapitzlist7"/>
        <w:numPr>
          <w:ilvl w:val="2"/>
          <w:numId w:val="83"/>
        </w:numPr>
        <w:spacing w:after="0" w:line="240" w:lineRule="auto"/>
        <w:ind w:left="1021" w:hanging="737"/>
        <w:contextualSpacing w:val="0"/>
        <w:jc w:val="both"/>
        <w:rPr>
          <w:rFonts w:ascii="Cambria" w:hAnsi="Cambria"/>
        </w:rPr>
      </w:pPr>
      <w:r w:rsidRPr="00882575">
        <w:rPr>
          <w:rFonts w:ascii="Cambria" w:hAnsi="Cambria"/>
        </w:rPr>
        <w:t xml:space="preserve">Pojazdy zdjęte ze stanu środków trwałych w okresie ubezpieczenia tracą ochronę z dniem zbycia, wyrejestrowania lub z dniem zakończenia leasingu, a rozliczenie składki nastąpi </w:t>
      </w:r>
      <w:r w:rsidRPr="00882575">
        <w:rPr>
          <w:rFonts w:ascii="Cambria" w:hAnsi="Cambria"/>
        </w:rPr>
        <w:br/>
        <w:t xml:space="preserve">w </w:t>
      </w:r>
      <w:r w:rsidRPr="00750D67">
        <w:rPr>
          <w:rFonts w:ascii="Cambria" w:hAnsi="Cambria"/>
        </w:rPr>
        <w:t>stosunku do faktycznego okresu trwania ochrony ubezpieczeniowej.</w:t>
      </w:r>
    </w:p>
    <w:p w:rsidR="00430D7F" w:rsidRPr="00480E8D" w:rsidRDefault="00430D7F" w:rsidP="00834689">
      <w:pPr>
        <w:pStyle w:val="Akapitzlist7"/>
        <w:numPr>
          <w:ilvl w:val="1"/>
          <w:numId w:val="83"/>
        </w:numPr>
        <w:spacing w:before="120" w:after="120" w:line="240" w:lineRule="auto"/>
        <w:ind w:left="0" w:firstLine="0"/>
        <w:contextualSpacing w:val="0"/>
        <w:jc w:val="both"/>
        <w:rPr>
          <w:rFonts w:ascii="Cambria" w:hAnsi="Cambria"/>
          <w:b/>
        </w:rPr>
      </w:pPr>
      <w:r w:rsidRPr="00480E8D">
        <w:rPr>
          <w:rFonts w:ascii="Cambria" w:hAnsi="Cambria"/>
          <w:b/>
        </w:rPr>
        <w:t>Suma ubezpieczenia pojazdów mechanicznych ubezpieczanych w zakresie auto casco</w:t>
      </w:r>
    </w:p>
    <w:p w:rsidR="00430D7F" w:rsidRPr="00480E8D" w:rsidRDefault="00430D7F" w:rsidP="00834689">
      <w:pPr>
        <w:pStyle w:val="Akapitzlist"/>
        <w:widowControl w:val="0"/>
        <w:numPr>
          <w:ilvl w:val="2"/>
          <w:numId w:val="83"/>
        </w:numPr>
        <w:spacing w:after="0" w:line="240" w:lineRule="auto"/>
        <w:ind w:left="1021" w:hanging="737"/>
        <w:contextualSpacing w:val="0"/>
        <w:jc w:val="both"/>
        <w:rPr>
          <w:rFonts w:ascii="Cambria" w:hAnsi="Cambria"/>
        </w:rPr>
      </w:pPr>
      <w:r w:rsidRPr="00480E8D">
        <w:rPr>
          <w:rFonts w:ascii="Cambria" w:hAnsi="Cambria"/>
        </w:rPr>
        <w:t>Pojazdy fabrycznie nowe będą przyjmowane do ubezpieczenia według wartości fakturowej brutto (z podatkiem VAT) lub netto (bez podatku VAT).</w:t>
      </w:r>
    </w:p>
    <w:p w:rsidR="00430D7F" w:rsidRPr="00480E8D" w:rsidRDefault="00430D7F" w:rsidP="00834689">
      <w:pPr>
        <w:pStyle w:val="Akapitzlist"/>
        <w:widowControl w:val="0"/>
        <w:numPr>
          <w:ilvl w:val="2"/>
          <w:numId w:val="83"/>
        </w:numPr>
        <w:spacing w:after="0" w:line="240" w:lineRule="auto"/>
        <w:ind w:left="1021" w:hanging="737"/>
        <w:contextualSpacing w:val="0"/>
        <w:jc w:val="both"/>
        <w:rPr>
          <w:rFonts w:ascii="Cambria" w:hAnsi="Cambria"/>
        </w:rPr>
      </w:pPr>
      <w:r w:rsidRPr="00480E8D">
        <w:rPr>
          <w:rFonts w:ascii="Cambria" w:hAnsi="Cambria"/>
        </w:rPr>
        <w:lastRenderedPageBreak/>
        <w:t>Suma ubezpieczenia pojazdów, których okres eksploatacji nie przekroczył 6 miesięcy od daty jego nabycia przez </w:t>
      </w:r>
      <w:r>
        <w:rPr>
          <w:rFonts w:ascii="Cambria" w:hAnsi="Cambria"/>
        </w:rPr>
        <w:t>u</w:t>
      </w:r>
      <w:r w:rsidRPr="00480E8D">
        <w:rPr>
          <w:rFonts w:ascii="Cambria" w:hAnsi="Cambria"/>
        </w:rPr>
        <w:t>bezpieczającego jako fabrycznie nowego, a pojazd wcześniej nie uległ uszkodzeniu, ustalona będzie w wartości fakturowej brutto (z podatkiem VAT) lub netto (bez podatku VAT).</w:t>
      </w:r>
    </w:p>
    <w:p w:rsidR="00430D7F" w:rsidRPr="00480E8D" w:rsidRDefault="00430D7F" w:rsidP="00834689">
      <w:pPr>
        <w:pStyle w:val="Akapitzlist"/>
        <w:widowControl w:val="0"/>
        <w:numPr>
          <w:ilvl w:val="2"/>
          <w:numId w:val="83"/>
        </w:numPr>
        <w:spacing w:after="0" w:line="240" w:lineRule="auto"/>
        <w:ind w:left="1021" w:hanging="737"/>
        <w:contextualSpacing w:val="0"/>
        <w:jc w:val="both"/>
        <w:rPr>
          <w:rFonts w:ascii="Cambria" w:hAnsi="Cambria"/>
        </w:rPr>
      </w:pPr>
      <w:r w:rsidRPr="00480E8D">
        <w:rPr>
          <w:rFonts w:ascii="Cambria" w:hAnsi="Cambria"/>
        </w:rPr>
        <w:t>Suma ubezpieczenia pojazdów, których okres eksploatacji przekroczył 6 miesięcy, lecz nie jest dłuższy niż 12 miesięcy od daty nabycia przez </w:t>
      </w:r>
      <w:r>
        <w:rPr>
          <w:rFonts w:ascii="Cambria" w:hAnsi="Cambria"/>
        </w:rPr>
        <w:t>u</w:t>
      </w:r>
      <w:r w:rsidRPr="00480E8D">
        <w:rPr>
          <w:rFonts w:ascii="Cambria" w:hAnsi="Cambria"/>
        </w:rPr>
        <w:t>bezpieczającego, jako fabrycznie nowego i pojazd wcześniej nie uległ uszkodzeniu, ustalona będzie wartości rynkowej określonej wg katalogów „Info Ekspert”, nie niższej jednak niż 85% ceny fakturowej brutto lub netto.</w:t>
      </w:r>
    </w:p>
    <w:p w:rsidR="00430D7F" w:rsidRPr="00882575" w:rsidRDefault="00430D7F" w:rsidP="00834689">
      <w:pPr>
        <w:pStyle w:val="Akapitzlist"/>
        <w:widowControl w:val="0"/>
        <w:numPr>
          <w:ilvl w:val="2"/>
          <w:numId w:val="83"/>
        </w:numPr>
        <w:spacing w:after="0" w:line="240" w:lineRule="auto"/>
        <w:ind w:left="1021" w:hanging="737"/>
        <w:contextualSpacing w:val="0"/>
        <w:jc w:val="both"/>
        <w:rPr>
          <w:rFonts w:ascii="Cambria" w:hAnsi="Cambria"/>
        </w:rPr>
      </w:pPr>
      <w:r w:rsidRPr="00480E8D">
        <w:rPr>
          <w:rFonts w:ascii="Cambria" w:hAnsi="Cambria"/>
        </w:rPr>
        <w:t>Suma ubezpieczenia pojazdów używanych, których okres eksploatacji jest dłuższy niż 12 miesięcy lub krótszy, lecz pojazd wcześniej uległ uszkodzeniu, będzie odpowiadać aktualnej w dniu zgłoszenia do ubezpieczenia wartości rynkowej brutto lub netto, określonej według katalogów</w:t>
      </w:r>
      <w:r w:rsidRPr="00882575">
        <w:rPr>
          <w:rFonts w:ascii="Cambria" w:hAnsi="Cambria"/>
        </w:rPr>
        <w:t xml:space="preserve"> „Info Ekspert”, ewentualnie</w:t>
      </w:r>
      <w:r w:rsidRPr="00882575">
        <w:rPr>
          <w:rFonts w:ascii="Cambria" w:eastAsia="Times New Roman" w:hAnsi="Cambria"/>
          <w:lang w:eastAsia="pl-PL"/>
        </w:rPr>
        <w:t xml:space="preserve"> „</w:t>
      </w:r>
      <w:proofErr w:type="spellStart"/>
      <w:r w:rsidRPr="00882575">
        <w:rPr>
          <w:rFonts w:ascii="Cambria" w:hAnsi="Cambria"/>
        </w:rPr>
        <w:t>Eurotax</w:t>
      </w:r>
      <w:proofErr w:type="spellEnd"/>
      <w:r w:rsidRPr="00882575">
        <w:rPr>
          <w:rFonts w:ascii="Cambria" w:hAnsi="Cambria"/>
        </w:rPr>
        <w:t>”.</w:t>
      </w:r>
    </w:p>
    <w:p w:rsidR="00430D7F" w:rsidRPr="00882575" w:rsidRDefault="00430D7F" w:rsidP="00834689">
      <w:pPr>
        <w:pStyle w:val="Akapitzlist"/>
        <w:widowControl w:val="0"/>
        <w:numPr>
          <w:ilvl w:val="2"/>
          <w:numId w:val="83"/>
        </w:numPr>
        <w:spacing w:after="0" w:line="240" w:lineRule="auto"/>
        <w:ind w:left="1021" w:hanging="737"/>
        <w:contextualSpacing w:val="0"/>
        <w:jc w:val="both"/>
        <w:rPr>
          <w:rFonts w:ascii="Cambria" w:hAnsi="Cambria"/>
        </w:rPr>
      </w:pPr>
      <w:r w:rsidRPr="00882575">
        <w:rPr>
          <w:rFonts w:ascii="Cambria" w:hAnsi="Cambria"/>
        </w:rPr>
        <w:t>Suma ubezpieczenia pojazdów użytkowanych na podstawie umowy leasingu, użyczenia albo innej umowy korzystania z cudzej rzeczy może być zadeklarowana przez </w:t>
      </w:r>
      <w:r>
        <w:rPr>
          <w:rFonts w:ascii="Cambria" w:hAnsi="Cambria"/>
        </w:rPr>
        <w:t>u</w:t>
      </w:r>
      <w:r w:rsidRPr="00882575">
        <w:rPr>
          <w:rFonts w:ascii="Cambria" w:hAnsi="Cambria"/>
        </w:rPr>
        <w:t>bezpieczającego w sposób opisany wyżej, albo określona przez właściciela pojazdu.</w:t>
      </w:r>
    </w:p>
    <w:p w:rsidR="00430D7F" w:rsidRDefault="00430D7F" w:rsidP="00834689">
      <w:pPr>
        <w:pStyle w:val="Akapitzlist"/>
        <w:widowControl w:val="0"/>
        <w:numPr>
          <w:ilvl w:val="2"/>
          <w:numId w:val="83"/>
        </w:numPr>
        <w:spacing w:after="0" w:line="240" w:lineRule="auto"/>
        <w:ind w:left="1021" w:hanging="737"/>
        <w:contextualSpacing w:val="0"/>
        <w:jc w:val="both"/>
        <w:rPr>
          <w:rFonts w:ascii="Cambria" w:hAnsi="Cambria"/>
        </w:rPr>
      </w:pPr>
      <w:r w:rsidRPr="00882575">
        <w:rPr>
          <w:rFonts w:ascii="Cambria" w:hAnsi="Cambria"/>
        </w:rPr>
        <w:t>Suma ubezpieczenia pojazdu zawiera także wartość wyposażenia podstawowego oraz wyposażenie dodatkowe</w:t>
      </w:r>
      <w:r>
        <w:rPr>
          <w:rFonts w:ascii="Cambria" w:hAnsi="Cambria"/>
        </w:rPr>
        <w:t xml:space="preserve"> (fabryczne oraz zamontowane przez ubezpieczającego/ ubezpieczonego), a także specjalistyczne. </w:t>
      </w:r>
      <w:r w:rsidRPr="00E11389">
        <w:rPr>
          <w:rFonts w:ascii="Cambria" w:hAnsi="Cambria"/>
        </w:rPr>
        <w:t xml:space="preserve">W szczególności za wyposażenie </w:t>
      </w:r>
      <w:r>
        <w:rPr>
          <w:rFonts w:ascii="Cambria" w:hAnsi="Cambria"/>
        </w:rPr>
        <w:t xml:space="preserve">podstawowe </w:t>
      </w:r>
      <w:r>
        <w:rPr>
          <w:rFonts w:ascii="Cambria" w:hAnsi="Cambria"/>
        </w:rPr>
        <w:br/>
        <w:t xml:space="preserve">i </w:t>
      </w:r>
      <w:r w:rsidRPr="00E11389">
        <w:rPr>
          <w:rFonts w:ascii="Cambria" w:hAnsi="Cambria"/>
        </w:rPr>
        <w:t>dodatkowe uznaje się sprzęt i urządzenia na stałe zamontowane w pojeździe, których demontaż wymaga użycia narzędzi lub przyrządów, m.in.</w:t>
      </w:r>
      <w:r>
        <w:rPr>
          <w:rFonts w:ascii="Cambria" w:hAnsi="Cambria"/>
        </w:rPr>
        <w:t>:</w:t>
      </w:r>
    </w:p>
    <w:p w:rsidR="00430D7F" w:rsidRDefault="00430D7F" w:rsidP="00834689">
      <w:pPr>
        <w:pStyle w:val="Akapitzlist"/>
        <w:widowControl w:val="0"/>
        <w:numPr>
          <w:ilvl w:val="0"/>
          <w:numId w:val="113"/>
        </w:numPr>
        <w:spacing w:after="0" w:line="240" w:lineRule="auto"/>
        <w:ind w:left="1276" w:hanging="283"/>
        <w:contextualSpacing w:val="0"/>
        <w:jc w:val="both"/>
        <w:rPr>
          <w:rFonts w:ascii="Cambria" w:hAnsi="Cambria"/>
        </w:rPr>
      </w:pPr>
      <w:r w:rsidRPr="00882575">
        <w:rPr>
          <w:rFonts w:ascii="Cambria" w:hAnsi="Cambria"/>
        </w:rPr>
        <w:t xml:space="preserve">sprzęt i urządzenia do utrzymania i używania pojazdu </w:t>
      </w:r>
      <w:r w:rsidRPr="00067544">
        <w:rPr>
          <w:rFonts w:ascii="Cambria" w:hAnsi="Cambria"/>
        </w:rPr>
        <w:t>zgodnie z jego przeznaczeniem, a także służąc</w:t>
      </w:r>
      <w:r>
        <w:rPr>
          <w:rFonts w:ascii="Cambria" w:hAnsi="Cambria"/>
        </w:rPr>
        <w:t>e</w:t>
      </w:r>
      <w:r w:rsidRPr="00067544">
        <w:rPr>
          <w:rFonts w:ascii="Cambria" w:hAnsi="Cambria"/>
        </w:rPr>
        <w:t xml:space="preserve"> bezpieczeństwu jazdy</w:t>
      </w:r>
    </w:p>
    <w:p w:rsidR="00430D7F" w:rsidRDefault="00430D7F" w:rsidP="00834689">
      <w:pPr>
        <w:pStyle w:val="Akapitzlist"/>
        <w:widowControl w:val="0"/>
        <w:numPr>
          <w:ilvl w:val="0"/>
          <w:numId w:val="113"/>
        </w:numPr>
        <w:spacing w:after="0" w:line="240" w:lineRule="auto"/>
        <w:ind w:left="1276" w:hanging="283"/>
        <w:contextualSpacing w:val="0"/>
        <w:jc w:val="both"/>
        <w:rPr>
          <w:rFonts w:ascii="Cambria" w:hAnsi="Cambria"/>
        </w:rPr>
      </w:pPr>
      <w:r w:rsidRPr="00882575">
        <w:rPr>
          <w:rFonts w:ascii="Cambria" w:hAnsi="Cambria"/>
        </w:rPr>
        <w:t xml:space="preserve">zabezpieczenia przed kradzieżą, </w:t>
      </w:r>
    </w:p>
    <w:p w:rsidR="00430D7F" w:rsidRDefault="00430D7F" w:rsidP="00834689">
      <w:pPr>
        <w:pStyle w:val="Akapitzlist"/>
        <w:widowControl w:val="0"/>
        <w:numPr>
          <w:ilvl w:val="0"/>
          <w:numId w:val="113"/>
        </w:numPr>
        <w:spacing w:after="0" w:line="240" w:lineRule="auto"/>
        <w:ind w:left="1276" w:hanging="283"/>
        <w:contextualSpacing w:val="0"/>
        <w:jc w:val="both"/>
        <w:rPr>
          <w:rFonts w:ascii="Cambria" w:hAnsi="Cambria"/>
        </w:rPr>
      </w:pPr>
      <w:r>
        <w:rPr>
          <w:rFonts w:ascii="Cambria" w:hAnsi="Cambria"/>
        </w:rPr>
        <w:t xml:space="preserve">urządzenia </w:t>
      </w:r>
      <w:r w:rsidRPr="00882575">
        <w:rPr>
          <w:rFonts w:ascii="Cambria" w:hAnsi="Cambria"/>
        </w:rPr>
        <w:t xml:space="preserve">służące zwiększeniu bezpieczeństwa jazdy, </w:t>
      </w:r>
    </w:p>
    <w:p w:rsidR="00430D7F" w:rsidRDefault="00430D7F" w:rsidP="00834689">
      <w:pPr>
        <w:pStyle w:val="Akapitzlist"/>
        <w:widowControl w:val="0"/>
        <w:numPr>
          <w:ilvl w:val="0"/>
          <w:numId w:val="113"/>
        </w:numPr>
        <w:spacing w:after="0" w:line="240" w:lineRule="auto"/>
        <w:ind w:left="1276" w:hanging="283"/>
        <w:contextualSpacing w:val="0"/>
        <w:jc w:val="both"/>
        <w:rPr>
          <w:rFonts w:ascii="Cambria" w:hAnsi="Cambria"/>
        </w:rPr>
      </w:pPr>
      <w:r w:rsidRPr="00882575">
        <w:rPr>
          <w:rFonts w:ascii="Cambria" w:hAnsi="Cambria"/>
        </w:rPr>
        <w:t xml:space="preserve">instalację gazową, </w:t>
      </w:r>
    </w:p>
    <w:p w:rsidR="00430D7F" w:rsidRDefault="00430D7F" w:rsidP="00834689">
      <w:pPr>
        <w:pStyle w:val="Akapitzlist"/>
        <w:widowControl w:val="0"/>
        <w:numPr>
          <w:ilvl w:val="0"/>
          <w:numId w:val="113"/>
        </w:numPr>
        <w:spacing w:after="0" w:line="240" w:lineRule="auto"/>
        <w:ind w:left="1276" w:hanging="283"/>
        <w:contextualSpacing w:val="0"/>
        <w:jc w:val="both"/>
        <w:rPr>
          <w:rFonts w:ascii="Cambria" w:hAnsi="Cambria"/>
        </w:rPr>
      </w:pPr>
      <w:r w:rsidRPr="00882575">
        <w:rPr>
          <w:rFonts w:ascii="Cambria" w:hAnsi="Cambria"/>
        </w:rPr>
        <w:t>sprzęt</w:t>
      </w:r>
      <w:r w:rsidRPr="00067544">
        <w:rPr>
          <w:rFonts w:ascii="Cambria" w:hAnsi="Cambria"/>
        </w:rPr>
        <w:t xml:space="preserve"> audio, audiowizualny, łączności radiotelefonicznej wraz z głośnikami i antenami</w:t>
      </w:r>
      <w:r>
        <w:rPr>
          <w:rFonts w:ascii="Cambria" w:hAnsi="Cambria"/>
        </w:rPr>
        <w:t>,</w:t>
      </w:r>
    </w:p>
    <w:p w:rsidR="00430D7F" w:rsidRDefault="00430D7F" w:rsidP="00834689">
      <w:pPr>
        <w:pStyle w:val="Akapitzlist"/>
        <w:widowControl w:val="0"/>
        <w:numPr>
          <w:ilvl w:val="0"/>
          <w:numId w:val="113"/>
        </w:numPr>
        <w:spacing w:after="0" w:line="240" w:lineRule="auto"/>
        <w:ind w:left="1276" w:hanging="283"/>
        <w:contextualSpacing w:val="0"/>
        <w:jc w:val="both"/>
        <w:rPr>
          <w:rFonts w:ascii="Cambria" w:hAnsi="Cambria"/>
        </w:rPr>
      </w:pPr>
      <w:r w:rsidRPr="00882575">
        <w:rPr>
          <w:rFonts w:ascii="Cambria" w:hAnsi="Cambria"/>
        </w:rPr>
        <w:t>specjalistyczny sprzęt zamontowany na stałe w pojazdach specjalnych,</w:t>
      </w:r>
    </w:p>
    <w:p w:rsidR="00430D7F" w:rsidRDefault="00430D7F" w:rsidP="00834689">
      <w:pPr>
        <w:pStyle w:val="Akapitzlist"/>
        <w:widowControl w:val="0"/>
        <w:numPr>
          <w:ilvl w:val="0"/>
          <w:numId w:val="113"/>
        </w:numPr>
        <w:spacing w:after="0" w:line="240" w:lineRule="auto"/>
        <w:ind w:left="1276" w:hanging="283"/>
        <w:contextualSpacing w:val="0"/>
        <w:jc w:val="both"/>
        <w:rPr>
          <w:rFonts w:ascii="Cambria" w:eastAsia="Times New Roman" w:hAnsi="Cambria"/>
          <w:color w:val="000000"/>
          <w:lang w:eastAsia="pl-PL"/>
        </w:rPr>
      </w:pPr>
      <w:r w:rsidRPr="00AF607C">
        <w:rPr>
          <w:rFonts w:ascii="Cambria" w:eastAsia="Times New Roman" w:hAnsi="Cambria"/>
          <w:color w:val="000000"/>
          <w:lang w:eastAsia="pl-PL"/>
        </w:rPr>
        <w:t>inne urządzenia nie stanowiące seryjnego wyposażenia fabrycznego w danym modelu, np. instalacja gazowa, foteliki dziecięce</w:t>
      </w:r>
      <w:r>
        <w:rPr>
          <w:rFonts w:ascii="Cambria" w:eastAsia="Times New Roman" w:hAnsi="Cambria"/>
          <w:color w:val="000000"/>
          <w:lang w:eastAsia="pl-PL"/>
        </w:rPr>
        <w:t>,</w:t>
      </w:r>
    </w:p>
    <w:p w:rsidR="00430D7F" w:rsidRPr="00A43C67" w:rsidRDefault="00430D7F" w:rsidP="00834689">
      <w:pPr>
        <w:pStyle w:val="Akapitzlist"/>
        <w:widowControl w:val="0"/>
        <w:numPr>
          <w:ilvl w:val="0"/>
          <w:numId w:val="113"/>
        </w:numPr>
        <w:spacing w:after="0" w:line="240" w:lineRule="auto"/>
        <w:ind w:left="1276" w:hanging="283"/>
        <w:contextualSpacing w:val="0"/>
        <w:jc w:val="both"/>
        <w:rPr>
          <w:rFonts w:ascii="Cambria" w:eastAsia="Times New Roman" w:hAnsi="Cambria"/>
          <w:color w:val="000000"/>
          <w:lang w:eastAsia="pl-PL"/>
        </w:rPr>
      </w:pPr>
      <w:r w:rsidRPr="00A43C67">
        <w:rPr>
          <w:rFonts w:ascii="Cambria" w:eastAsia="Times New Roman" w:hAnsi="Cambria"/>
          <w:color w:val="000000"/>
          <w:lang w:eastAsia="pl-PL"/>
        </w:rPr>
        <w:t>napisy reklamowe, firmowe oraz reklamy umieszczone na pojazdach</w:t>
      </w:r>
      <w:r>
        <w:rPr>
          <w:rFonts w:ascii="Cambria" w:eastAsia="Times New Roman" w:hAnsi="Cambria"/>
          <w:color w:val="000000"/>
          <w:lang w:eastAsia="pl-PL"/>
        </w:rPr>
        <w:t>.</w:t>
      </w:r>
    </w:p>
    <w:p w:rsidR="00430D7F" w:rsidRPr="00882575" w:rsidRDefault="00430D7F" w:rsidP="00834689">
      <w:pPr>
        <w:pStyle w:val="Akapitzlist"/>
        <w:widowControl w:val="0"/>
        <w:numPr>
          <w:ilvl w:val="0"/>
          <w:numId w:val="83"/>
        </w:numPr>
        <w:spacing w:before="240" w:after="120" w:line="240" w:lineRule="auto"/>
        <w:ind w:left="357" w:hanging="357"/>
        <w:contextualSpacing w:val="0"/>
        <w:jc w:val="both"/>
        <w:outlineLvl w:val="1"/>
        <w:rPr>
          <w:rFonts w:ascii="Cambria" w:hAnsi="Cambria"/>
          <w:b/>
        </w:rPr>
      </w:pPr>
      <w:r w:rsidRPr="00882575">
        <w:rPr>
          <w:rFonts w:ascii="Cambria" w:hAnsi="Cambria"/>
          <w:b/>
        </w:rPr>
        <w:t>Obligatoryjne zasady likwidacji szkód:</w:t>
      </w:r>
    </w:p>
    <w:p w:rsidR="00430D7F" w:rsidRPr="00882575" w:rsidRDefault="00430D7F" w:rsidP="00834689">
      <w:pPr>
        <w:pStyle w:val="Akapitzlist"/>
        <w:widowControl w:val="0"/>
        <w:numPr>
          <w:ilvl w:val="1"/>
          <w:numId w:val="83"/>
        </w:numPr>
        <w:spacing w:after="0" w:line="240" w:lineRule="auto"/>
        <w:ind w:left="0" w:firstLine="0"/>
        <w:contextualSpacing w:val="0"/>
        <w:jc w:val="both"/>
        <w:rPr>
          <w:rFonts w:ascii="Cambria" w:hAnsi="Cambria"/>
        </w:rPr>
      </w:pPr>
      <w:r w:rsidRPr="00882575">
        <w:rPr>
          <w:rFonts w:ascii="Cambria" w:hAnsi="Cambria"/>
        </w:rPr>
        <w:t>Zgłoszenie szkody, przekazywanie dokument</w:t>
      </w:r>
      <w:r>
        <w:rPr>
          <w:rFonts w:ascii="Cambria" w:hAnsi="Cambria"/>
        </w:rPr>
        <w:t xml:space="preserve">acji, kosztorysów, akceptacja i </w:t>
      </w:r>
      <w:r w:rsidRPr="00882575">
        <w:rPr>
          <w:rFonts w:ascii="Cambria" w:hAnsi="Cambria"/>
        </w:rPr>
        <w:t>inna korespondencja winna być prowadzona w formie pisemnej; dopuszcza się przekazywanie korespondencji faksem lub pocztą elektroniczną na uzgodnione numery faks albo adresy e-mail.</w:t>
      </w:r>
    </w:p>
    <w:p w:rsidR="00430D7F" w:rsidRPr="00AF607C" w:rsidRDefault="00430D7F" w:rsidP="00834689">
      <w:pPr>
        <w:pStyle w:val="Akapitzlist"/>
        <w:widowControl w:val="0"/>
        <w:numPr>
          <w:ilvl w:val="1"/>
          <w:numId w:val="83"/>
        </w:numPr>
        <w:spacing w:after="0" w:line="240" w:lineRule="auto"/>
        <w:ind w:left="0" w:firstLine="0"/>
        <w:contextualSpacing w:val="0"/>
        <w:jc w:val="both"/>
        <w:rPr>
          <w:rFonts w:ascii="Cambria" w:hAnsi="Cambria"/>
        </w:rPr>
      </w:pPr>
      <w:r w:rsidRPr="00882575">
        <w:rPr>
          <w:rFonts w:ascii="Cambria" w:hAnsi="Cambria"/>
        </w:rPr>
        <w:t>W wypadku szkody komunikacyjnej dokonanie przez </w:t>
      </w:r>
      <w:r>
        <w:rPr>
          <w:rFonts w:ascii="Cambria" w:hAnsi="Cambria"/>
        </w:rPr>
        <w:t>ubezpieczyciel</w:t>
      </w:r>
      <w:r w:rsidRPr="00882575">
        <w:rPr>
          <w:rFonts w:ascii="Cambria" w:hAnsi="Cambria"/>
        </w:rPr>
        <w:t>a lub na jego zlecenie oględzin pojazdu w ciągu 3 dni roboczych od dnia skutecznego zgłoszenia szkody oraz przedstawienie kalkulacji kosztów naprawy w ciągu 2 dni roboczych od dnia dokonania oględzin. W razie nie dokonania przez </w:t>
      </w:r>
      <w:r>
        <w:rPr>
          <w:rFonts w:ascii="Cambria" w:hAnsi="Cambria"/>
        </w:rPr>
        <w:t>ubezpieczyciel</w:t>
      </w:r>
      <w:r w:rsidRPr="00882575">
        <w:rPr>
          <w:rFonts w:ascii="Cambria" w:hAnsi="Cambria"/>
        </w:rPr>
        <w:t xml:space="preserve">a lub na jego zlecenie oględzin w tym terminie, </w:t>
      </w:r>
      <w:r>
        <w:rPr>
          <w:rFonts w:ascii="Cambria" w:hAnsi="Cambria"/>
        </w:rPr>
        <w:t>u</w:t>
      </w:r>
      <w:r w:rsidRPr="00882575">
        <w:rPr>
          <w:rFonts w:ascii="Cambria" w:hAnsi="Cambria"/>
        </w:rPr>
        <w:t xml:space="preserve">bezpieczony ma prawo sam </w:t>
      </w:r>
      <w:r w:rsidRPr="00AF607C">
        <w:rPr>
          <w:rFonts w:ascii="Cambria" w:hAnsi="Cambria"/>
        </w:rPr>
        <w:t>przekazać pojazd do warsztatu naprawczego, a </w:t>
      </w:r>
      <w:r>
        <w:rPr>
          <w:rFonts w:ascii="Cambria" w:hAnsi="Cambria"/>
        </w:rPr>
        <w:t>ubezpieczyciel</w:t>
      </w:r>
      <w:r w:rsidRPr="00AF607C">
        <w:rPr>
          <w:rFonts w:ascii="Cambria" w:hAnsi="Cambria"/>
        </w:rPr>
        <w:t>owi dostarcza zdjęcia uszkodzonego pojazdu oraz kosztorys naprawy. Maksymalny termin akceptacji przez </w:t>
      </w:r>
      <w:r>
        <w:rPr>
          <w:rFonts w:ascii="Cambria" w:hAnsi="Cambria"/>
        </w:rPr>
        <w:t>ubezpieczyciel</w:t>
      </w:r>
      <w:r w:rsidRPr="00AF607C">
        <w:rPr>
          <w:rFonts w:ascii="Cambria" w:hAnsi="Cambria"/>
        </w:rPr>
        <w:t xml:space="preserve">a kosztorysu, bez której warsztat nie może rozpocząć naprawy, wynosi 3 dni od jego skutecznego dostarczenia </w:t>
      </w:r>
      <w:r>
        <w:rPr>
          <w:rFonts w:ascii="Cambria" w:hAnsi="Cambria"/>
        </w:rPr>
        <w:t>ubezpieczyciel</w:t>
      </w:r>
      <w:r w:rsidRPr="00AF607C">
        <w:rPr>
          <w:rFonts w:ascii="Cambria" w:hAnsi="Cambria"/>
        </w:rPr>
        <w:t>owi; po upływie tego terminu przyjmuje się akcept milczący. Ubezpieczyciel wypłaca odszkodowanie na podstawie faktur lub kosztorysu.</w:t>
      </w:r>
    </w:p>
    <w:p w:rsidR="00430D7F" w:rsidRPr="00882575" w:rsidRDefault="00430D7F" w:rsidP="00834689">
      <w:pPr>
        <w:pStyle w:val="Akapitzlist"/>
        <w:widowControl w:val="0"/>
        <w:numPr>
          <w:ilvl w:val="1"/>
          <w:numId w:val="83"/>
        </w:numPr>
        <w:spacing w:after="0" w:line="240" w:lineRule="auto"/>
        <w:ind w:left="0" w:firstLine="0"/>
        <w:contextualSpacing w:val="0"/>
        <w:jc w:val="both"/>
        <w:rPr>
          <w:rFonts w:ascii="Cambria" w:hAnsi="Cambria"/>
        </w:rPr>
      </w:pPr>
      <w:r w:rsidRPr="00AF607C">
        <w:rPr>
          <w:rFonts w:ascii="Cambria" w:hAnsi="Cambria"/>
          <w:lang w:eastAsia="pl-PL"/>
        </w:rPr>
        <w:t xml:space="preserve">W przypadku roszczeń kierowanych do </w:t>
      </w:r>
      <w:r>
        <w:rPr>
          <w:rFonts w:ascii="Cambria" w:hAnsi="Cambria"/>
          <w:lang w:eastAsia="pl-PL"/>
        </w:rPr>
        <w:t>ubezpieczającego</w:t>
      </w:r>
      <w:r w:rsidRPr="00AF607C">
        <w:rPr>
          <w:rFonts w:ascii="Cambria" w:hAnsi="Cambria"/>
          <w:lang w:eastAsia="pl-PL"/>
        </w:rPr>
        <w:t>/</w:t>
      </w:r>
      <w:r>
        <w:rPr>
          <w:rFonts w:ascii="Cambria" w:hAnsi="Cambria"/>
          <w:lang w:eastAsia="pl-PL"/>
        </w:rPr>
        <w:t>u</w:t>
      </w:r>
      <w:r w:rsidRPr="00AF607C">
        <w:rPr>
          <w:rFonts w:ascii="Cambria" w:hAnsi="Cambria"/>
          <w:lang w:eastAsia="pl-PL"/>
        </w:rPr>
        <w:t xml:space="preserve">bezpieczonego z zakresu odpowiedzialności cywilnej posiadaczy pojazdów mechanicznych </w:t>
      </w:r>
      <w:r>
        <w:rPr>
          <w:rFonts w:ascii="Cambria" w:hAnsi="Cambria"/>
          <w:lang w:eastAsia="pl-PL"/>
        </w:rPr>
        <w:t>ubezpieczyciel</w:t>
      </w:r>
      <w:r w:rsidRPr="00AF607C">
        <w:rPr>
          <w:rFonts w:ascii="Cambria" w:hAnsi="Cambria"/>
          <w:lang w:eastAsia="pl-PL"/>
        </w:rPr>
        <w:t xml:space="preserve"> zobligowany jest zasięgnąć opinii </w:t>
      </w:r>
      <w:r>
        <w:rPr>
          <w:rFonts w:ascii="Cambria" w:hAnsi="Cambria"/>
          <w:lang w:eastAsia="pl-PL"/>
        </w:rPr>
        <w:t>ubezpieczającego</w:t>
      </w:r>
      <w:r w:rsidRPr="00AF607C">
        <w:rPr>
          <w:rFonts w:ascii="Cambria" w:hAnsi="Cambria"/>
          <w:lang w:eastAsia="pl-PL"/>
        </w:rPr>
        <w:t>/</w:t>
      </w:r>
      <w:r>
        <w:rPr>
          <w:rFonts w:ascii="Cambria" w:hAnsi="Cambria"/>
          <w:lang w:eastAsia="pl-PL"/>
        </w:rPr>
        <w:t>u</w:t>
      </w:r>
      <w:r w:rsidRPr="00AF607C">
        <w:rPr>
          <w:rFonts w:ascii="Cambria" w:hAnsi="Cambria"/>
          <w:lang w:eastAsia="pl-PL"/>
        </w:rPr>
        <w:t>bezpieczonego w kwestii uznania przez niego odpowiedzialności za zaistniały wypadek ubezpieczeniowy</w:t>
      </w:r>
      <w:r w:rsidRPr="00882575">
        <w:rPr>
          <w:rFonts w:ascii="Cambria" w:hAnsi="Cambria"/>
          <w:lang w:eastAsia="pl-PL"/>
        </w:rPr>
        <w:t>.</w:t>
      </w:r>
    </w:p>
    <w:p w:rsidR="00430D7F" w:rsidRPr="00882575" w:rsidRDefault="00430D7F" w:rsidP="00834689">
      <w:pPr>
        <w:pStyle w:val="Akapitzlist"/>
        <w:widowControl w:val="0"/>
        <w:numPr>
          <w:ilvl w:val="1"/>
          <w:numId w:val="83"/>
        </w:numPr>
        <w:spacing w:after="0" w:line="240" w:lineRule="auto"/>
        <w:ind w:left="0" w:firstLine="0"/>
        <w:contextualSpacing w:val="0"/>
        <w:jc w:val="both"/>
        <w:rPr>
          <w:rFonts w:ascii="Cambria" w:hAnsi="Cambria"/>
        </w:rPr>
      </w:pPr>
      <w:r w:rsidRPr="00882575">
        <w:rPr>
          <w:rFonts w:ascii="Cambria" w:hAnsi="Cambria"/>
        </w:rPr>
        <w:t>W przypadku szkód całkowitych, w </w:t>
      </w:r>
      <w:r>
        <w:rPr>
          <w:rFonts w:ascii="Cambria" w:hAnsi="Cambria"/>
        </w:rPr>
        <w:t xml:space="preserve">wyniku </w:t>
      </w:r>
      <w:r w:rsidRPr="00882575">
        <w:rPr>
          <w:rFonts w:ascii="Cambria" w:hAnsi="Cambria"/>
        </w:rPr>
        <w:t xml:space="preserve">których wystąpią pozostałości po szkodzie, należne odszkodowanie będzie pomniejszone o wartość pozostałości, przy czym na wniosek </w:t>
      </w:r>
      <w:r>
        <w:rPr>
          <w:rFonts w:ascii="Cambria" w:hAnsi="Cambria"/>
        </w:rPr>
        <w:t>ubezpieczającego</w:t>
      </w:r>
      <w:r w:rsidRPr="00882575">
        <w:rPr>
          <w:rFonts w:ascii="Cambria" w:hAnsi="Cambria"/>
        </w:rPr>
        <w:t xml:space="preserve"> </w:t>
      </w:r>
      <w:r>
        <w:rPr>
          <w:rFonts w:ascii="Cambria" w:hAnsi="Cambria"/>
        </w:rPr>
        <w:t>ubezpieczyciel</w:t>
      </w:r>
      <w:r w:rsidRPr="00882575">
        <w:rPr>
          <w:rFonts w:ascii="Cambria" w:hAnsi="Cambria"/>
        </w:rPr>
        <w:t xml:space="preserve"> udzieli pomocy w sprzedaży pozostałości i uwzględni osiągniętą faktycznie cenę ze sprzedaży pozostałości w ostatecznej wysokości odszkodowania. </w:t>
      </w:r>
    </w:p>
    <w:p w:rsidR="00430D7F" w:rsidRPr="00882575" w:rsidRDefault="00430D7F" w:rsidP="00430D7F">
      <w:pPr>
        <w:widowControl w:val="0"/>
        <w:spacing w:after="0" w:line="240" w:lineRule="auto"/>
        <w:jc w:val="both"/>
        <w:rPr>
          <w:rFonts w:ascii="Cambria" w:hAnsi="Cambria"/>
        </w:rPr>
      </w:pPr>
      <w:r w:rsidRPr="00882575">
        <w:rPr>
          <w:rFonts w:ascii="Cambria" w:hAnsi="Cambria"/>
        </w:rPr>
        <w:t>W przypadku odmowy przez </w:t>
      </w:r>
      <w:r>
        <w:rPr>
          <w:rFonts w:ascii="Cambria" w:hAnsi="Cambria"/>
        </w:rPr>
        <w:t>ubezpieczyciel</w:t>
      </w:r>
      <w:r w:rsidRPr="00882575">
        <w:rPr>
          <w:rFonts w:ascii="Cambria" w:hAnsi="Cambria"/>
        </w:rPr>
        <w:t>a udzielenia pomocy bądź udziału w sprzedaży pozostałości ostateczne odszkodowanie wyliczone w oparciu o wartość rynkową pojazdu będzie pomniejszone jedynie o faktyczną cenę sprzedaży pozostałości, określoną w umowie kupna – sprzedaży. Ubezpieczający/</w:t>
      </w:r>
      <w:r>
        <w:rPr>
          <w:rFonts w:ascii="Cambria" w:hAnsi="Cambria"/>
        </w:rPr>
        <w:t>u</w:t>
      </w:r>
      <w:r w:rsidRPr="00882575">
        <w:rPr>
          <w:rFonts w:ascii="Cambria" w:hAnsi="Cambria"/>
        </w:rPr>
        <w:t xml:space="preserve">bezpieczony przy współudziale </w:t>
      </w:r>
      <w:r>
        <w:rPr>
          <w:rFonts w:ascii="Cambria" w:hAnsi="Cambria"/>
        </w:rPr>
        <w:t>u</w:t>
      </w:r>
      <w:r w:rsidRPr="00882575">
        <w:rPr>
          <w:rFonts w:ascii="Cambria" w:hAnsi="Cambria"/>
        </w:rPr>
        <w:t xml:space="preserve">bezpieczyciela lub bez winien dołożyć </w:t>
      </w:r>
      <w:r w:rsidRPr="00882575">
        <w:rPr>
          <w:rFonts w:ascii="Cambria" w:hAnsi="Cambria"/>
        </w:rPr>
        <w:lastRenderedPageBreak/>
        <w:t>należytej staranności w poszukiwaniu najkorzystniejszej ceny sprzedaży pozostałości, jednakże w czasie nie dłuższym niż 2 miesiące od daty zamieszczenia pierwszego ogłoszenia o sprzedaży. Po upływie tego terminu ma prawo niezwłocznej sprzedaży pozostałości po najkorzystniejszej zaoferowanej cenie.</w:t>
      </w:r>
    </w:p>
    <w:p w:rsidR="00430D7F" w:rsidRPr="00882575" w:rsidRDefault="00430D7F" w:rsidP="00834689">
      <w:pPr>
        <w:pStyle w:val="Akapitzlist"/>
        <w:widowControl w:val="0"/>
        <w:numPr>
          <w:ilvl w:val="1"/>
          <w:numId w:val="83"/>
        </w:numPr>
        <w:spacing w:after="0" w:line="240" w:lineRule="auto"/>
        <w:ind w:left="0" w:firstLine="0"/>
        <w:contextualSpacing w:val="0"/>
        <w:jc w:val="both"/>
        <w:rPr>
          <w:rFonts w:ascii="Cambria" w:hAnsi="Cambria"/>
        </w:rPr>
      </w:pPr>
      <w:r w:rsidRPr="00882575">
        <w:rPr>
          <w:rFonts w:ascii="Cambria" w:hAnsi="Cambria"/>
        </w:rPr>
        <w:t>W przypadku szkód całkowitych, w wyniku których nie będzie pozostałości po szkodzie (utrata, zniszczenie), odszkodowanie zostanie wypłacone w wysokości:</w:t>
      </w:r>
    </w:p>
    <w:p w:rsidR="00430D7F" w:rsidRPr="00882575" w:rsidRDefault="00430D7F" w:rsidP="00834689">
      <w:pPr>
        <w:pStyle w:val="Akapitzlist"/>
        <w:widowControl w:val="0"/>
        <w:numPr>
          <w:ilvl w:val="0"/>
          <w:numId w:val="84"/>
        </w:numPr>
        <w:spacing w:after="0" w:line="240" w:lineRule="auto"/>
        <w:ind w:left="0" w:firstLine="0"/>
        <w:jc w:val="both"/>
        <w:rPr>
          <w:rFonts w:ascii="Cambria" w:hAnsi="Cambria"/>
        </w:rPr>
      </w:pPr>
      <w:r w:rsidRPr="00882575">
        <w:rPr>
          <w:rFonts w:ascii="Cambria" w:hAnsi="Cambria"/>
        </w:rPr>
        <w:t>sumy ubezpieczenia przyjętej w wartości fakturowej brutto lub netto pojazdu z dnia zakupu, jeżeli okres jego eksploatacji nie przekroczył 6 miesięcy od daty nabycia jako fabrycznie nowego, a pojazd nie uległ wcześniej uszkodzeniu,</w:t>
      </w:r>
    </w:p>
    <w:p w:rsidR="00430D7F" w:rsidRPr="00882575" w:rsidRDefault="00430D7F" w:rsidP="00834689">
      <w:pPr>
        <w:pStyle w:val="Akapitzlist"/>
        <w:widowControl w:val="0"/>
        <w:numPr>
          <w:ilvl w:val="0"/>
          <w:numId w:val="84"/>
        </w:numPr>
        <w:spacing w:after="0" w:line="240" w:lineRule="auto"/>
        <w:ind w:left="0" w:firstLine="0"/>
        <w:jc w:val="both"/>
        <w:rPr>
          <w:rFonts w:ascii="Cambria" w:hAnsi="Cambria"/>
        </w:rPr>
      </w:pPr>
      <w:r w:rsidRPr="00882575">
        <w:rPr>
          <w:rFonts w:ascii="Cambria" w:hAnsi="Cambria"/>
        </w:rPr>
        <w:t>wartości rynkowej brutto lub netto z dnia ustalanie wysokości odszkodowania, nie niższej niż 85% wartości fakturowej brutto lub netto, jeżeli okres eksploatacji przekroczył 6 miesięcy, lecz nie był dłuższy niż 12 miesięcy od daty jego nabycia przez </w:t>
      </w:r>
      <w:r>
        <w:rPr>
          <w:rFonts w:ascii="Cambria" w:hAnsi="Cambria"/>
        </w:rPr>
        <w:t>ubezpieczającego</w:t>
      </w:r>
      <w:r w:rsidRPr="00882575">
        <w:rPr>
          <w:rFonts w:ascii="Cambria" w:hAnsi="Cambria"/>
        </w:rPr>
        <w:t>/</w:t>
      </w:r>
      <w:r>
        <w:rPr>
          <w:rFonts w:ascii="Cambria" w:hAnsi="Cambria"/>
        </w:rPr>
        <w:t>u</w:t>
      </w:r>
      <w:r w:rsidRPr="00882575">
        <w:rPr>
          <w:rFonts w:ascii="Cambria" w:hAnsi="Cambria"/>
        </w:rPr>
        <w:t>bezpieczonego, jako fabrycznie nowego, a pojazd wcześniej nie uległ uszkodzeniu, nie wyższej niż suma ubezpieczenia,</w:t>
      </w:r>
    </w:p>
    <w:p w:rsidR="00430D7F" w:rsidRPr="00AF607C" w:rsidRDefault="00430D7F" w:rsidP="00834689">
      <w:pPr>
        <w:pStyle w:val="Akapitzlist"/>
        <w:widowControl w:val="0"/>
        <w:numPr>
          <w:ilvl w:val="0"/>
          <w:numId w:val="84"/>
        </w:numPr>
        <w:spacing w:after="0" w:line="240" w:lineRule="auto"/>
        <w:ind w:left="0" w:firstLine="0"/>
        <w:jc w:val="both"/>
        <w:rPr>
          <w:rFonts w:ascii="Cambria" w:hAnsi="Cambria"/>
        </w:rPr>
      </w:pPr>
      <w:r w:rsidRPr="00882575">
        <w:rPr>
          <w:rFonts w:ascii="Cambria" w:hAnsi="Cambria"/>
        </w:rPr>
        <w:t>wartości rynkowej brutto lub netto z dnia ustalania odszkodowania (nie wyższej niż suma ubezpieczenia) w </w:t>
      </w:r>
      <w:r w:rsidRPr="00AF607C">
        <w:rPr>
          <w:rFonts w:ascii="Cambria" w:hAnsi="Cambria"/>
        </w:rPr>
        <w:t>pozostałych przypadkach.</w:t>
      </w:r>
    </w:p>
    <w:p w:rsidR="00430D7F" w:rsidRPr="00AF607C" w:rsidRDefault="00430D7F" w:rsidP="00834689">
      <w:pPr>
        <w:pStyle w:val="Akapitzlist"/>
        <w:widowControl w:val="0"/>
        <w:numPr>
          <w:ilvl w:val="1"/>
          <w:numId w:val="83"/>
        </w:numPr>
        <w:spacing w:after="0" w:line="240" w:lineRule="auto"/>
        <w:ind w:left="0" w:firstLine="0"/>
        <w:contextualSpacing w:val="0"/>
        <w:jc w:val="both"/>
        <w:rPr>
          <w:rFonts w:ascii="Cambria" w:hAnsi="Cambria"/>
        </w:rPr>
      </w:pPr>
      <w:r w:rsidRPr="00AF607C">
        <w:rPr>
          <w:rFonts w:ascii="Cambria" w:hAnsi="Cambria"/>
        </w:rPr>
        <w:t xml:space="preserve">Przy ustalaniu kwoty odszkodowania nie będą stosowane potrącenia z tytułu zużycia części zakwalifikowanych do naprawy, w tym nadwozia i kabiny pojazdu (zniesienie amortyzacji części zamiennych i urealnienia części – do kalkulacji naprawy będą przyjmowane ceny części nowych, zalecanych przez producenta danego typu pojazdu). Kalkulację naprawy każdorazowo będzie przedstawiał </w:t>
      </w:r>
      <w:r>
        <w:rPr>
          <w:rFonts w:ascii="Cambria" w:hAnsi="Cambria"/>
        </w:rPr>
        <w:t>u</w:t>
      </w:r>
      <w:r w:rsidRPr="00AF607C">
        <w:rPr>
          <w:rFonts w:ascii="Cambria" w:hAnsi="Cambria"/>
        </w:rPr>
        <w:t>bezpieczony na podstawie wyceny serwisowej.</w:t>
      </w:r>
    </w:p>
    <w:p w:rsidR="00430D7F" w:rsidRPr="00882575" w:rsidRDefault="00430D7F" w:rsidP="00834689">
      <w:pPr>
        <w:pStyle w:val="Akapitzlist"/>
        <w:widowControl w:val="0"/>
        <w:numPr>
          <w:ilvl w:val="1"/>
          <w:numId w:val="83"/>
        </w:numPr>
        <w:spacing w:after="0" w:line="240" w:lineRule="auto"/>
        <w:ind w:left="0" w:firstLine="0"/>
        <w:contextualSpacing w:val="0"/>
        <w:jc w:val="both"/>
        <w:rPr>
          <w:rFonts w:ascii="Cambria" w:hAnsi="Cambria"/>
        </w:rPr>
      </w:pPr>
      <w:r w:rsidRPr="00AF607C">
        <w:rPr>
          <w:rFonts w:ascii="Cambria" w:hAnsi="Cambria"/>
        </w:rPr>
        <w:t xml:space="preserve">Przy ustalaniu kwoty odszkodowania nie będą miały zastosowania ustalone w OWU </w:t>
      </w:r>
      <w:r>
        <w:rPr>
          <w:rFonts w:ascii="Cambria" w:hAnsi="Cambria"/>
        </w:rPr>
        <w:t>ubezpieczyciel</w:t>
      </w:r>
      <w:r w:rsidRPr="00AF607C">
        <w:rPr>
          <w:rFonts w:ascii="Cambria" w:hAnsi="Cambria"/>
        </w:rPr>
        <w:t>a ograniczenia, udziały</w:t>
      </w:r>
      <w:r w:rsidRPr="00882575">
        <w:rPr>
          <w:rFonts w:ascii="Cambria" w:hAnsi="Cambria"/>
        </w:rPr>
        <w:t xml:space="preserve"> własne bądź inne redukcje odszkodowania z tytułu wieku kierowcy oraz w przypadku popełnienia przez kierującego pojazdem wykroczenia drogowego, takiego jak: wymuszenie pierwszeństwa przejazdu, wyprzedzanie w miejscu niedozwolonym, wjazd na skrzyżowanie przy czerwonym świetle, przekroczenie dozwolonej prędkości, rozmowa  kierującego w czasie jazdy przez telefon komórkowy, nieprzestrzeganie znaków drogowych STOP, zakaz ruchu, zakaz wjazdu, zakaz zatrzymywania się i postoju.</w:t>
      </w:r>
    </w:p>
    <w:p w:rsidR="00430D7F" w:rsidRPr="00882575" w:rsidRDefault="00430D7F" w:rsidP="00834689">
      <w:pPr>
        <w:pStyle w:val="Akapitzlist"/>
        <w:widowControl w:val="0"/>
        <w:numPr>
          <w:ilvl w:val="1"/>
          <w:numId w:val="83"/>
        </w:numPr>
        <w:spacing w:after="0" w:line="240" w:lineRule="auto"/>
        <w:ind w:left="0" w:firstLine="0"/>
        <w:contextualSpacing w:val="0"/>
        <w:jc w:val="both"/>
        <w:rPr>
          <w:rFonts w:ascii="Cambria" w:hAnsi="Cambria"/>
        </w:rPr>
      </w:pPr>
      <w:r w:rsidRPr="00882575">
        <w:rPr>
          <w:rFonts w:ascii="Cambria" w:hAnsi="Cambria"/>
        </w:rPr>
        <w:t xml:space="preserve">W przypadku utraty pojazdu wskutek kradzieży zuchwałej albo rabunku (rozboju) </w:t>
      </w:r>
      <w:r>
        <w:rPr>
          <w:rFonts w:ascii="Cambria" w:hAnsi="Cambria"/>
        </w:rPr>
        <w:t xml:space="preserve">ubezpieczający/ubezpieczony jest zwolniony z </w:t>
      </w:r>
      <w:r w:rsidRPr="00882575">
        <w:rPr>
          <w:rFonts w:ascii="Cambria" w:hAnsi="Cambria"/>
        </w:rPr>
        <w:t xml:space="preserve">obowiązku dostarczenia </w:t>
      </w:r>
      <w:r>
        <w:rPr>
          <w:rFonts w:ascii="Cambria" w:hAnsi="Cambria"/>
        </w:rPr>
        <w:t>ubezpieczyciel</w:t>
      </w:r>
      <w:r w:rsidRPr="00882575">
        <w:rPr>
          <w:rFonts w:ascii="Cambria" w:hAnsi="Cambria"/>
        </w:rPr>
        <w:t>owi dokumentów pojazdu oraz kompletu kluczyków, jeżeli je utracił w wyniku takiego zdarzenia.</w:t>
      </w:r>
    </w:p>
    <w:p w:rsidR="00430D7F" w:rsidRPr="00882575" w:rsidRDefault="00430D7F" w:rsidP="00834689">
      <w:pPr>
        <w:pStyle w:val="Akapitzlist"/>
        <w:widowControl w:val="0"/>
        <w:numPr>
          <w:ilvl w:val="1"/>
          <w:numId w:val="83"/>
        </w:numPr>
        <w:spacing w:after="0" w:line="240" w:lineRule="auto"/>
        <w:ind w:left="0" w:firstLine="0"/>
        <w:contextualSpacing w:val="0"/>
        <w:jc w:val="both"/>
        <w:rPr>
          <w:rFonts w:ascii="Cambria" w:hAnsi="Cambria"/>
        </w:rPr>
      </w:pPr>
      <w:r w:rsidRPr="00882575">
        <w:rPr>
          <w:rFonts w:ascii="Cambria" w:hAnsi="Cambria"/>
        </w:rPr>
        <w:t>Szkody w pojazdach ubezpieczającego (ubezpieczonego, użytkownika) spowodowane przez zidentyfikowanych sprawców mogą być wstępnie likwidowane z ubezpieczenia auto casco.</w:t>
      </w:r>
    </w:p>
    <w:p w:rsidR="00430D7F" w:rsidRPr="00AF607C" w:rsidRDefault="00430D7F" w:rsidP="00834689">
      <w:pPr>
        <w:pStyle w:val="Akapitzlist"/>
        <w:widowControl w:val="0"/>
        <w:numPr>
          <w:ilvl w:val="1"/>
          <w:numId w:val="83"/>
        </w:numPr>
        <w:spacing w:after="0" w:line="240" w:lineRule="auto"/>
        <w:ind w:left="0" w:firstLine="0"/>
        <w:contextualSpacing w:val="0"/>
        <w:jc w:val="both"/>
        <w:rPr>
          <w:rFonts w:ascii="Cambria" w:hAnsi="Cambria"/>
        </w:rPr>
      </w:pPr>
      <w:r w:rsidRPr="00AF607C">
        <w:rPr>
          <w:rFonts w:ascii="Cambria" w:hAnsi="Cambria"/>
        </w:rPr>
        <w:t>Odszkodowanie wypłacane jest z podatkiem VAT, także w przypadku kosztorysowego wyliczenia wysokości odszkodowania.</w:t>
      </w:r>
    </w:p>
    <w:p w:rsidR="00430D7F" w:rsidRPr="00AF607C" w:rsidRDefault="00430D7F" w:rsidP="00834689">
      <w:pPr>
        <w:pStyle w:val="Akapitzlist"/>
        <w:widowControl w:val="0"/>
        <w:numPr>
          <w:ilvl w:val="1"/>
          <w:numId w:val="83"/>
        </w:numPr>
        <w:spacing w:after="0" w:line="240" w:lineRule="auto"/>
        <w:ind w:left="0" w:firstLine="0"/>
        <w:contextualSpacing w:val="0"/>
        <w:jc w:val="both"/>
        <w:rPr>
          <w:rFonts w:ascii="Cambria" w:hAnsi="Cambria"/>
        </w:rPr>
      </w:pPr>
      <w:r w:rsidRPr="00AF607C">
        <w:rPr>
          <w:rFonts w:ascii="Cambria" w:hAnsi="Cambria"/>
        </w:rPr>
        <w:t>Zniesiona zostaje konsumpcja sumy ubezpieczenia w związku z wypłaconym odszkodowaniem.</w:t>
      </w:r>
    </w:p>
    <w:p w:rsidR="00430D7F" w:rsidRPr="00B7309D" w:rsidRDefault="00430D7F" w:rsidP="00834689">
      <w:pPr>
        <w:pStyle w:val="Akapitzlist7"/>
        <w:numPr>
          <w:ilvl w:val="1"/>
          <w:numId w:val="83"/>
        </w:numPr>
        <w:spacing w:after="0" w:line="240" w:lineRule="auto"/>
        <w:ind w:left="0" w:firstLine="0"/>
        <w:contextualSpacing w:val="0"/>
        <w:jc w:val="both"/>
        <w:rPr>
          <w:rFonts w:ascii="Cambria" w:hAnsi="Cambria"/>
        </w:rPr>
      </w:pPr>
      <w:r w:rsidRPr="00AF607C">
        <w:rPr>
          <w:rFonts w:ascii="Cambria" w:hAnsi="Cambria"/>
        </w:rPr>
        <w:t>Dla szkód których wartość nie przekracza 2 000,00 zł możliwa jest tzw. samolikwidacja szkody, pod warunkiem powiadomienia ubezpieczyciela po otrzymaniu informacji o zaistnieniu szkody i przy jednoczesnym zabezpieczeniu danych umożliwiających weryfikację rodzaju i rozmiaru szkody (pisemny protokół z miejsca zdarzenia opisujący przypuszczalne jego przyczyny oraz rodzaj i rozmiar szkody, a także dokumentację fotograficzną).</w:t>
      </w:r>
    </w:p>
    <w:p w:rsidR="00430D7F" w:rsidRPr="00B7309D" w:rsidRDefault="00430D7F" w:rsidP="00834689">
      <w:pPr>
        <w:pStyle w:val="Akapitzlist7"/>
        <w:numPr>
          <w:ilvl w:val="0"/>
          <w:numId w:val="83"/>
        </w:numPr>
        <w:tabs>
          <w:tab w:val="left" w:pos="540"/>
        </w:tabs>
        <w:spacing w:before="120" w:after="60" w:line="240" w:lineRule="auto"/>
        <w:ind w:left="539" w:hanging="539"/>
        <w:contextualSpacing w:val="0"/>
        <w:jc w:val="both"/>
        <w:outlineLvl w:val="1"/>
        <w:rPr>
          <w:rFonts w:ascii="Cambria" w:hAnsi="Cambria"/>
        </w:rPr>
      </w:pPr>
      <w:r w:rsidRPr="00B7309D">
        <w:rPr>
          <w:rFonts w:ascii="Cambria" w:hAnsi="Cambria"/>
          <w:b/>
        </w:rPr>
        <w:t>Pozostałe warunki szczególne obligatoryjne:</w:t>
      </w:r>
    </w:p>
    <w:p w:rsidR="00430D7F" w:rsidRPr="00B7309D" w:rsidRDefault="00430D7F" w:rsidP="00834689">
      <w:pPr>
        <w:pStyle w:val="Akapitzlist7"/>
        <w:numPr>
          <w:ilvl w:val="1"/>
          <w:numId w:val="83"/>
        </w:numPr>
        <w:spacing w:after="0" w:line="240" w:lineRule="auto"/>
        <w:ind w:left="567" w:hanging="567"/>
        <w:contextualSpacing w:val="0"/>
        <w:jc w:val="both"/>
        <w:rPr>
          <w:rFonts w:ascii="Cambria" w:hAnsi="Cambria"/>
        </w:rPr>
      </w:pPr>
      <w:r w:rsidRPr="00B7309D">
        <w:rPr>
          <w:rFonts w:ascii="Cambria" w:hAnsi="Cambria"/>
        </w:rPr>
        <w:t>Przyjęcie treści definicji podanych w SIWZ</w:t>
      </w:r>
    </w:p>
    <w:p w:rsidR="00430D7F" w:rsidRPr="00B7309D" w:rsidRDefault="00430D7F" w:rsidP="00834689">
      <w:pPr>
        <w:pStyle w:val="Akapitzlist7"/>
        <w:numPr>
          <w:ilvl w:val="1"/>
          <w:numId w:val="83"/>
        </w:numPr>
        <w:spacing w:after="0" w:line="240" w:lineRule="auto"/>
        <w:ind w:left="567" w:hanging="567"/>
        <w:contextualSpacing w:val="0"/>
        <w:jc w:val="both"/>
        <w:rPr>
          <w:rFonts w:ascii="Cambria" w:hAnsi="Cambria"/>
        </w:rPr>
      </w:pPr>
      <w:r w:rsidRPr="00B7309D">
        <w:rPr>
          <w:rFonts w:ascii="Cambria" w:hAnsi="Cambria"/>
        </w:rPr>
        <w:t>Przyjęcie podanej klauzuli likwidacyjnej auto casco</w:t>
      </w:r>
    </w:p>
    <w:p w:rsidR="00430D7F" w:rsidRPr="00B7309D" w:rsidRDefault="00430D7F" w:rsidP="00834689">
      <w:pPr>
        <w:pStyle w:val="Akapitzlist7"/>
        <w:numPr>
          <w:ilvl w:val="1"/>
          <w:numId w:val="83"/>
        </w:numPr>
        <w:spacing w:after="0" w:line="240" w:lineRule="auto"/>
        <w:ind w:left="567" w:hanging="567"/>
        <w:contextualSpacing w:val="0"/>
        <w:jc w:val="both"/>
        <w:rPr>
          <w:rFonts w:ascii="Cambria" w:hAnsi="Cambria"/>
        </w:rPr>
      </w:pPr>
      <w:r w:rsidRPr="00B7309D">
        <w:rPr>
          <w:rFonts w:ascii="Cambria" w:hAnsi="Cambria"/>
        </w:rPr>
        <w:t>Przyjęcie podanej klauzuli daty stempla bankowego lub pocztowego</w:t>
      </w:r>
    </w:p>
    <w:p w:rsidR="00430D7F" w:rsidRPr="00B7309D" w:rsidRDefault="00430D7F" w:rsidP="00834689">
      <w:pPr>
        <w:pStyle w:val="Akapitzlist7"/>
        <w:numPr>
          <w:ilvl w:val="1"/>
          <w:numId w:val="83"/>
        </w:numPr>
        <w:spacing w:after="0" w:line="240" w:lineRule="auto"/>
        <w:ind w:left="567" w:hanging="567"/>
        <w:contextualSpacing w:val="0"/>
        <w:jc w:val="both"/>
        <w:rPr>
          <w:rFonts w:ascii="Cambria" w:hAnsi="Cambria"/>
        </w:rPr>
      </w:pPr>
      <w:r w:rsidRPr="00B7309D">
        <w:rPr>
          <w:rFonts w:ascii="Cambria" w:hAnsi="Cambria"/>
        </w:rPr>
        <w:t>Przyjęcie podanej klauzuli zbycia przedmiotu ubezpieczenia</w:t>
      </w:r>
    </w:p>
    <w:p w:rsidR="00430D7F" w:rsidRPr="00B7309D" w:rsidRDefault="00430D7F" w:rsidP="00834689">
      <w:pPr>
        <w:pStyle w:val="Akapitzlist7"/>
        <w:numPr>
          <w:ilvl w:val="1"/>
          <w:numId w:val="83"/>
        </w:numPr>
        <w:spacing w:after="0" w:line="240" w:lineRule="auto"/>
        <w:ind w:left="567" w:hanging="567"/>
        <w:contextualSpacing w:val="0"/>
        <w:jc w:val="both"/>
        <w:rPr>
          <w:rFonts w:ascii="Cambria" w:hAnsi="Cambria"/>
        </w:rPr>
      </w:pPr>
      <w:r w:rsidRPr="00B7309D">
        <w:rPr>
          <w:rFonts w:ascii="Cambria" w:hAnsi="Cambria"/>
        </w:rPr>
        <w:t>Przyjęcie podanej klauzuli czasu ochrony</w:t>
      </w:r>
    </w:p>
    <w:p w:rsidR="00430D7F" w:rsidRPr="00B7309D" w:rsidRDefault="00430D7F" w:rsidP="00834689">
      <w:pPr>
        <w:pStyle w:val="Akapitzlist7"/>
        <w:numPr>
          <w:ilvl w:val="1"/>
          <w:numId w:val="83"/>
        </w:numPr>
        <w:spacing w:after="0" w:line="240" w:lineRule="auto"/>
        <w:ind w:left="567" w:hanging="567"/>
        <w:contextualSpacing w:val="0"/>
        <w:jc w:val="both"/>
        <w:rPr>
          <w:rFonts w:ascii="Cambria" w:hAnsi="Cambria"/>
        </w:rPr>
      </w:pPr>
      <w:r w:rsidRPr="00B7309D">
        <w:rPr>
          <w:rFonts w:ascii="Cambria" w:hAnsi="Cambria"/>
        </w:rPr>
        <w:t>Przyjęcie podanej klauzuli nieściągania rat niewymagalnych</w:t>
      </w:r>
    </w:p>
    <w:p w:rsidR="00430D7F" w:rsidRPr="00B7309D" w:rsidRDefault="00430D7F" w:rsidP="00834689">
      <w:pPr>
        <w:pStyle w:val="Akapitzlist7"/>
        <w:numPr>
          <w:ilvl w:val="1"/>
          <w:numId w:val="83"/>
        </w:numPr>
        <w:spacing w:after="0" w:line="240" w:lineRule="auto"/>
        <w:ind w:left="567" w:hanging="567"/>
        <w:contextualSpacing w:val="0"/>
        <w:jc w:val="both"/>
        <w:rPr>
          <w:rFonts w:ascii="Cambria" w:hAnsi="Cambria"/>
        </w:rPr>
      </w:pPr>
      <w:r w:rsidRPr="00B7309D">
        <w:rPr>
          <w:rFonts w:ascii="Cambria" w:hAnsi="Cambria"/>
        </w:rPr>
        <w:t xml:space="preserve">Przyjęcie podanej klauzuli uznania stanu zabezpieczeń </w:t>
      </w:r>
    </w:p>
    <w:p w:rsidR="00430D7F" w:rsidRPr="00B7309D" w:rsidRDefault="00430D7F" w:rsidP="00834689">
      <w:pPr>
        <w:pStyle w:val="Akapitzlist7"/>
        <w:numPr>
          <w:ilvl w:val="1"/>
          <w:numId w:val="83"/>
        </w:numPr>
        <w:spacing w:after="0" w:line="240" w:lineRule="auto"/>
        <w:ind w:left="567" w:hanging="567"/>
        <w:contextualSpacing w:val="0"/>
        <w:jc w:val="both"/>
        <w:rPr>
          <w:rFonts w:ascii="Cambria" w:hAnsi="Cambria"/>
        </w:rPr>
      </w:pPr>
      <w:r w:rsidRPr="00B7309D">
        <w:rPr>
          <w:rFonts w:ascii="Cambria" w:hAnsi="Cambria"/>
        </w:rPr>
        <w:t>Franszyza redukcyjna, integralna, udział własny – brak</w:t>
      </w:r>
    </w:p>
    <w:p w:rsidR="00430D7F" w:rsidRPr="00B7309D" w:rsidRDefault="00430D7F" w:rsidP="00834689">
      <w:pPr>
        <w:pStyle w:val="Akapitzlist7"/>
        <w:numPr>
          <w:ilvl w:val="1"/>
          <w:numId w:val="83"/>
        </w:numPr>
        <w:spacing w:after="0" w:line="240" w:lineRule="auto"/>
        <w:ind w:left="567" w:hanging="567"/>
        <w:contextualSpacing w:val="0"/>
        <w:jc w:val="both"/>
        <w:rPr>
          <w:rFonts w:ascii="Cambria" w:hAnsi="Cambria"/>
        </w:rPr>
      </w:pPr>
      <w:r w:rsidRPr="00B7309D">
        <w:rPr>
          <w:rFonts w:ascii="Cambria" w:hAnsi="Cambria"/>
        </w:rPr>
        <w:t>Płatność składki rocznej w 4 równych ratach kwartalnych</w:t>
      </w:r>
    </w:p>
    <w:p w:rsidR="00430D7F" w:rsidRPr="00B7309D" w:rsidRDefault="00430D7F" w:rsidP="00834689">
      <w:pPr>
        <w:pStyle w:val="Akapitzlist7"/>
        <w:numPr>
          <w:ilvl w:val="0"/>
          <w:numId w:val="83"/>
        </w:numPr>
        <w:tabs>
          <w:tab w:val="left" w:pos="540"/>
        </w:tabs>
        <w:spacing w:before="120" w:after="60" w:line="240" w:lineRule="auto"/>
        <w:ind w:left="539" w:hanging="539"/>
        <w:contextualSpacing w:val="0"/>
        <w:jc w:val="both"/>
        <w:outlineLvl w:val="1"/>
        <w:rPr>
          <w:rFonts w:ascii="Cambria" w:hAnsi="Cambria"/>
          <w:b/>
        </w:rPr>
      </w:pPr>
      <w:r w:rsidRPr="00B7309D">
        <w:rPr>
          <w:rFonts w:ascii="Cambria" w:hAnsi="Cambria"/>
          <w:b/>
        </w:rPr>
        <w:t>Klauzule dodatkowe i inne postanowienia szczególne fakultatywne:</w:t>
      </w:r>
    </w:p>
    <w:p w:rsidR="00430D7F" w:rsidRPr="00160DD8" w:rsidRDefault="00430D7F" w:rsidP="00834689">
      <w:pPr>
        <w:pStyle w:val="Akapitzlist7"/>
        <w:numPr>
          <w:ilvl w:val="1"/>
          <w:numId w:val="83"/>
        </w:numPr>
        <w:spacing w:after="0" w:line="240" w:lineRule="auto"/>
        <w:ind w:left="567" w:hanging="567"/>
        <w:contextualSpacing w:val="0"/>
        <w:jc w:val="both"/>
        <w:rPr>
          <w:rFonts w:ascii="Cambria" w:hAnsi="Cambria"/>
        </w:rPr>
      </w:pPr>
      <w:r w:rsidRPr="00B7309D">
        <w:rPr>
          <w:rFonts w:ascii="Cambria" w:hAnsi="Cambria"/>
        </w:rPr>
        <w:t xml:space="preserve">Uznanie za szkodę częściową uszkodzenie ubezpieczonego pojazdu w takim zakresie, że koszt jego </w:t>
      </w:r>
      <w:r w:rsidRPr="00160DD8">
        <w:rPr>
          <w:rFonts w:ascii="Cambria" w:hAnsi="Cambria"/>
        </w:rPr>
        <w:t>naprawy nie przekracza 80% jego wartości rynkowej na dzień ustalania odszkodowania</w:t>
      </w:r>
    </w:p>
    <w:p w:rsidR="00430D7F" w:rsidRPr="00160DD8" w:rsidRDefault="00430D7F" w:rsidP="00834689">
      <w:pPr>
        <w:pStyle w:val="Akapitzlist7"/>
        <w:numPr>
          <w:ilvl w:val="1"/>
          <w:numId w:val="83"/>
        </w:numPr>
        <w:spacing w:after="0" w:line="240" w:lineRule="auto"/>
        <w:ind w:left="567" w:hanging="567"/>
        <w:contextualSpacing w:val="0"/>
        <w:jc w:val="both"/>
        <w:rPr>
          <w:rFonts w:ascii="Cambria" w:hAnsi="Cambria"/>
        </w:rPr>
      </w:pPr>
      <w:r w:rsidRPr="00160DD8">
        <w:rPr>
          <w:rFonts w:ascii="Cambria" w:hAnsi="Cambria"/>
        </w:rPr>
        <w:t xml:space="preserve">Przyjęcie podanej klauzuli szkody całkowitej </w:t>
      </w:r>
    </w:p>
    <w:p w:rsidR="00430D7F" w:rsidRPr="00160DD8" w:rsidRDefault="00430D7F" w:rsidP="00834689">
      <w:pPr>
        <w:pStyle w:val="Akapitzlist7"/>
        <w:numPr>
          <w:ilvl w:val="1"/>
          <w:numId w:val="83"/>
        </w:numPr>
        <w:spacing w:after="0" w:line="240" w:lineRule="auto"/>
        <w:ind w:left="567" w:hanging="567"/>
        <w:contextualSpacing w:val="0"/>
        <w:jc w:val="both"/>
        <w:rPr>
          <w:rFonts w:ascii="Cambria" w:hAnsi="Cambria"/>
        </w:rPr>
      </w:pPr>
      <w:r w:rsidRPr="00160DD8">
        <w:rPr>
          <w:rFonts w:ascii="Cambria" w:hAnsi="Cambria"/>
        </w:rPr>
        <w:t xml:space="preserve">Przyjęcie odpowiedzialności za szkody z ubezpieczenia auto casco powstałe podczas kierowania pojazdem w stanie nietrzeźwości albo po spożyciu alkoholu, lub pod wpływem środków </w:t>
      </w:r>
      <w:r w:rsidRPr="00160DD8">
        <w:rPr>
          <w:rFonts w:ascii="Cambria" w:hAnsi="Cambria"/>
        </w:rPr>
        <w:lastRenderedPageBreak/>
        <w:t>odurzających, substancji psychotropowych lub środków zastępczych w rozumieniu przepisów</w:t>
      </w:r>
      <w:r>
        <w:rPr>
          <w:rFonts w:ascii="Cambria" w:hAnsi="Cambria"/>
        </w:rPr>
        <w:t xml:space="preserve"> o przeciwdziałaniu narkomanii</w:t>
      </w:r>
    </w:p>
    <w:p w:rsidR="00430D7F" w:rsidRPr="00160DD8" w:rsidRDefault="00430D7F" w:rsidP="00834689">
      <w:pPr>
        <w:pStyle w:val="Akapitzlist7"/>
        <w:numPr>
          <w:ilvl w:val="1"/>
          <w:numId w:val="83"/>
        </w:numPr>
        <w:spacing w:after="0" w:line="240" w:lineRule="auto"/>
        <w:ind w:left="567" w:hanging="567"/>
        <w:contextualSpacing w:val="0"/>
        <w:jc w:val="both"/>
        <w:rPr>
          <w:rFonts w:ascii="Cambria" w:hAnsi="Cambria"/>
        </w:rPr>
      </w:pPr>
      <w:r w:rsidRPr="00160DD8">
        <w:rPr>
          <w:rFonts w:ascii="Cambria" w:hAnsi="Cambria"/>
        </w:rPr>
        <w:t>Przyjęcie gwarantowanej sumy ubezpieczenia auto casco przez każdy roczny okres ubezpieczenia pojazdów</w:t>
      </w:r>
    </w:p>
    <w:p w:rsidR="00430D7F" w:rsidRPr="00160DD8" w:rsidRDefault="00430D7F" w:rsidP="00834689">
      <w:pPr>
        <w:pStyle w:val="Akapitzlist7"/>
        <w:numPr>
          <w:ilvl w:val="1"/>
          <w:numId w:val="83"/>
        </w:numPr>
        <w:spacing w:after="0" w:line="240" w:lineRule="auto"/>
        <w:ind w:left="567" w:hanging="567"/>
        <w:contextualSpacing w:val="0"/>
        <w:jc w:val="both"/>
        <w:rPr>
          <w:rFonts w:ascii="Cambria" w:hAnsi="Cambria"/>
        </w:rPr>
      </w:pPr>
      <w:r w:rsidRPr="00160DD8">
        <w:rPr>
          <w:rFonts w:ascii="Cambria" w:hAnsi="Cambria"/>
        </w:rPr>
        <w:t>Przyjęcie podanej klauzuli ubezpieczenia pojazdu niezabezpieczonego</w:t>
      </w:r>
    </w:p>
    <w:p w:rsidR="00430D7F" w:rsidRPr="00160DD8" w:rsidRDefault="00430D7F" w:rsidP="00834689">
      <w:pPr>
        <w:pStyle w:val="Akapitzlist7"/>
        <w:numPr>
          <w:ilvl w:val="1"/>
          <w:numId w:val="83"/>
        </w:numPr>
        <w:spacing w:after="0" w:line="240" w:lineRule="auto"/>
        <w:ind w:left="567" w:hanging="567"/>
        <w:contextualSpacing w:val="0"/>
        <w:jc w:val="both"/>
        <w:rPr>
          <w:rFonts w:ascii="Cambria" w:hAnsi="Cambria"/>
        </w:rPr>
      </w:pPr>
      <w:r w:rsidRPr="00160DD8">
        <w:rPr>
          <w:rFonts w:ascii="Cambria" w:hAnsi="Cambria"/>
        </w:rPr>
        <w:t>Przyjęci</w:t>
      </w:r>
      <w:r>
        <w:rPr>
          <w:rFonts w:ascii="Cambria" w:hAnsi="Cambria"/>
        </w:rPr>
        <w:t>e podanej klauzuli funduszu prew</w:t>
      </w:r>
      <w:r w:rsidRPr="00160DD8">
        <w:rPr>
          <w:rFonts w:ascii="Cambria" w:hAnsi="Cambria"/>
        </w:rPr>
        <w:t>encyjnego</w:t>
      </w:r>
    </w:p>
    <w:p w:rsidR="00430D7F" w:rsidRPr="00160DD8" w:rsidRDefault="00430D7F" w:rsidP="00430D7F">
      <w:pPr>
        <w:widowControl w:val="0"/>
        <w:spacing w:after="0" w:line="240" w:lineRule="auto"/>
        <w:rPr>
          <w:rFonts w:ascii="Cambria" w:hAnsi="Cambria"/>
        </w:rPr>
      </w:pPr>
    </w:p>
    <w:p w:rsidR="00430D7F" w:rsidRPr="00882575" w:rsidRDefault="00430D7F" w:rsidP="00430D7F">
      <w:pPr>
        <w:widowControl w:val="0"/>
        <w:spacing w:after="0" w:line="240" w:lineRule="auto"/>
        <w:rPr>
          <w:rFonts w:ascii="Cambria" w:hAnsi="Cambria"/>
        </w:rPr>
        <w:sectPr w:rsidR="00430D7F" w:rsidRPr="00882575" w:rsidSect="00430D7F">
          <w:pgSz w:w="11906" w:h="16838"/>
          <w:pgMar w:top="1079" w:right="1134" w:bottom="709" w:left="1134" w:header="454" w:footer="454" w:gutter="0"/>
          <w:cols w:space="708"/>
          <w:docGrid w:linePitch="360"/>
        </w:sectPr>
      </w:pPr>
    </w:p>
    <w:p w:rsidR="00430D7F" w:rsidRDefault="00430D7F" w:rsidP="00430D7F">
      <w:pPr>
        <w:widowControl w:val="0"/>
        <w:spacing w:after="240" w:line="240" w:lineRule="auto"/>
        <w:jc w:val="both"/>
        <w:outlineLvl w:val="0"/>
        <w:rPr>
          <w:rFonts w:ascii="Cambria" w:hAnsi="Cambria"/>
          <w:b/>
        </w:rPr>
      </w:pPr>
      <w:bookmarkStart w:id="49" w:name="_Toc407615906"/>
      <w:bookmarkStart w:id="50" w:name="_Toc415124200"/>
      <w:r w:rsidRPr="00D943C9">
        <w:rPr>
          <w:rFonts w:ascii="Cambria" w:hAnsi="Cambria"/>
          <w:b/>
        </w:rPr>
        <w:lastRenderedPageBreak/>
        <w:t xml:space="preserve">Szczegółowy opis przedmiotu zamówienia zawierający warunki obligatoryjne oraz klauzule dodatkowe i inne postanowienia szczególne fakultatywne dla ubezpieczenia następstw nieszczęśliwych wypadków członków Ochotniczych Straży Pożarnych i Młodzieżowych Drużyn Pożarniczych </w:t>
      </w:r>
      <w:r>
        <w:rPr>
          <w:rFonts w:ascii="Cambria" w:hAnsi="Cambria"/>
          <w:b/>
        </w:rPr>
        <w:t>Gminy Lubawka</w:t>
      </w:r>
      <w:r w:rsidRPr="00D943C9">
        <w:rPr>
          <w:rFonts w:ascii="Cambria" w:hAnsi="Cambria"/>
          <w:b/>
        </w:rPr>
        <w:t>, dotyczący części III zamówienia</w:t>
      </w:r>
      <w:bookmarkEnd w:id="49"/>
      <w:bookmarkEnd w:id="50"/>
    </w:p>
    <w:p w:rsidR="00430D7F" w:rsidRPr="00D943C9" w:rsidRDefault="00430D7F" w:rsidP="00834689">
      <w:pPr>
        <w:pStyle w:val="Akapitzlist7"/>
        <w:numPr>
          <w:ilvl w:val="0"/>
          <w:numId w:val="129"/>
        </w:numPr>
        <w:tabs>
          <w:tab w:val="clear" w:pos="720"/>
          <w:tab w:val="left" w:pos="540"/>
        </w:tabs>
        <w:spacing w:before="120" w:after="120" w:line="240" w:lineRule="auto"/>
        <w:ind w:left="540" w:hanging="540"/>
        <w:contextualSpacing w:val="0"/>
        <w:jc w:val="both"/>
        <w:outlineLvl w:val="1"/>
        <w:rPr>
          <w:rFonts w:ascii="Cambria" w:hAnsi="Cambria"/>
          <w:b/>
        </w:rPr>
      </w:pPr>
      <w:r w:rsidRPr="00D943C9">
        <w:rPr>
          <w:rFonts w:ascii="Cambria" w:hAnsi="Cambria"/>
          <w:b/>
        </w:rPr>
        <w:t>Ubezpieczenie następstw nieszczęśliwych wypadków członków OSP – zakres I bezimienny (</w:t>
      </w:r>
      <w:r>
        <w:rPr>
          <w:rFonts w:ascii="Cambria" w:hAnsi="Cambria"/>
          <w:b/>
        </w:rPr>
        <w:t>6</w:t>
      </w:r>
      <w:r w:rsidRPr="00D943C9">
        <w:rPr>
          <w:rFonts w:ascii="Cambria" w:hAnsi="Cambria"/>
          <w:b/>
        </w:rPr>
        <w:t> jednostek OSP i </w:t>
      </w:r>
      <w:r>
        <w:rPr>
          <w:rFonts w:ascii="Cambria" w:hAnsi="Cambria"/>
          <w:b/>
        </w:rPr>
        <w:t xml:space="preserve">3 drużyny </w:t>
      </w:r>
      <w:r w:rsidRPr="00D943C9">
        <w:rPr>
          <w:rFonts w:ascii="Cambria" w:hAnsi="Cambria"/>
          <w:b/>
        </w:rPr>
        <w:t>MDP)</w:t>
      </w:r>
    </w:p>
    <w:p w:rsidR="00430D7F" w:rsidRPr="00D943C9" w:rsidRDefault="00430D7F" w:rsidP="00834689">
      <w:pPr>
        <w:pStyle w:val="Akapitzlist7"/>
        <w:numPr>
          <w:ilvl w:val="0"/>
          <w:numId w:val="130"/>
        </w:numPr>
        <w:tabs>
          <w:tab w:val="left" w:pos="540"/>
        </w:tabs>
        <w:spacing w:before="120" w:after="0" w:line="240" w:lineRule="auto"/>
        <w:ind w:left="540" w:hanging="540"/>
        <w:contextualSpacing w:val="0"/>
        <w:jc w:val="both"/>
        <w:outlineLvl w:val="2"/>
        <w:rPr>
          <w:rFonts w:ascii="Cambria" w:hAnsi="Cambria"/>
        </w:rPr>
      </w:pPr>
      <w:r w:rsidRPr="00D943C9">
        <w:rPr>
          <w:rFonts w:ascii="Cambria" w:hAnsi="Cambria"/>
          <w:b/>
        </w:rPr>
        <w:t>Ubezpieczający: Gmina</w:t>
      </w:r>
      <w:r>
        <w:rPr>
          <w:rFonts w:ascii="Cambria" w:hAnsi="Cambria"/>
          <w:b/>
        </w:rPr>
        <w:t xml:space="preserve"> Lubawka</w:t>
      </w:r>
    </w:p>
    <w:p w:rsidR="00430D7F" w:rsidRPr="00D943C9" w:rsidRDefault="00430D7F" w:rsidP="00834689">
      <w:pPr>
        <w:pStyle w:val="Akapitzlist7"/>
        <w:numPr>
          <w:ilvl w:val="0"/>
          <w:numId w:val="130"/>
        </w:numPr>
        <w:tabs>
          <w:tab w:val="left" w:pos="540"/>
          <w:tab w:val="left" w:pos="567"/>
        </w:tabs>
        <w:spacing w:before="120" w:after="0" w:line="240" w:lineRule="auto"/>
        <w:ind w:left="0" w:firstLine="0"/>
        <w:contextualSpacing w:val="0"/>
        <w:jc w:val="both"/>
        <w:outlineLvl w:val="2"/>
        <w:rPr>
          <w:rFonts w:ascii="Cambria" w:hAnsi="Cambria"/>
        </w:rPr>
      </w:pPr>
      <w:r w:rsidRPr="00D943C9">
        <w:rPr>
          <w:rFonts w:ascii="Cambria" w:hAnsi="Cambria"/>
          <w:b/>
        </w:rPr>
        <w:t>Przedmiot ubezpieczenia</w:t>
      </w:r>
      <w:r w:rsidRPr="00D943C9">
        <w:rPr>
          <w:rFonts w:ascii="Cambria" w:hAnsi="Cambria"/>
        </w:rPr>
        <w:t xml:space="preserve"> </w:t>
      </w:r>
    </w:p>
    <w:p w:rsidR="00430D7F" w:rsidRPr="00D943C9" w:rsidRDefault="00430D7F" w:rsidP="00430D7F">
      <w:pPr>
        <w:pStyle w:val="Akapitzlist7"/>
        <w:tabs>
          <w:tab w:val="left" w:pos="567"/>
        </w:tabs>
        <w:spacing w:after="0" w:line="240" w:lineRule="auto"/>
        <w:ind w:left="540"/>
        <w:contextualSpacing w:val="0"/>
        <w:jc w:val="both"/>
        <w:rPr>
          <w:rFonts w:ascii="Cambria" w:hAnsi="Cambria"/>
        </w:rPr>
      </w:pPr>
      <w:r w:rsidRPr="00D943C9">
        <w:rPr>
          <w:rFonts w:ascii="Cambria" w:hAnsi="Cambria"/>
        </w:rPr>
        <w:t>Zgodnie z art. 32 ust. 3 pkt 2 ustawy o ochronie przeciwpożarowej (tekst jednolity Dz. U. z 2009 r. nr 178 poz. 1380 z późn. zm.) przedmiotem ubezpieczenia są następstwa nieszczęśliwych wypadków członków Ochotniczych Straży Pożarnych i Młodzieżowych Drużyn Pożarniczych, w tym następstwa NNW zaistniałych w trakcie akcji ratowniczo – gaśniczych, wykonywania poleceń służbowych jako członka OSP lub MDP, trwania ćwiczeń, szkoleń i zawodów, polegające na uszkodzeniu ciała lub rozstroju zdrowia, powodujące trwały uszczerbek na zdrowiu lub śmierć ubezpieczonego.</w:t>
      </w:r>
    </w:p>
    <w:p w:rsidR="00430D7F" w:rsidRPr="00D943C9" w:rsidRDefault="00430D7F" w:rsidP="00834689">
      <w:pPr>
        <w:pStyle w:val="Akapitzlist7"/>
        <w:numPr>
          <w:ilvl w:val="0"/>
          <w:numId w:val="130"/>
        </w:numPr>
        <w:tabs>
          <w:tab w:val="left" w:pos="567"/>
        </w:tabs>
        <w:spacing w:before="120" w:after="0" w:line="240" w:lineRule="auto"/>
        <w:ind w:left="0" w:firstLine="0"/>
        <w:contextualSpacing w:val="0"/>
        <w:jc w:val="both"/>
        <w:outlineLvl w:val="2"/>
        <w:rPr>
          <w:rFonts w:ascii="Cambria" w:hAnsi="Cambria"/>
        </w:rPr>
      </w:pPr>
      <w:r w:rsidRPr="00D943C9">
        <w:rPr>
          <w:rFonts w:ascii="Cambria" w:hAnsi="Cambria"/>
          <w:b/>
        </w:rPr>
        <w:t>Zakres ubezpieczenia</w:t>
      </w:r>
      <w:r w:rsidRPr="00D943C9">
        <w:rPr>
          <w:rFonts w:ascii="Cambria" w:hAnsi="Cambria"/>
        </w:rPr>
        <w:t xml:space="preserve">: </w:t>
      </w:r>
    </w:p>
    <w:p w:rsidR="00430D7F" w:rsidRPr="00D943C9" w:rsidRDefault="00430D7F" w:rsidP="00430D7F">
      <w:pPr>
        <w:pStyle w:val="Akapitzlist7"/>
        <w:tabs>
          <w:tab w:val="left" w:pos="567"/>
        </w:tabs>
        <w:spacing w:after="0" w:line="240" w:lineRule="auto"/>
        <w:ind w:left="540"/>
        <w:contextualSpacing w:val="0"/>
        <w:jc w:val="both"/>
        <w:rPr>
          <w:rFonts w:ascii="Cambria" w:hAnsi="Cambria"/>
        </w:rPr>
      </w:pPr>
      <w:r w:rsidRPr="00D943C9">
        <w:rPr>
          <w:rFonts w:ascii="Cambria" w:hAnsi="Cambria"/>
        </w:rPr>
        <w:t xml:space="preserve">Ograniczony do wypadków w czasie działań ratowniczych, wykonywania poleceń służbowych jako członka OSP, trwania ćwiczeń, szkoleń i zawodów oraz w drodze do i z miejsca działań ratowniczych, miejsca wykonywania poleceń służbowych, ćwiczeń, szkoleń i zawodów. Świadczenia podstawowe. </w:t>
      </w:r>
    </w:p>
    <w:p w:rsidR="00430D7F" w:rsidRPr="00D943C9" w:rsidRDefault="00430D7F" w:rsidP="00834689">
      <w:pPr>
        <w:pStyle w:val="Akapitzlist7"/>
        <w:numPr>
          <w:ilvl w:val="0"/>
          <w:numId w:val="130"/>
        </w:numPr>
        <w:tabs>
          <w:tab w:val="left" w:pos="540"/>
        </w:tabs>
        <w:spacing w:before="120" w:after="0" w:line="240" w:lineRule="auto"/>
        <w:ind w:left="567" w:hanging="567"/>
        <w:contextualSpacing w:val="0"/>
        <w:jc w:val="both"/>
        <w:outlineLvl w:val="2"/>
        <w:rPr>
          <w:rFonts w:ascii="Cambria" w:hAnsi="Cambria"/>
        </w:rPr>
      </w:pPr>
      <w:r w:rsidRPr="00D943C9">
        <w:rPr>
          <w:rFonts w:ascii="Cambria" w:hAnsi="Cambria"/>
          <w:b/>
        </w:rPr>
        <w:t>Zakres terytorialny</w:t>
      </w:r>
      <w:r w:rsidRPr="00D943C9">
        <w:rPr>
          <w:rFonts w:ascii="Cambria" w:hAnsi="Cambria"/>
        </w:rPr>
        <w:t>: teren całego świata.</w:t>
      </w:r>
    </w:p>
    <w:p w:rsidR="00430D7F" w:rsidRPr="00D943C9" w:rsidRDefault="00430D7F" w:rsidP="00834689">
      <w:pPr>
        <w:pStyle w:val="Akapitzlist7"/>
        <w:numPr>
          <w:ilvl w:val="0"/>
          <w:numId w:val="130"/>
        </w:numPr>
        <w:tabs>
          <w:tab w:val="left" w:pos="540"/>
        </w:tabs>
        <w:spacing w:before="120" w:after="0" w:line="240" w:lineRule="auto"/>
        <w:ind w:left="540" w:hanging="540"/>
        <w:contextualSpacing w:val="0"/>
        <w:jc w:val="both"/>
        <w:outlineLvl w:val="2"/>
        <w:rPr>
          <w:rFonts w:ascii="Cambria" w:hAnsi="Cambria"/>
        </w:rPr>
      </w:pPr>
      <w:r w:rsidRPr="00D943C9">
        <w:rPr>
          <w:rFonts w:ascii="Cambria" w:hAnsi="Cambria"/>
          <w:b/>
        </w:rPr>
        <w:t>Suma ubezpieczenia</w:t>
      </w:r>
      <w:r w:rsidRPr="00D943C9">
        <w:rPr>
          <w:rFonts w:ascii="Cambria" w:hAnsi="Cambria"/>
        </w:rPr>
        <w:t xml:space="preserve">: </w:t>
      </w:r>
      <w:r w:rsidRPr="00D943C9">
        <w:rPr>
          <w:rFonts w:ascii="Cambria" w:hAnsi="Cambria"/>
          <w:b/>
        </w:rPr>
        <w:t>10 000,00 zł/ 1 os.</w:t>
      </w:r>
      <w:r w:rsidRPr="00D943C9">
        <w:rPr>
          <w:rFonts w:ascii="Cambria" w:hAnsi="Cambria"/>
        </w:rPr>
        <w:t xml:space="preserve"> w przypadku śmierci i trwałego uszczerbku na zdrowiu</w:t>
      </w:r>
    </w:p>
    <w:p w:rsidR="00430D7F" w:rsidRPr="00D943C9" w:rsidRDefault="00430D7F" w:rsidP="00834689">
      <w:pPr>
        <w:pStyle w:val="Akapitzlist7"/>
        <w:numPr>
          <w:ilvl w:val="0"/>
          <w:numId w:val="130"/>
        </w:numPr>
        <w:tabs>
          <w:tab w:val="left" w:pos="540"/>
        </w:tabs>
        <w:spacing w:before="120" w:after="0" w:line="240" w:lineRule="auto"/>
        <w:ind w:left="567" w:hanging="567"/>
        <w:contextualSpacing w:val="0"/>
        <w:jc w:val="both"/>
        <w:outlineLvl w:val="2"/>
        <w:rPr>
          <w:rFonts w:ascii="Cambria" w:hAnsi="Cambria"/>
        </w:rPr>
      </w:pPr>
      <w:r w:rsidRPr="00D943C9">
        <w:rPr>
          <w:rFonts w:ascii="Cambria" w:hAnsi="Cambria"/>
          <w:b/>
        </w:rPr>
        <w:t>Warunki szczególne obligatoryjne:</w:t>
      </w:r>
    </w:p>
    <w:p w:rsidR="00430D7F" w:rsidRPr="00D943C9" w:rsidRDefault="00430D7F" w:rsidP="00834689">
      <w:pPr>
        <w:pStyle w:val="Akapitzlist7"/>
        <w:numPr>
          <w:ilvl w:val="1"/>
          <w:numId w:val="130"/>
        </w:numPr>
        <w:spacing w:after="120" w:line="240" w:lineRule="auto"/>
        <w:ind w:left="567" w:hanging="567"/>
        <w:jc w:val="both"/>
        <w:rPr>
          <w:rFonts w:ascii="Cambria" w:hAnsi="Cambria"/>
        </w:rPr>
      </w:pPr>
      <w:r w:rsidRPr="00D943C9">
        <w:rPr>
          <w:rFonts w:ascii="Cambria" w:hAnsi="Cambria"/>
        </w:rPr>
        <w:t>Przyjęcie podanej klauzuli daty stempla bankowego lub pocztowego</w:t>
      </w:r>
    </w:p>
    <w:p w:rsidR="00430D7F" w:rsidRPr="00D943C9" w:rsidRDefault="00430D7F" w:rsidP="00834689">
      <w:pPr>
        <w:pStyle w:val="Akapitzlist7"/>
        <w:numPr>
          <w:ilvl w:val="1"/>
          <w:numId w:val="130"/>
        </w:numPr>
        <w:spacing w:after="120" w:line="240" w:lineRule="auto"/>
        <w:ind w:left="567" w:hanging="567"/>
        <w:jc w:val="both"/>
        <w:rPr>
          <w:rFonts w:ascii="Cambria" w:hAnsi="Cambria"/>
        </w:rPr>
      </w:pPr>
      <w:r w:rsidRPr="00D943C9">
        <w:rPr>
          <w:rFonts w:ascii="Cambria" w:hAnsi="Cambria"/>
        </w:rPr>
        <w:t>Przyjęcie podanej klauzuli czasu ochrony</w:t>
      </w:r>
    </w:p>
    <w:p w:rsidR="00430D7F" w:rsidRPr="00D943C9" w:rsidRDefault="00430D7F" w:rsidP="00834689">
      <w:pPr>
        <w:pStyle w:val="Akapitzlist7"/>
        <w:numPr>
          <w:ilvl w:val="1"/>
          <w:numId w:val="130"/>
        </w:numPr>
        <w:spacing w:after="120" w:line="240" w:lineRule="auto"/>
        <w:ind w:left="567" w:hanging="567"/>
        <w:jc w:val="both"/>
        <w:rPr>
          <w:rFonts w:ascii="Cambria" w:hAnsi="Cambria"/>
        </w:rPr>
      </w:pPr>
      <w:r w:rsidRPr="00D943C9">
        <w:rPr>
          <w:rFonts w:ascii="Cambria" w:hAnsi="Cambria"/>
        </w:rPr>
        <w:t>Przyjęcie podanej klauzuli nie ściągania rat niewymagalnych</w:t>
      </w:r>
    </w:p>
    <w:p w:rsidR="00430D7F" w:rsidRPr="00D943C9" w:rsidRDefault="00430D7F" w:rsidP="00834689">
      <w:pPr>
        <w:pStyle w:val="Akapitzlist7"/>
        <w:numPr>
          <w:ilvl w:val="1"/>
          <w:numId w:val="130"/>
        </w:numPr>
        <w:spacing w:after="120" w:line="240" w:lineRule="auto"/>
        <w:ind w:left="567" w:hanging="567"/>
        <w:jc w:val="both"/>
        <w:rPr>
          <w:rFonts w:ascii="Cambria" w:hAnsi="Cambria"/>
        </w:rPr>
      </w:pPr>
      <w:r w:rsidRPr="00D943C9">
        <w:rPr>
          <w:rFonts w:ascii="Cambria" w:hAnsi="Cambria"/>
        </w:rPr>
        <w:t>Przyjęcie podanej klauzuli zgłaszania szkód</w:t>
      </w:r>
    </w:p>
    <w:p w:rsidR="00430D7F" w:rsidRPr="00D943C9" w:rsidRDefault="00430D7F" w:rsidP="00834689">
      <w:pPr>
        <w:pStyle w:val="Akapitzlist7"/>
        <w:numPr>
          <w:ilvl w:val="1"/>
          <w:numId w:val="130"/>
        </w:numPr>
        <w:spacing w:after="120" w:line="240" w:lineRule="auto"/>
        <w:ind w:left="567" w:hanging="567"/>
        <w:jc w:val="both"/>
        <w:rPr>
          <w:rFonts w:ascii="Cambria" w:hAnsi="Cambria"/>
        </w:rPr>
      </w:pPr>
      <w:r w:rsidRPr="00D943C9">
        <w:rPr>
          <w:rFonts w:ascii="Cambria" w:hAnsi="Cambria"/>
        </w:rPr>
        <w:t>Płatność składki rocznej w 4 równych ratach kwartalnych</w:t>
      </w:r>
    </w:p>
    <w:p w:rsidR="00430D7F" w:rsidRPr="00D943C9" w:rsidRDefault="00430D7F" w:rsidP="00834689">
      <w:pPr>
        <w:pStyle w:val="Akapitzlist7"/>
        <w:numPr>
          <w:ilvl w:val="1"/>
          <w:numId w:val="130"/>
        </w:numPr>
        <w:spacing w:after="120" w:line="240" w:lineRule="auto"/>
        <w:ind w:left="567" w:hanging="567"/>
        <w:contextualSpacing w:val="0"/>
        <w:jc w:val="both"/>
        <w:rPr>
          <w:rFonts w:ascii="Cambria" w:hAnsi="Cambria"/>
        </w:rPr>
      </w:pPr>
      <w:r w:rsidRPr="00D943C9">
        <w:rPr>
          <w:rFonts w:ascii="Cambria" w:hAnsi="Cambria"/>
        </w:rPr>
        <w:t>Franszyzy i udziały własne – brak</w:t>
      </w:r>
    </w:p>
    <w:p w:rsidR="00430D7F" w:rsidRPr="00D943C9" w:rsidRDefault="00430D7F" w:rsidP="00834689">
      <w:pPr>
        <w:pStyle w:val="Akapitzlist7"/>
        <w:numPr>
          <w:ilvl w:val="0"/>
          <w:numId w:val="130"/>
        </w:numPr>
        <w:tabs>
          <w:tab w:val="left" w:pos="540"/>
        </w:tabs>
        <w:spacing w:before="120" w:after="0" w:line="240" w:lineRule="auto"/>
        <w:ind w:left="567" w:hanging="567"/>
        <w:contextualSpacing w:val="0"/>
        <w:jc w:val="both"/>
        <w:outlineLvl w:val="2"/>
        <w:rPr>
          <w:rFonts w:ascii="Cambria" w:hAnsi="Cambria"/>
          <w:b/>
        </w:rPr>
      </w:pPr>
      <w:r w:rsidRPr="00D943C9">
        <w:rPr>
          <w:rFonts w:ascii="Cambria" w:hAnsi="Cambria"/>
          <w:b/>
        </w:rPr>
        <w:t>Klauzule dodatkowe i inne postanowienia szczególne fakultatywne:</w:t>
      </w:r>
    </w:p>
    <w:p w:rsidR="00430D7F" w:rsidRPr="00D943C9" w:rsidRDefault="00430D7F" w:rsidP="00834689">
      <w:pPr>
        <w:pStyle w:val="Akapitzlist7"/>
        <w:numPr>
          <w:ilvl w:val="1"/>
          <w:numId w:val="130"/>
        </w:numPr>
        <w:spacing w:after="120" w:line="240" w:lineRule="auto"/>
        <w:ind w:left="567" w:hanging="567"/>
        <w:jc w:val="both"/>
        <w:rPr>
          <w:rFonts w:ascii="Cambria" w:hAnsi="Cambria"/>
        </w:rPr>
      </w:pPr>
      <w:r w:rsidRPr="00D943C9">
        <w:rPr>
          <w:rFonts w:ascii="Cambria" w:hAnsi="Cambria"/>
        </w:rPr>
        <w:t xml:space="preserve">Przy doznaniu przez ubezpieczonego trwałego uszczerbku na zdrowiu przekraczającego 25%, wypłata odszkodowania w procencie sumy ubezpieczenia odpowiadającym dwukrotności doznanego uszczerbku na zdrowiu (progresywne ustalanie odszkodowania) </w:t>
      </w:r>
    </w:p>
    <w:p w:rsidR="00430D7F" w:rsidRPr="00D943C9" w:rsidRDefault="00430D7F" w:rsidP="00834689">
      <w:pPr>
        <w:pStyle w:val="Akapitzlist7"/>
        <w:numPr>
          <w:ilvl w:val="1"/>
          <w:numId w:val="130"/>
        </w:numPr>
        <w:spacing w:after="120" w:line="240" w:lineRule="auto"/>
        <w:ind w:left="567" w:hanging="567"/>
        <w:jc w:val="both"/>
        <w:rPr>
          <w:rFonts w:ascii="Cambria" w:hAnsi="Cambria"/>
        </w:rPr>
      </w:pPr>
      <w:r w:rsidRPr="00D943C9">
        <w:rPr>
          <w:rFonts w:ascii="Cambria" w:hAnsi="Cambria"/>
        </w:rPr>
        <w:t xml:space="preserve">Rozszerzenie ubezpieczenia o zasiłek dzienny z tytułu niezdolności do pracy spowodowanej zdarzeniem objętym umową ubezpieczenia w wysokości 50,00 zł za każdy dzień (przy leczeniu ambulatoryjnym od 7 dnia od wypadku) przez maksymalny okres 60 dni </w:t>
      </w:r>
    </w:p>
    <w:p w:rsidR="00430D7F" w:rsidRPr="00D943C9" w:rsidRDefault="00430D7F" w:rsidP="00834689">
      <w:pPr>
        <w:pStyle w:val="Akapitzlist7"/>
        <w:numPr>
          <w:ilvl w:val="1"/>
          <w:numId w:val="130"/>
        </w:numPr>
        <w:spacing w:after="120" w:line="240" w:lineRule="auto"/>
        <w:ind w:left="567" w:hanging="567"/>
        <w:jc w:val="both"/>
        <w:rPr>
          <w:rFonts w:ascii="Cambria" w:hAnsi="Cambria"/>
        </w:rPr>
      </w:pPr>
      <w:r w:rsidRPr="00D943C9">
        <w:rPr>
          <w:rFonts w:ascii="Cambria" w:hAnsi="Cambria"/>
        </w:rPr>
        <w:t xml:space="preserve">Rozszerzenie ubezpieczenia o dietę szpitalną w wysokości 50,00 zł za dzień pobytu </w:t>
      </w:r>
      <w:r>
        <w:rPr>
          <w:rFonts w:ascii="Cambria" w:hAnsi="Cambria"/>
        </w:rPr>
        <w:t>u</w:t>
      </w:r>
      <w:r w:rsidRPr="00D943C9">
        <w:rPr>
          <w:rFonts w:ascii="Cambria" w:hAnsi="Cambria"/>
        </w:rPr>
        <w:t xml:space="preserve">bezpieczonego w szpitalu, spowodowany zdarzeniem objętym umową ubezpieczenia, przez maksymalny okres 60 dni </w:t>
      </w:r>
    </w:p>
    <w:p w:rsidR="00430D7F" w:rsidRPr="009F6DB2" w:rsidRDefault="00430D7F" w:rsidP="00834689">
      <w:pPr>
        <w:pStyle w:val="Akapitzlist7"/>
        <w:numPr>
          <w:ilvl w:val="1"/>
          <w:numId w:val="130"/>
        </w:numPr>
        <w:spacing w:after="120" w:line="240" w:lineRule="auto"/>
        <w:ind w:left="567" w:hanging="567"/>
        <w:contextualSpacing w:val="0"/>
        <w:jc w:val="both"/>
        <w:rPr>
          <w:rFonts w:ascii="Cambria" w:hAnsi="Cambria"/>
        </w:rPr>
      </w:pPr>
      <w:r w:rsidRPr="009F6DB2">
        <w:rPr>
          <w:rFonts w:ascii="Cambria" w:hAnsi="Cambria"/>
        </w:rPr>
        <w:t xml:space="preserve">Przyjęcie podanej klauzuli funduszu prewencyjnego </w:t>
      </w:r>
    </w:p>
    <w:p w:rsidR="00430D7F" w:rsidRPr="009F6DB2" w:rsidRDefault="00430D7F" w:rsidP="00834689">
      <w:pPr>
        <w:pStyle w:val="Akapitzlist7"/>
        <w:numPr>
          <w:ilvl w:val="0"/>
          <w:numId w:val="129"/>
        </w:numPr>
        <w:tabs>
          <w:tab w:val="clear" w:pos="720"/>
          <w:tab w:val="num" w:pos="540"/>
        </w:tabs>
        <w:spacing w:before="360" w:after="0" w:line="240" w:lineRule="auto"/>
        <w:ind w:left="539" w:hanging="539"/>
        <w:contextualSpacing w:val="0"/>
        <w:jc w:val="both"/>
        <w:outlineLvl w:val="1"/>
        <w:rPr>
          <w:rFonts w:ascii="Cambria" w:hAnsi="Cambria"/>
          <w:b/>
        </w:rPr>
      </w:pPr>
      <w:r w:rsidRPr="009F6DB2">
        <w:rPr>
          <w:rFonts w:ascii="Cambria" w:hAnsi="Cambria"/>
          <w:b/>
        </w:rPr>
        <w:t>Ubezpieczenie następstw nieszczęśliwych wypadków członków OSP – zakres II (150 osób)</w:t>
      </w:r>
    </w:p>
    <w:p w:rsidR="00430D7F" w:rsidRPr="009F6DB2" w:rsidRDefault="00430D7F" w:rsidP="00834689">
      <w:pPr>
        <w:pStyle w:val="Akapitzlist7"/>
        <w:numPr>
          <w:ilvl w:val="0"/>
          <w:numId w:val="127"/>
        </w:numPr>
        <w:tabs>
          <w:tab w:val="left" w:pos="540"/>
        </w:tabs>
        <w:spacing w:before="120" w:after="0" w:line="240" w:lineRule="auto"/>
        <w:ind w:left="540" w:hanging="540"/>
        <w:contextualSpacing w:val="0"/>
        <w:jc w:val="both"/>
        <w:outlineLvl w:val="2"/>
        <w:rPr>
          <w:rFonts w:ascii="Cambria" w:hAnsi="Cambria"/>
          <w:b/>
        </w:rPr>
      </w:pPr>
      <w:r w:rsidRPr="009F6DB2">
        <w:rPr>
          <w:rFonts w:ascii="Cambria" w:hAnsi="Cambria"/>
          <w:b/>
        </w:rPr>
        <w:t>Ubezpieczający: Gmina Lubawka</w:t>
      </w:r>
    </w:p>
    <w:p w:rsidR="00430D7F" w:rsidRPr="00D943C9" w:rsidRDefault="00430D7F" w:rsidP="00834689">
      <w:pPr>
        <w:pStyle w:val="Akapitzlist7"/>
        <w:numPr>
          <w:ilvl w:val="0"/>
          <w:numId w:val="127"/>
        </w:numPr>
        <w:tabs>
          <w:tab w:val="left" w:pos="540"/>
        </w:tabs>
        <w:spacing w:before="120" w:after="0" w:line="240" w:lineRule="auto"/>
        <w:ind w:left="540" w:hanging="540"/>
        <w:contextualSpacing w:val="0"/>
        <w:jc w:val="both"/>
        <w:outlineLvl w:val="2"/>
        <w:rPr>
          <w:rFonts w:ascii="Cambria" w:hAnsi="Cambria"/>
          <w:b/>
        </w:rPr>
      </w:pPr>
      <w:r w:rsidRPr="00D943C9">
        <w:rPr>
          <w:rFonts w:ascii="Cambria" w:hAnsi="Cambria"/>
          <w:b/>
        </w:rPr>
        <w:t>Przedmiot i zakres ubezpieczenia</w:t>
      </w:r>
    </w:p>
    <w:p w:rsidR="00430D7F" w:rsidRPr="00D943C9" w:rsidRDefault="00430D7F" w:rsidP="00430D7F">
      <w:pPr>
        <w:spacing w:after="0" w:line="240" w:lineRule="auto"/>
        <w:ind w:left="540"/>
        <w:jc w:val="both"/>
        <w:rPr>
          <w:rFonts w:ascii="Cambria" w:hAnsi="Cambria"/>
        </w:rPr>
      </w:pPr>
      <w:r w:rsidRPr="00D943C9">
        <w:rPr>
          <w:rFonts w:ascii="Cambria" w:hAnsi="Cambria"/>
        </w:rPr>
        <w:t xml:space="preserve">Przedmiotem ubezpieczenia jest życie i zdrowie </w:t>
      </w:r>
      <w:r>
        <w:rPr>
          <w:rFonts w:ascii="Cambria" w:hAnsi="Cambria"/>
        </w:rPr>
        <w:t>u</w:t>
      </w:r>
      <w:r w:rsidRPr="00D943C9">
        <w:rPr>
          <w:rFonts w:ascii="Cambria" w:hAnsi="Cambria"/>
        </w:rPr>
        <w:t>bezpieczonego. Zakres ubezpieczenia obejmuje następujące zdarzenia, które zaszły w okresie ubezpieczenia:</w:t>
      </w:r>
    </w:p>
    <w:p w:rsidR="00430D7F" w:rsidRPr="00D943C9" w:rsidRDefault="00430D7F" w:rsidP="00834689">
      <w:pPr>
        <w:pStyle w:val="Akapitzlist7"/>
        <w:numPr>
          <w:ilvl w:val="0"/>
          <w:numId w:val="128"/>
        </w:numPr>
        <w:tabs>
          <w:tab w:val="left" w:pos="900"/>
        </w:tabs>
        <w:spacing w:after="0" w:line="240" w:lineRule="auto"/>
        <w:ind w:left="900"/>
        <w:jc w:val="both"/>
        <w:rPr>
          <w:rFonts w:ascii="Cambria" w:hAnsi="Cambria"/>
        </w:rPr>
      </w:pPr>
      <w:r w:rsidRPr="00D943C9">
        <w:rPr>
          <w:rFonts w:ascii="Cambria" w:hAnsi="Cambria"/>
        </w:rPr>
        <w:t>śmierć ubezpieczonego w wyniku nieszczęśliwego wypadku w czasie akcji lub ćwiczeń</w:t>
      </w:r>
    </w:p>
    <w:p w:rsidR="00430D7F" w:rsidRPr="00D943C9" w:rsidRDefault="00430D7F" w:rsidP="00834689">
      <w:pPr>
        <w:pStyle w:val="Akapitzlist7"/>
        <w:widowControl w:val="0"/>
        <w:numPr>
          <w:ilvl w:val="0"/>
          <w:numId w:val="128"/>
        </w:numPr>
        <w:tabs>
          <w:tab w:val="left" w:pos="900"/>
        </w:tabs>
        <w:spacing w:after="0" w:line="240" w:lineRule="auto"/>
        <w:ind w:left="900"/>
        <w:jc w:val="both"/>
        <w:rPr>
          <w:rFonts w:ascii="Cambria" w:hAnsi="Cambria"/>
        </w:rPr>
      </w:pPr>
      <w:r w:rsidRPr="00D943C9">
        <w:rPr>
          <w:rFonts w:ascii="Cambria" w:hAnsi="Cambria"/>
        </w:rPr>
        <w:t xml:space="preserve">stały lub długotrwały uszczerbek na zdrowiu </w:t>
      </w:r>
      <w:r>
        <w:rPr>
          <w:rFonts w:ascii="Cambria" w:hAnsi="Cambria"/>
        </w:rPr>
        <w:t>u</w:t>
      </w:r>
      <w:r w:rsidRPr="00D943C9">
        <w:rPr>
          <w:rFonts w:ascii="Cambria" w:hAnsi="Cambria"/>
        </w:rPr>
        <w:t>bezpieczonego w wyniku nieszczęśliwego wypadku w czasie akcji lub ćwiczeń</w:t>
      </w:r>
    </w:p>
    <w:p w:rsidR="00430D7F" w:rsidRPr="00D943C9" w:rsidRDefault="00430D7F" w:rsidP="00430D7F">
      <w:pPr>
        <w:widowControl w:val="0"/>
        <w:spacing w:before="120" w:after="120" w:line="240" w:lineRule="auto"/>
        <w:ind w:left="540"/>
        <w:jc w:val="both"/>
        <w:rPr>
          <w:rFonts w:ascii="Cambria" w:hAnsi="Cambria"/>
        </w:rPr>
      </w:pPr>
      <w:r w:rsidRPr="00D943C9">
        <w:rPr>
          <w:rFonts w:ascii="Cambria" w:hAnsi="Cambria"/>
        </w:rPr>
        <w:t>przy czym jako:</w:t>
      </w:r>
    </w:p>
    <w:p w:rsidR="00430D7F" w:rsidRPr="003B3F63" w:rsidRDefault="00430D7F" w:rsidP="00834689">
      <w:pPr>
        <w:pStyle w:val="Akapitzlist7"/>
        <w:widowControl w:val="0"/>
        <w:numPr>
          <w:ilvl w:val="0"/>
          <w:numId w:val="131"/>
        </w:numPr>
        <w:tabs>
          <w:tab w:val="clear" w:pos="720"/>
          <w:tab w:val="left" w:pos="360"/>
          <w:tab w:val="num" w:pos="540"/>
        </w:tabs>
        <w:spacing w:after="0" w:line="240" w:lineRule="auto"/>
        <w:ind w:left="540" w:firstLine="0"/>
        <w:jc w:val="both"/>
        <w:rPr>
          <w:rFonts w:ascii="Cambria" w:hAnsi="Cambria"/>
          <w:i/>
        </w:rPr>
      </w:pPr>
      <w:r w:rsidRPr="003B3F63">
        <w:rPr>
          <w:rFonts w:ascii="Cambria" w:hAnsi="Cambria"/>
          <w:i/>
        </w:rPr>
        <w:lastRenderedPageBreak/>
        <w:t>czas akcji należy rozumieć czas od powiadomienia i zadysponowania członków OSP do akcji gaśniczej lub ratunkowej, do chwili zgłoszenia w Powiatowym Stanowisku Kierowania faktu powrotu do strażnicy OSP</w:t>
      </w:r>
    </w:p>
    <w:p w:rsidR="00430D7F" w:rsidRPr="003B3F63" w:rsidRDefault="00430D7F" w:rsidP="00834689">
      <w:pPr>
        <w:pStyle w:val="Akapitzlist7"/>
        <w:widowControl w:val="0"/>
        <w:numPr>
          <w:ilvl w:val="0"/>
          <w:numId w:val="131"/>
        </w:numPr>
        <w:tabs>
          <w:tab w:val="clear" w:pos="720"/>
          <w:tab w:val="left" w:pos="360"/>
          <w:tab w:val="num" w:pos="540"/>
        </w:tabs>
        <w:spacing w:after="0" w:line="240" w:lineRule="auto"/>
        <w:ind w:left="540" w:firstLine="0"/>
        <w:jc w:val="both"/>
        <w:rPr>
          <w:rFonts w:ascii="Cambria" w:hAnsi="Cambria"/>
          <w:i/>
        </w:rPr>
      </w:pPr>
      <w:r w:rsidRPr="003B3F63">
        <w:rPr>
          <w:rFonts w:ascii="Cambria" w:hAnsi="Cambria"/>
          <w:i/>
        </w:rPr>
        <w:t>czas ćwiczeń należy rozumieć jako okres od zadysponowania członków OSP do miejsca ćwiczeń, do chwili powiadomienia Powiatowego Stanowiska Kierowania o fakcie powrotu do strażnicy OSP</w:t>
      </w:r>
    </w:p>
    <w:p w:rsidR="00430D7F" w:rsidRPr="00D943C9" w:rsidRDefault="00430D7F" w:rsidP="00834689">
      <w:pPr>
        <w:pStyle w:val="Akapitzlist7"/>
        <w:numPr>
          <w:ilvl w:val="0"/>
          <w:numId w:val="127"/>
        </w:numPr>
        <w:tabs>
          <w:tab w:val="left" w:pos="540"/>
        </w:tabs>
        <w:spacing w:before="120" w:after="0" w:line="240" w:lineRule="auto"/>
        <w:ind w:left="567" w:hanging="567"/>
        <w:contextualSpacing w:val="0"/>
        <w:jc w:val="both"/>
        <w:outlineLvl w:val="2"/>
        <w:rPr>
          <w:rFonts w:ascii="Cambria" w:hAnsi="Cambria"/>
          <w:b/>
        </w:rPr>
      </w:pPr>
      <w:r w:rsidRPr="00D943C9">
        <w:rPr>
          <w:rFonts w:ascii="Cambria" w:hAnsi="Cambria"/>
          <w:b/>
        </w:rPr>
        <w:t>Zakres świadczeń</w:t>
      </w:r>
    </w:p>
    <w:p w:rsidR="00430D7F" w:rsidRPr="00D943C9" w:rsidRDefault="00430D7F" w:rsidP="00430D7F">
      <w:pPr>
        <w:spacing w:after="0" w:line="240" w:lineRule="auto"/>
        <w:ind w:left="540"/>
        <w:jc w:val="both"/>
        <w:rPr>
          <w:rFonts w:ascii="Cambria" w:hAnsi="Cambria"/>
        </w:rPr>
      </w:pPr>
      <w:r w:rsidRPr="00D943C9">
        <w:rPr>
          <w:rFonts w:ascii="Cambria" w:hAnsi="Cambria"/>
        </w:rPr>
        <w:t xml:space="preserve">Jednorazowe odszkodowanie, o którym mowa w art. 26 ust 1 i 2 ustawy o ochronie przeciwpożarowej (tekst jednolity Dz. U. z 2009 r. nr 178 poz. 1380 z późn. zm.) w razie doznania stałego lub długotrwałego uszczerbku na zdrowiu albo z tytułu śmierci </w:t>
      </w:r>
      <w:r>
        <w:rPr>
          <w:rFonts w:ascii="Cambria" w:hAnsi="Cambria"/>
        </w:rPr>
        <w:t>u</w:t>
      </w:r>
      <w:r w:rsidRPr="00D943C9">
        <w:rPr>
          <w:rFonts w:ascii="Cambria" w:hAnsi="Cambria"/>
        </w:rPr>
        <w:t>bezpieczonego w związku z udziałem w działaniach ratowniczych lub ćwiczeniach (w tym w trakcie zawodów i szkoleń). Wysokość odszkodowania ustala się zgodnie z przepisami ustawy z dnia 30.10.2002 r. o ubezpieczeniu społecznym z tytułu wypadków przy pracy i chorób zawodowych (</w:t>
      </w:r>
      <w:r w:rsidRPr="00A40EDA">
        <w:rPr>
          <w:rFonts w:ascii="Cambria" w:hAnsi="Cambria"/>
        </w:rPr>
        <w:t>tekst jednolity Dz.U. z 2015 r., poz. 1242</w:t>
      </w:r>
      <w:r w:rsidRPr="00D943C9">
        <w:rPr>
          <w:rFonts w:ascii="Cambria" w:hAnsi="Cambria"/>
        </w:rPr>
        <w:t>).</w:t>
      </w:r>
    </w:p>
    <w:p w:rsidR="00430D7F" w:rsidRPr="00D943C9" w:rsidRDefault="00430D7F" w:rsidP="00834689">
      <w:pPr>
        <w:pStyle w:val="Akapitzlist7"/>
        <w:numPr>
          <w:ilvl w:val="0"/>
          <w:numId w:val="127"/>
        </w:numPr>
        <w:tabs>
          <w:tab w:val="left" w:pos="540"/>
        </w:tabs>
        <w:spacing w:before="120" w:after="0" w:line="240" w:lineRule="auto"/>
        <w:ind w:left="567" w:hanging="567"/>
        <w:contextualSpacing w:val="0"/>
        <w:jc w:val="both"/>
        <w:outlineLvl w:val="2"/>
        <w:rPr>
          <w:rFonts w:ascii="Cambria" w:hAnsi="Cambria"/>
          <w:b/>
        </w:rPr>
      </w:pPr>
      <w:r w:rsidRPr="00D943C9">
        <w:rPr>
          <w:rFonts w:ascii="Cambria" w:hAnsi="Cambria"/>
          <w:b/>
        </w:rPr>
        <w:t>Zakres terytorialny: teren całego świata.</w:t>
      </w:r>
    </w:p>
    <w:p w:rsidR="00430D7F" w:rsidRPr="00D943C9" w:rsidRDefault="00430D7F" w:rsidP="00834689">
      <w:pPr>
        <w:pStyle w:val="Akapitzlist7"/>
        <w:numPr>
          <w:ilvl w:val="0"/>
          <w:numId w:val="127"/>
        </w:numPr>
        <w:tabs>
          <w:tab w:val="left" w:pos="540"/>
        </w:tabs>
        <w:spacing w:before="120" w:after="0" w:line="240" w:lineRule="auto"/>
        <w:ind w:left="567" w:hanging="567"/>
        <w:contextualSpacing w:val="0"/>
        <w:jc w:val="both"/>
        <w:outlineLvl w:val="2"/>
        <w:rPr>
          <w:rFonts w:ascii="Cambria" w:hAnsi="Cambria"/>
          <w:b/>
        </w:rPr>
      </w:pPr>
      <w:r w:rsidRPr="00D943C9">
        <w:rPr>
          <w:rFonts w:ascii="Cambria" w:hAnsi="Cambria"/>
          <w:b/>
        </w:rPr>
        <w:t xml:space="preserve">Liczba ubezpieczonych: </w:t>
      </w:r>
      <w:r>
        <w:rPr>
          <w:rFonts w:ascii="Cambria" w:hAnsi="Cambria"/>
          <w:b/>
        </w:rPr>
        <w:t>1</w:t>
      </w:r>
      <w:r w:rsidRPr="00D943C9">
        <w:rPr>
          <w:rFonts w:ascii="Cambria" w:hAnsi="Cambria"/>
          <w:b/>
        </w:rPr>
        <w:t>50 osób</w:t>
      </w:r>
    </w:p>
    <w:p w:rsidR="00430D7F" w:rsidRPr="00D943C9" w:rsidRDefault="00430D7F" w:rsidP="00834689">
      <w:pPr>
        <w:pStyle w:val="Akapitzlist7"/>
        <w:numPr>
          <w:ilvl w:val="0"/>
          <w:numId w:val="127"/>
        </w:numPr>
        <w:tabs>
          <w:tab w:val="left" w:pos="540"/>
        </w:tabs>
        <w:spacing w:before="120" w:after="0" w:line="240" w:lineRule="auto"/>
        <w:ind w:left="567" w:hanging="567"/>
        <w:contextualSpacing w:val="0"/>
        <w:jc w:val="both"/>
        <w:outlineLvl w:val="2"/>
        <w:rPr>
          <w:rFonts w:ascii="Cambria" w:hAnsi="Cambria"/>
        </w:rPr>
      </w:pPr>
      <w:r w:rsidRPr="00D943C9">
        <w:rPr>
          <w:rFonts w:ascii="Cambria" w:hAnsi="Cambria"/>
          <w:b/>
        </w:rPr>
        <w:t>Warunki szczególne obligatoryjne:</w:t>
      </w:r>
    </w:p>
    <w:p w:rsidR="00430D7F" w:rsidRPr="00D943C9" w:rsidRDefault="00430D7F" w:rsidP="00834689">
      <w:pPr>
        <w:pStyle w:val="Akapitzlist7"/>
        <w:numPr>
          <w:ilvl w:val="1"/>
          <w:numId w:val="127"/>
        </w:numPr>
        <w:spacing w:after="0" w:line="240" w:lineRule="auto"/>
        <w:ind w:left="567" w:hanging="567"/>
        <w:contextualSpacing w:val="0"/>
        <w:jc w:val="both"/>
        <w:rPr>
          <w:rFonts w:ascii="Cambria" w:hAnsi="Cambria"/>
        </w:rPr>
      </w:pPr>
      <w:r w:rsidRPr="00D943C9">
        <w:rPr>
          <w:rFonts w:ascii="Cambria" w:hAnsi="Cambria"/>
        </w:rPr>
        <w:t>Przyjęcie podanej klauzuli daty stempla bankowego lub pocztowego</w:t>
      </w:r>
    </w:p>
    <w:p w:rsidR="00430D7F" w:rsidRPr="00D943C9" w:rsidRDefault="00430D7F" w:rsidP="00834689">
      <w:pPr>
        <w:pStyle w:val="Akapitzlist7"/>
        <w:numPr>
          <w:ilvl w:val="1"/>
          <w:numId w:val="127"/>
        </w:numPr>
        <w:spacing w:after="0" w:line="240" w:lineRule="auto"/>
        <w:ind w:left="567" w:hanging="567"/>
        <w:contextualSpacing w:val="0"/>
        <w:jc w:val="both"/>
        <w:rPr>
          <w:rFonts w:ascii="Cambria" w:hAnsi="Cambria"/>
        </w:rPr>
      </w:pPr>
      <w:r w:rsidRPr="00D943C9">
        <w:rPr>
          <w:rFonts w:ascii="Cambria" w:hAnsi="Cambria"/>
        </w:rPr>
        <w:t>Przyjęcie podanej klauzuli czasu ochrony</w:t>
      </w:r>
    </w:p>
    <w:p w:rsidR="00430D7F" w:rsidRPr="00D943C9" w:rsidRDefault="00430D7F" w:rsidP="00834689">
      <w:pPr>
        <w:pStyle w:val="Akapitzlist7"/>
        <w:numPr>
          <w:ilvl w:val="1"/>
          <w:numId w:val="127"/>
        </w:numPr>
        <w:spacing w:after="0" w:line="240" w:lineRule="auto"/>
        <w:ind w:left="567" w:hanging="567"/>
        <w:contextualSpacing w:val="0"/>
        <w:jc w:val="both"/>
        <w:rPr>
          <w:rFonts w:ascii="Cambria" w:hAnsi="Cambria"/>
        </w:rPr>
      </w:pPr>
      <w:r w:rsidRPr="00D943C9">
        <w:rPr>
          <w:rFonts w:ascii="Cambria" w:hAnsi="Cambria"/>
        </w:rPr>
        <w:t>Przyjęcie podanej klauzuli nie ściągania rat niewymagalnych</w:t>
      </w:r>
    </w:p>
    <w:p w:rsidR="00430D7F" w:rsidRPr="00D943C9" w:rsidRDefault="00430D7F" w:rsidP="00834689">
      <w:pPr>
        <w:pStyle w:val="Akapitzlist7"/>
        <w:numPr>
          <w:ilvl w:val="1"/>
          <w:numId w:val="127"/>
        </w:numPr>
        <w:spacing w:after="0" w:line="240" w:lineRule="auto"/>
        <w:ind w:left="567" w:hanging="567"/>
        <w:contextualSpacing w:val="0"/>
        <w:jc w:val="both"/>
        <w:rPr>
          <w:rFonts w:ascii="Cambria" w:hAnsi="Cambria"/>
        </w:rPr>
      </w:pPr>
      <w:r w:rsidRPr="00D943C9">
        <w:rPr>
          <w:rFonts w:ascii="Cambria" w:hAnsi="Cambria"/>
        </w:rPr>
        <w:t>Przyjęcie podanej klauzuli zgłaszania szkód</w:t>
      </w:r>
    </w:p>
    <w:p w:rsidR="00430D7F" w:rsidRPr="00D943C9" w:rsidRDefault="00430D7F" w:rsidP="00834689">
      <w:pPr>
        <w:pStyle w:val="Akapitzlist7"/>
        <w:numPr>
          <w:ilvl w:val="1"/>
          <w:numId w:val="127"/>
        </w:numPr>
        <w:spacing w:after="0" w:line="240" w:lineRule="auto"/>
        <w:ind w:left="567" w:hanging="567"/>
        <w:contextualSpacing w:val="0"/>
        <w:jc w:val="both"/>
        <w:rPr>
          <w:rFonts w:ascii="Cambria" w:hAnsi="Cambria"/>
        </w:rPr>
      </w:pPr>
      <w:r w:rsidRPr="00D943C9">
        <w:rPr>
          <w:rFonts w:ascii="Cambria" w:hAnsi="Cambria"/>
        </w:rPr>
        <w:t>Płatność składki rocznej w 4 równych ratach kwartalnych</w:t>
      </w:r>
    </w:p>
    <w:p w:rsidR="00430D7F" w:rsidRPr="00D943C9" w:rsidRDefault="00430D7F" w:rsidP="00834689">
      <w:pPr>
        <w:pStyle w:val="Akapitzlist7"/>
        <w:numPr>
          <w:ilvl w:val="1"/>
          <w:numId w:val="127"/>
        </w:numPr>
        <w:spacing w:after="0" w:line="240" w:lineRule="auto"/>
        <w:ind w:left="567" w:hanging="567"/>
        <w:contextualSpacing w:val="0"/>
        <w:jc w:val="both"/>
        <w:rPr>
          <w:rFonts w:ascii="Cambria" w:hAnsi="Cambria"/>
        </w:rPr>
      </w:pPr>
      <w:r w:rsidRPr="00D943C9">
        <w:rPr>
          <w:rFonts w:ascii="Cambria" w:hAnsi="Cambria"/>
        </w:rPr>
        <w:t>Franszyzy i udziały własne – brak</w:t>
      </w:r>
    </w:p>
    <w:p w:rsidR="00430D7F" w:rsidRPr="00D943C9" w:rsidRDefault="00430D7F" w:rsidP="00834689">
      <w:pPr>
        <w:pStyle w:val="Akapitzlist7"/>
        <w:numPr>
          <w:ilvl w:val="0"/>
          <w:numId w:val="127"/>
        </w:numPr>
        <w:tabs>
          <w:tab w:val="left" w:pos="540"/>
        </w:tabs>
        <w:spacing w:before="120" w:after="0" w:line="240" w:lineRule="auto"/>
        <w:ind w:left="567" w:hanging="567"/>
        <w:contextualSpacing w:val="0"/>
        <w:jc w:val="both"/>
        <w:outlineLvl w:val="2"/>
        <w:rPr>
          <w:rFonts w:ascii="Cambria" w:hAnsi="Cambria"/>
          <w:b/>
        </w:rPr>
      </w:pPr>
      <w:r w:rsidRPr="00D943C9">
        <w:rPr>
          <w:rFonts w:ascii="Cambria" w:hAnsi="Cambria"/>
          <w:b/>
        </w:rPr>
        <w:t>Klauzule dodatkowe i inne postanowienia szczególne fakultatywne:</w:t>
      </w:r>
    </w:p>
    <w:p w:rsidR="00430D7F" w:rsidRPr="00D943C9" w:rsidRDefault="00430D7F" w:rsidP="00834689">
      <w:pPr>
        <w:pStyle w:val="Akapitzlist7"/>
        <w:numPr>
          <w:ilvl w:val="1"/>
          <w:numId w:val="127"/>
        </w:numPr>
        <w:spacing w:after="0" w:line="240" w:lineRule="auto"/>
        <w:ind w:left="567" w:hanging="567"/>
        <w:contextualSpacing w:val="0"/>
        <w:jc w:val="both"/>
        <w:rPr>
          <w:rFonts w:ascii="Cambria" w:hAnsi="Cambria"/>
          <w:b/>
        </w:rPr>
      </w:pPr>
      <w:r w:rsidRPr="00D943C9">
        <w:rPr>
          <w:rFonts w:ascii="Cambria" w:hAnsi="Cambria"/>
        </w:rPr>
        <w:t xml:space="preserve">Objęcie </w:t>
      </w:r>
      <w:proofErr w:type="spellStart"/>
      <w:r w:rsidRPr="00D943C9">
        <w:rPr>
          <w:rFonts w:ascii="Cambria" w:hAnsi="Cambria"/>
        </w:rPr>
        <w:t>bezskładkowym</w:t>
      </w:r>
      <w:proofErr w:type="spellEnd"/>
      <w:r w:rsidRPr="00D943C9">
        <w:rPr>
          <w:rFonts w:ascii="Cambria" w:hAnsi="Cambria"/>
        </w:rPr>
        <w:t xml:space="preserve"> ubezpieczeniem 5 nowych członków OSP w każdym rocznym okresie ubezpieczenia </w:t>
      </w:r>
    </w:p>
    <w:p w:rsidR="00967F3F" w:rsidRPr="0063595F" w:rsidRDefault="00430D7F" w:rsidP="00430D7F">
      <w:pPr>
        <w:pStyle w:val="Akapitzlist1"/>
        <w:widowControl w:val="0"/>
        <w:tabs>
          <w:tab w:val="left" w:pos="540"/>
        </w:tabs>
        <w:spacing w:after="0" w:line="240" w:lineRule="auto"/>
        <w:ind w:left="-27"/>
        <w:contextualSpacing w:val="0"/>
        <w:jc w:val="both"/>
        <w:rPr>
          <w:rFonts w:ascii="Cambria" w:hAnsi="Cambria"/>
        </w:rPr>
      </w:pPr>
      <w:r w:rsidRPr="00D943C9">
        <w:rPr>
          <w:rFonts w:ascii="Cambria" w:hAnsi="Cambria"/>
        </w:rPr>
        <w:t>Przyjęcie podanej klauzuli funduszu prewencyjnego</w:t>
      </w:r>
    </w:p>
    <w:p w:rsidR="00A060FF" w:rsidRPr="0063595F" w:rsidRDefault="00967F3F" w:rsidP="002D4EB1">
      <w:pPr>
        <w:widowControl w:val="0"/>
        <w:spacing w:after="240" w:line="240" w:lineRule="auto"/>
        <w:jc w:val="both"/>
        <w:outlineLvl w:val="0"/>
        <w:rPr>
          <w:rFonts w:ascii="Cambria" w:hAnsi="Cambria"/>
          <w:b/>
        </w:rPr>
      </w:pPr>
      <w:r w:rsidRPr="0063595F">
        <w:rPr>
          <w:rFonts w:ascii="Cambria" w:hAnsi="Cambria"/>
          <w:b/>
        </w:rPr>
        <w:br w:type="page"/>
      </w:r>
      <w:bookmarkStart w:id="51" w:name="_Toc407615907"/>
      <w:bookmarkStart w:id="52" w:name="_Toc407624088"/>
      <w:bookmarkStart w:id="53" w:name="_Toc442544136"/>
      <w:r w:rsidR="00A060FF" w:rsidRPr="0063595F">
        <w:rPr>
          <w:rFonts w:ascii="Cambria" w:hAnsi="Cambria"/>
          <w:b/>
        </w:rPr>
        <w:lastRenderedPageBreak/>
        <w:t>Załącznik nr 2 do SIWZ</w:t>
      </w:r>
      <w:r w:rsidR="002E072D" w:rsidRPr="0063595F">
        <w:rPr>
          <w:rFonts w:ascii="Cambria" w:hAnsi="Cambria"/>
          <w:b/>
        </w:rPr>
        <w:t>:</w:t>
      </w:r>
      <w:r w:rsidR="00A060FF" w:rsidRPr="0063595F">
        <w:rPr>
          <w:rFonts w:ascii="Cambria" w:hAnsi="Cambria"/>
          <w:b/>
        </w:rPr>
        <w:t xml:space="preserve"> Formularz „Oferta”</w:t>
      </w:r>
      <w:bookmarkEnd w:id="51"/>
      <w:bookmarkEnd w:id="52"/>
      <w:bookmarkEnd w:id="53"/>
    </w:p>
    <w:p w:rsidR="00967F3F" w:rsidRPr="0063595F" w:rsidRDefault="00967F3F" w:rsidP="002D4EB1">
      <w:pPr>
        <w:widowControl w:val="0"/>
        <w:spacing w:before="720" w:after="0" w:line="240" w:lineRule="auto"/>
        <w:ind w:right="5102"/>
        <w:jc w:val="center"/>
        <w:rPr>
          <w:rFonts w:ascii="Cambria" w:hAnsi="Cambria"/>
        </w:rPr>
      </w:pPr>
      <w:r w:rsidRPr="0063595F">
        <w:rPr>
          <w:rFonts w:ascii="Cambria" w:hAnsi="Cambria"/>
        </w:rPr>
        <w:t>………………………….……………….……………………….....</w:t>
      </w:r>
    </w:p>
    <w:p w:rsidR="00967F3F" w:rsidRPr="0063595F" w:rsidRDefault="00967F3F" w:rsidP="002D4EB1">
      <w:pPr>
        <w:widowControl w:val="0"/>
        <w:spacing w:after="0" w:line="240" w:lineRule="auto"/>
        <w:ind w:right="5103"/>
        <w:jc w:val="center"/>
        <w:rPr>
          <w:rFonts w:ascii="Cambria" w:hAnsi="Cambria"/>
          <w:i/>
          <w:sz w:val="18"/>
        </w:rPr>
      </w:pPr>
      <w:r w:rsidRPr="0063595F">
        <w:rPr>
          <w:rFonts w:ascii="Cambria" w:hAnsi="Cambria"/>
          <w:i/>
          <w:sz w:val="18"/>
        </w:rPr>
        <w:t>(</w:t>
      </w:r>
      <w:r w:rsidR="00E26626" w:rsidRPr="0063595F">
        <w:rPr>
          <w:rFonts w:ascii="Cambria" w:hAnsi="Cambria"/>
          <w:i/>
          <w:sz w:val="18"/>
        </w:rPr>
        <w:t>Pieczęć</w:t>
      </w:r>
      <w:r w:rsidRPr="0063595F">
        <w:rPr>
          <w:rFonts w:ascii="Cambria" w:hAnsi="Cambria"/>
          <w:i/>
          <w:sz w:val="18"/>
        </w:rPr>
        <w:t xml:space="preserve"> Wykonawcy</w:t>
      </w:r>
      <w:r w:rsidR="00E26626" w:rsidRPr="0063595F">
        <w:rPr>
          <w:rFonts w:ascii="Cambria" w:hAnsi="Cambria"/>
          <w:i/>
          <w:sz w:val="18"/>
        </w:rPr>
        <w:t>/ Wykonawców</w:t>
      </w:r>
      <w:r w:rsidRPr="0063595F">
        <w:rPr>
          <w:rFonts w:ascii="Cambria" w:hAnsi="Cambria"/>
          <w:i/>
          <w:sz w:val="18"/>
        </w:rPr>
        <w:t>)</w:t>
      </w:r>
    </w:p>
    <w:p w:rsidR="00967F3F" w:rsidRPr="0063595F" w:rsidRDefault="00967F3F" w:rsidP="002D4EB1">
      <w:pPr>
        <w:widowControl w:val="0"/>
        <w:spacing w:before="360" w:after="120" w:line="240" w:lineRule="auto"/>
        <w:jc w:val="center"/>
        <w:rPr>
          <w:rFonts w:ascii="Cambria" w:hAnsi="Cambria"/>
          <w:b/>
        </w:rPr>
      </w:pPr>
      <w:r w:rsidRPr="0063595F">
        <w:rPr>
          <w:rFonts w:ascii="Cambria" w:hAnsi="Cambria"/>
          <w:b/>
        </w:rPr>
        <w:t>FORMULARZ OFERTA</w:t>
      </w:r>
    </w:p>
    <w:p w:rsidR="00967F3F" w:rsidRPr="0063595F" w:rsidRDefault="00967F3F" w:rsidP="002D4EB1">
      <w:pPr>
        <w:pStyle w:val="Akapitzlist1"/>
        <w:widowControl w:val="0"/>
        <w:numPr>
          <w:ilvl w:val="0"/>
          <w:numId w:val="19"/>
        </w:numPr>
        <w:spacing w:before="240" w:after="120" w:line="240" w:lineRule="auto"/>
        <w:ind w:left="567" w:hanging="425"/>
        <w:contextualSpacing w:val="0"/>
        <w:jc w:val="both"/>
        <w:outlineLvl w:val="1"/>
        <w:rPr>
          <w:rFonts w:ascii="Cambria" w:hAnsi="Cambria"/>
          <w:b/>
        </w:rPr>
      </w:pPr>
      <w:r w:rsidRPr="0063595F">
        <w:rPr>
          <w:rFonts w:ascii="Cambria" w:hAnsi="Cambria"/>
          <w:b/>
        </w:rPr>
        <w:t xml:space="preserve">Dane dotyczące Wykonawcy </w:t>
      </w:r>
    </w:p>
    <w:p w:rsidR="00967F3F" w:rsidRPr="0063595F" w:rsidRDefault="00967F3F" w:rsidP="002D4EB1">
      <w:pPr>
        <w:pStyle w:val="Akapitzlist1"/>
        <w:widowControl w:val="0"/>
        <w:numPr>
          <w:ilvl w:val="0"/>
          <w:numId w:val="20"/>
        </w:numPr>
        <w:tabs>
          <w:tab w:val="left" w:pos="567"/>
        </w:tabs>
        <w:spacing w:before="120" w:after="120" w:line="240" w:lineRule="auto"/>
        <w:ind w:left="0" w:firstLine="0"/>
        <w:jc w:val="both"/>
        <w:rPr>
          <w:rFonts w:ascii="Cambria" w:hAnsi="Cambria"/>
          <w:color w:val="000000"/>
        </w:rPr>
      </w:pPr>
      <w:r w:rsidRPr="0063595F">
        <w:rPr>
          <w:rFonts w:ascii="Cambria" w:hAnsi="Cambria"/>
          <w:b/>
        </w:rPr>
        <w:t>Firma Wykonawcy</w:t>
      </w:r>
      <w:r w:rsidRPr="0063595F">
        <w:rPr>
          <w:rFonts w:ascii="Cambria" w:hAnsi="Cambria"/>
        </w:rPr>
        <w:t xml:space="preserve"> </w:t>
      </w:r>
      <w:r w:rsidRPr="0063595F">
        <w:rPr>
          <w:rFonts w:ascii="Cambria" w:hAnsi="Cambria"/>
          <w:i/>
          <w:color w:val="000000"/>
        </w:rPr>
        <w:t>(należy wpisać dane Wykonawcy, który posiada uprawnienia do wykonywania działalności ubezpieczeniowej, tzn. centralę zakładu ubezpieczeń lub główny oddział w Polsce w przypadku zagranicznego zakładu ubezpieczeń):</w:t>
      </w:r>
    </w:p>
    <w:tbl>
      <w:tblPr>
        <w:tblW w:w="0" w:type="auto"/>
        <w:jc w:val="center"/>
        <w:tblLook w:val="00A0"/>
      </w:tblPr>
      <w:tblGrid>
        <w:gridCol w:w="1787"/>
        <w:gridCol w:w="8067"/>
      </w:tblGrid>
      <w:tr w:rsidR="00967F3F" w:rsidRPr="0063595F" w:rsidTr="00F83F7F">
        <w:trPr>
          <w:trHeight w:val="624"/>
          <w:jc w:val="center"/>
        </w:trPr>
        <w:tc>
          <w:tcPr>
            <w:tcW w:w="2217" w:type="dxa"/>
            <w:vAlign w:val="center"/>
          </w:tcPr>
          <w:p w:rsidR="00967F3F" w:rsidRPr="0063595F" w:rsidRDefault="00967F3F" w:rsidP="002D4EB1">
            <w:pPr>
              <w:widowControl w:val="0"/>
              <w:spacing w:after="0" w:line="240" w:lineRule="auto"/>
              <w:rPr>
                <w:rFonts w:ascii="Cambria" w:hAnsi="Cambria"/>
              </w:rPr>
            </w:pPr>
            <w:r w:rsidRPr="0063595F">
              <w:rPr>
                <w:rFonts w:ascii="Cambria" w:hAnsi="Cambria"/>
              </w:rPr>
              <w:t>Firma (nazwa)*:</w:t>
            </w:r>
          </w:p>
        </w:tc>
        <w:tc>
          <w:tcPr>
            <w:tcW w:w="7612" w:type="dxa"/>
            <w:vAlign w:val="bottom"/>
          </w:tcPr>
          <w:p w:rsidR="00967F3F" w:rsidRPr="0063595F" w:rsidRDefault="00967F3F" w:rsidP="002D4EB1">
            <w:pPr>
              <w:widowControl w:val="0"/>
              <w:spacing w:after="0" w:line="240" w:lineRule="auto"/>
              <w:rPr>
                <w:rFonts w:ascii="Cambria" w:hAnsi="Cambria"/>
              </w:rPr>
            </w:pPr>
            <w:r w:rsidRPr="0063595F">
              <w:rPr>
                <w:rFonts w:ascii="Cambria" w:hAnsi="Cambria"/>
              </w:rPr>
              <w:t>....................................................................................................</w:t>
            </w:r>
            <w:r w:rsidR="00F83F7F" w:rsidRPr="0063595F">
              <w:rPr>
                <w:rFonts w:ascii="Cambria" w:hAnsi="Cambria"/>
              </w:rPr>
              <w:t>...................................</w:t>
            </w:r>
            <w:r w:rsidRPr="0063595F">
              <w:rPr>
                <w:rFonts w:ascii="Cambria" w:hAnsi="Cambria"/>
              </w:rPr>
              <w:t>.......................................</w:t>
            </w:r>
          </w:p>
        </w:tc>
      </w:tr>
      <w:tr w:rsidR="00967F3F" w:rsidRPr="0063595F" w:rsidTr="00F83F7F">
        <w:trPr>
          <w:trHeight w:val="624"/>
          <w:jc w:val="center"/>
        </w:trPr>
        <w:tc>
          <w:tcPr>
            <w:tcW w:w="2217" w:type="dxa"/>
            <w:vAlign w:val="center"/>
          </w:tcPr>
          <w:p w:rsidR="00967F3F" w:rsidRPr="0063595F" w:rsidRDefault="00967F3F" w:rsidP="002D4EB1">
            <w:pPr>
              <w:widowControl w:val="0"/>
              <w:spacing w:after="0" w:line="240" w:lineRule="auto"/>
              <w:rPr>
                <w:rFonts w:ascii="Cambria" w:hAnsi="Cambria"/>
              </w:rPr>
            </w:pPr>
            <w:r w:rsidRPr="0063595F">
              <w:rPr>
                <w:rFonts w:ascii="Cambria" w:hAnsi="Cambria"/>
              </w:rPr>
              <w:t>Adres:</w:t>
            </w:r>
          </w:p>
        </w:tc>
        <w:tc>
          <w:tcPr>
            <w:tcW w:w="7612" w:type="dxa"/>
            <w:vAlign w:val="bottom"/>
          </w:tcPr>
          <w:p w:rsidR="00967F3F" w:rsidRPr="0063595F" w:rsidRDefault="00F83F7F" w:rsidP="002D4EB1">
            <w:pPr>
              <w:widowControl w:val="0"/>
              <w:spacing w:after="0" w:line="240" w:lineRule="auto"/>
              <w:rPr>
                <w:rFonts w:ascii="Cambria" w:hAnsi="Cambria"/>
              </w:rPr>
            </w:pPr>
            <w:r w:rsidRPr="0063595F">
              <w:rPr>
                <w:rFonts w:ascii="Cambria" w:hAnsi="Cambria"/>
              </w:rPr>
              <w:t>..............................................................................................................................................................................</w:t>
            </w:r>
          </w:p>
        </w:tc>
      </w:tr>
      <w:tr w:rsidR="00967F3F" w:rsidRPr="0063595F" w:rsidTr="00F83F7F">
        <w:trPr>
          <w:trHeight w:val="624"/>
          <w:jc w:val="center"/>
        </w:trPr>
        <w:tc>
          <w:tcPr>
            <w:tcW w:w="2217" w:type="dxa"/>
            <w:vAlign w:val="center"/>
          </w:tcPr>
          <w:p w:rsidR="00967F3F" w:rsidRPr="0063595F" w:rsidRDefault="00967F3F" w:rsidP="002D4EB1">
            <w:pPr>
              <w:widowControl w:val="0"/>
              <w:spacing w:after="0" w:line="240" w:lineRule="auto"/>
              <w:rPr>
                <w:rFonts w:ascii="Cambria" w:hAnsi="Cambria"/>
              </w:rPr>
            </w:pPr>
            <w:r w:rsidRPr="0063595F">
              <w:rPr>
                <w:rFonts w:ascii="Cambria" w:hAnsi="Cambria"/>
              </w:rPr>
              <w:t>Telefon/faks:</w:t>
            </w:r>
          </w:p>
        </w:tc>
        <w:tc>
          <w:tcPr>
            <w:tcW w:w="7612" w:type="dxa"/>
            <w:vAlign w:val="bottom"/>
          </w:tcPr>
          <w:p w:rsidR="00967F3F" w:rsidRPr="0063595F" w:rsidRDefault="00F83F7F" w:rsidP="002D4EB1">
            <w:pPr>
              <w:widowControl w:val="0"/>
              <w:spacing w:after="0" w:line="240" w:lineRule="auto"/>
              <w:rPr>
                <w:rFonts w:ascii="Cambria" w:hAnsi="Cambria"/>
              </w:rPr>
            </w:pPr>
            <w:r w:rsidRPr="0063595F">
              <w:rPr>
                <w:rFonts w:ascii="Cambria" w:hAnsi="Cambria"/>
              </w:rPr>
              <w:t>..............................................................................................................................................................................</w:t>
            </w:r>
          </w:p>
        </w:tc>
      </w:tr>
      <w:tr w:rsidR="00967F3F" w:rsidRPr="0063595F" w:rsidTr="00F83F7F">
        <w:trPr>
          <w:trHeight w:val="624"/>
          <w:jc w:val="center"/>
        </w:trPr>
        <w:tc>
          <w:tcPr>
            <w:tcW w:w="2217" w:type="dxa"/>
            <w:vAlign w:val="center"/>
          </w:tcPr>
          <w:p w:rsidR="00967F3F" w:rsidRPr="0063595F" w:rsidRDefault="00967F3F" w:rsidP="002D4EB1">
            <w:pPr>
              <w:widowControl w:val="0"/>
              <w:spacing w:after="0" w:line="240" w:lineRule="auto"/>
              <w:rPr>
                <w:rFonts w:ascii="Cambria" w:hAnsi="Cambria"/>
              </w:rPr>
            </w:pPr>
            <w:r w:rsidRPr="0063595F">
              <w:rPr>
                <w:rFonts w:ascii="Cambria" w:hAnsi="Cambria"/>
              </w:rPr>
              <w:t>NIP:</w:t>
            </w:r>
          </w:p>
        </w:tc>
        <w:tc>
          <w:tcPr>
            <w:tcW w:w="7612" w:type="dxa"/>
            <w:vAlign w:val="bottom"/>
          </w:tcPr>
          <w:p w:rsidR="00967F3F" w:rsidRPr="0063595F" w:rsidRDefault="00F83F7F" w:rsidP="002D4EB1">
            <w:pPr>
              <w:widowControl w:val="0"/>
              <w:spacing w:after="0" w:line="240" w:lineRule="auto"/>
              <w:rPr>
                <w:rFonts w:ascii="Cambria" w:hAnsi="Cambria"/>
              </w:rPr>
            </w:pPr>
            <w:r w:rsidRPr="0063595F">
              <w:rPr>
                <w:rFonts w:ascii="Cambria" w:hAnsi="Cambria"/>
              </w:rPr>
              <w:t>..............................................................................................................................................................................</w:t>
            </w:r>
          </w:p>
        </w:tc>
      </w:tr>
      <w:tr w:rsidR="00967F3F" w:rsidRPr="0063595F" w:rsidTr="00F83F7F">
        <w:trPr>
          <w:trHeight w:val="624"/>
          <w:jc w:val="center"/>
        </w:trPr>
        <w:tc>
          <w:tcPr>
            <w:tcW w:w="2217" w:type="dxa"/>
            <w:vAlign w:val="center"/>
          </w:tcPr>
          <w:p w:rsidR="00967F3F" w:rsidRPr="0063595F" w:rsidRDefault="00967F3F" w:rsidP="002D4EB1">
            <w:pPr>
              <w:widowControl w:val="0"/>
              <w:spacing w:after="0" w:line="240" w:lineRule="auto"/>
              <w:rPr>
                <w:rFonts w:ascii="Cambria" w:hAnsi="Cambria"/>
              </w:rPr>
            </w:pPr>
            <w:r w:rsidRPr="0063595F">
              <w:rPr>
                <w:rFonts w:ascii="Cambria" w:hAnsi="Cambria"/>
              </w:rPr>
              <w:t>REGON:</w:t>
            </w:r>
          </w:p>
        </w:tc>
        <w:tc>
          <w:tcPr>
            <w:tcW w:w="7612" w:type="dxa"/>
            <w:vAlign w:val="bottom"/>
          </w:tcPr>
          <w:p w:rsidR="00967F3F" w:rsidRPr="0063595F" w:rsidRDefault="00F83F7F" w:rsidP="002D4EB1">
            <w:pPr>
              <w:widowControl w:val="0"/>
              <w:spacing w:after="0" w:line="240" w:lineRule="auto"/>
              <w:rPr>
                <w:rFonts w:ascii="Cambria" w:hAnsi="Cambria"/>
              </w:rPr>
            </w:pPr>
            <w:r w:rsidRPr="0063595F">
              <w:rPr>
                <w:rFonts w:ascii="Cambria" w:hAnsi="Cambria"/>
              </w:rPr>
              <w:t>..............................................................................................................................................................................</w:t>
            </w:r>
          </w:p>
        </w:tc>
      </w:tr>
      <w:tr w:rsidR="00967F3F" w:rsidRPr="0063595F" w:rsidTr="00F83F7F">
        <w:trPr>
          <w:trHeight w:val="624"/>
          <w:jc w:val="center"/>
        </w:trPr>
        <w:tc>
          <w:tcPr>
            <w:tcW w:w="2217" w:type="dxa"/>
            <w:vAlign w:val="center"/>
          </w:tcPr>
          <w:p w:rsidR="00967F3F" w:rsidRPr="0063595F" w:rsidRDefault="00967F3F" w:rsidP="002D4EB1">
            <w:pPr>
              <w:widowControl w:val="0"/>
              <w:spacing w:after="0" w:line="240" w:lineRule="auto"/>
              <w:rPr>
                <w:rFonts w:ascii="Cambria" w:hAnsi="Cambria"/>
                <w:color w:val="000000"/>
              </w:rPr>
            </w:pPr>
            <w:r w:rsidRPr="0063595F">
              <w:rPr>
                <w:rFonts w:ascii="Cambria" w:hAnsi="Cambria"/>
                <w:color w:val="000000"/>
              </w:rPr>
              <w:t>e-mail:</w:t>
            </w:r>
          </w:p>
        </w:tc>
        <w:tc>
          <w:tcPr>
            <w:tcW w:w="7612" w:type="dxa"/>
            <w:vAlign w:val="bottom"/>
          </w:tcPr>
          <w:p w:rsidR="00967F3F" w:rsidRPr="0063595F" w:rsidRDefault="00F83F7F" w:rsidP="002D4EB1">
            <w:pPr>
              <w:widowControl w:val="0"/>
              <w:spacing w:after="0" w:line="240" w:lineRule="auto"/>
              <w:rPr>
                <w:rFonts w:ascii="Cambria" w:hAnsi="Cambria"/>
                <w:color w:val="000000"/>
              </w:rPr>
            </w:pPr>
            <w:r w:rsidRPr="0063595F">
              <w:rPr>
                <w:rFonts w:ascii="Cambria" w:hAnsi="Cambria"/>
                <w:color w:val="000000"/>
              </w:rPr>
              <w:t>..............................................................................................................................................................................</w:t>
            </w:r>
          </w:p>
        </w:tc>
      </w:tr>
    </w:tbl>
    <w:p w:rsidR="00967F3F" w:rsidRPr="0063595F" w:rsidRDefault="00967F3F" w:rsidP="002D4EB1">
      <w:pPr>
        <w:widowControl w:val="0"/>
        <w:spacing w:before="120" w:after="120" w:line="240" w:lineRule="auto"/>
        <w:jc w:val="both"/>
        <w:rPr>
          <w:rFonts w:ascii="Cambria" w:hAnsi="Cambria"/>
          <w:i/>
          <w:color w:val="000000"/>
          <w:sz w:val="20"/>
        </w:rPr>
      </w:pPr>
      <w:r w:rsidRPr="0063595F">
        <w:rPr>
          <w:rFonts w:ascii="Cambria" w:hAnsi="Cambria"/>
          <w:i/>
          <w:color w:val="000000"/>
          <w:sz w:val="20"/>
        </w:rPr>
        <w:t>*w przypadku składania oferty przez Wykonawców wspólnie ubiegających się o udzielenie zamówienia należy podać nazwy (firmy) oraz dokładne adresy wszystkich Wykonawców</w:t>
      </w:r>
    </w:p>
    <w:p w:rsidR="00967F3F" w:rsidRPr="0063595F" w:rsidRDefault="00967F3F" w:rsidP="002D4EB1">
      <w:pPr>
        <w:pStyle w:val="Akapitzlist1"/>
        <w:widowControl w:val="0"/>
        <w:numPr>
          <w:ilvl w:val="0"/>
          <w:numId w:val="20"/>
        </w:numPr>
        <w:tabs>
          <w:tab w:val="left" w:pos="567"/>
        </w:tabs>
        <w:spacing w:before="240" w:after="120" w:line="240" w:lineRule="auto"/>
        <w:ind w:left="0" w:firstLine="0"/>
        <w:contextualSpacing w:val="0"/>
        <w:jc w:val="both"/>
        <w:rPr>
          <w:rFonts w:ascii="Cambria" w:hAnsi="Cambria"/>
          <w:color w:val="000000"/>
        </w:rPr>
      </w:pPr>
      <w:r w:rsidRPr="0063595F">
        <w:rPr>
          <w:rFonts w:ascii="Cambria" w:hAnsi="Cambria"/>
          <w:b/>
          <w:color w:val="000000"/>
        </w:rPr>
        <w:t>Jednostka Wykonawcy, która będzie brała udział w realizacji zamówienia</w:t>
      </w:r>
      <w:r w:rsidRPr="0063595F">
        <w:rPr>
          <w:rFonts w:ascii="Cambria" w:hAnsi="Cambria"/>
          <w:color w:val="000000"/>
        </w:rPr>
        <w:t xml:space="preserve"> </w:t>
      </w:r>
      <w:r w:rsidRPr="0063595F">
        <w:rPr>
          <w:rFonts w:ascii="Cambria" w:hAnsi="Cambria"/>
          <w:i/>
          <w:color w:val="000000"/>
        </w:rPr>
        <w:t>(należy wpisać dane oddziału, przedstawicielstwa, innej jednostki organizacyjnej Wykonawcy lub przedsiębiorcy wykonującego czynności na rzecz Wykonawcy w formie podobnej do przedstawicielstwa- jeśli dotyczy):</w:t>
      </w:r>
    </w:p>
    <w:tbl>
      <w:tblPr>
        <w:tblW w:w="9847" w:type="dxa"/>
        <w:jc w:val="center"/>
        <w:tblLook w:val="00A0"/>
      </w:tblPr>
      <w:tblGrid>
        <w:gridCol w:w="1780"/>
        <w:gridCol w:w="8067"/>
      </w:tblGrid>
      <w:tr w:rsidR="00967F3F" w:rsidRPr="0063595F" w:rsidTr="00724D5E">
        <w:trPr>
          <w:trHeight w:val="624"/>
          <w:jc w:val="center"/>
        </w:trPr>
        <w:tc>
          <w:tcPr>
            <w:tcW w:w="1917" w:type="dxa"/>
            <w:vAlign w:val="center"/>
          </w:tcPr>
          <w:p w:rsidR="00967F3F" w:rsidRPr="0063595F" w:rsidRDefault="00967F3F" w:rsidP="002D4EB1">
            <w:pPr>
              <w:widowControl w:val="0"/>
              <w:spacing w:after="0" w:line="240" w:lineRule="auto"/>
              <w:rPr>
                <w:rFonts w:ascii="Cambria" w:hAnsi="Cambria"/>
                <w:color w:val="000000"/>
              </w:rPr>
            </w:pPr>
            <w:r w:rsidRPr="0063595F">
              <w:rPr>
                <w:rFonts w:ascii="Cambria" w:hAnsi="Cambria"/>
                <w:color w:val="000000"/>
              </w:rPr>
              <w:t>Firma (nazwa):</w:t>
            </w:r>
          </w:p>
        </w:tc>
        <w:tc>
          <w:tcPr>
            <w:tcW w:w="7930" w:type="dxa"/>
            <w:vAlign w:val="bottom"/>
          </w:tcPr>
          <w:p w:rsidR="00967F3F" w:rsidRPr="0063595F" w:rsidRDefault="00724D5E" w:rsidP="002D4EB1">
            <w:pPr>
              <w:widowControl w:val="0"/>
              <w:spacing w:after="0" w:line="240" w:lineRule="auto"/>
              <w:rPr>
                <w:rFonts w:ascii="Cambria" w:hAnsi="Cambria"/>
                <w:color w:val="000000"/>
              </w:rPr>
            </w:pPr>
            <w:r w:rsidRPr="0063595F">
              <w:rPr>
                <w:rFonts w:ascii="Cambria" w:hAnsi="Cambria"/>
                <w:color w:val="000000"/>
              </w:rPr>
              <w:t>..............................................................................................................................................................................</w:t>
            </w:r>
          </w:p>
        </w:tc>
      </w:tr>
      <w:tr w:rsidR="00967F3F" w:rsidRPr="0063595F" w:rsidTr="00724D5E">
        <w:trPr>
          <w:trHeight w:val="624"/>
          <w:jc w:val="center"/>
        </w:trPr>
        <w:tc>
          <w:tcPr>
            <w:tcW w:w="1917" w:type="dxa"/>
            <w:vAlign w:val="center"/>
          </w:tcPr>
          <w:p w:rsidR="00967F3F" w:rsidRPr="0063595F" w:rsidRDefault="00967F3F" w:rsidP="002D4EB1">
            <w:pPr>
              <w:widowControl w:val="0"/>
              <w:spacing w:after="0" w:line="240" w:lineRule="auto"/>
              <w:rPr>
                <w:rFonts w:ascii="Cambria" w:hAnsi="Cambria"/>
                <w:color w:val="000000"/>
              </w:rPr>
            </w:pPr>
            <w:r w:rsidRPr="0063595F">
              <w:rPr>
                <w:rFonts w:ascii="Cambria" w:hAnsi="Cambria"/>
                <w:color w:val="000000"/>
              </w:rPr>
              <w:t>Adres:</w:t>
            </w:r>
          </w:p>
        </w:tc>
        <w:tc>
          <w:tcPr>
            <w:tcW w:w="7930" w:type="dxa"/>
            <w:vAlign w:val="bottom"/>
          </w:tcPr>
          <w:p w:rsidR="00967F3F" w:rsidRPr="0063595F" w:rsidRDefault="00724D5E" w:rsidP="002D4EB1">
            <w:pPr>
              <w:widowControl w:val="0"/>
              <w:spacing w:after="0" w:line="240" w:lineRule="auto"/>
              <w:rPr>
                <w:rFonts w:ascii="Cambria" w:hAnsi="Cambria"/>
                <w:color w:val="000000"/>
              </w:rPr>
            </w:pPr>
            <w:r w:rsidRPr="0063595F">
              <w:rPr>
                <w:rFonts w:ascii="Cambria" w:hAnsi="Cambria"/>
                <w:color w:val="000000"/>
              </w:rPr>
              <w:t>..............................................................................................................................................................................</w:t>
            </w:r>
          </w:p>
        </w:tc>
      </w:tr>
      <w:tr w:rsidR="00967F3F" w:rsidRPr="0063595F" w:rsidTr="00724D5E">
        <w:trPr>
          <w:trHeight w:val="624"/>
          <w:jc w:val="center"/>
        </w:trPr>
        <w:tc>
          <w:tcPr>
            <w:tcW w:w="1917" w:type="dxa"/>
            <w:vAlign w:val="center"/>
          </w:tcPr>
          <w:p w:rsidR="00967F3F" w:rsidRPr="0063595F" w:rsidRDefault="00967F3F" w:rsidP="002D4EB1">
            <w:pPr>
              <w:widowControl w:val="0"/>
              <w:spacing w:after="0" w:line="240" w:lineRule="auto"/>
              <w:rPr>
                <w:rFonts w:ascii="Cambria" w:hAnsi="Cambria"/>
                <w:color w:val="000000"/>
              </w:rPr>
            </w:pPr>
            <w:r w:rsidRPr="0063595F">
              <w:rPr>
                <w:rFonts w:ascii="Cambria" w:hAnsi="Cambria"/>
                <w:color w:val="000000"/>
              </w:rPr>
              <w:t>Telefon/faks:</w:t>
            </w:r>
          </w:p>
        </w:tc>
        <w:tc>
          <w:tcPr>
            <w:tcW w:w="7930" w:type="dxa"/>
            <w:vAlign w:val="bottom"/>
          </w:tcPr>
          <w:p w:rsidR="00967F3F" w:rsidRPr="0063595F" w:rsidRDefault="00724D5E" w:rsidP="002D4EB1">
            <w:pPr>
              <w:widowControl w:val="0"/>
              <w:spacing w:after="0" w:line="240" w:lineRule="auto"/>
              <w:rPr>
                <w:rFonts w:ascii="Cambria" w:hAnsi="Cambria"/>
                <w:color w:val="000000"/>
              </w:rPr>
            </w:pPr>
            <w:r w:rsidRPr="0063595F">
              <w:rPr>
                <w:rFonts w:ascii="Cambria" w:hAnsi="Cambria"/>
                <w:color w:val="000000"/>
              </w:rPr>
              <w:t>..............................................................................................................................................................................</w:t>
            </w:r>
          </w:p>
        </w:tc>
      </w:tr>
    </w:tbl>
    <w:p w:rsidR="00967F3F" w:rsidRPr="0063595F" w:rsidRDefault="00967F3F" w:rsidP="002D4EB1">
      <w:pPr>
        <w:pStyle w:val="Akapitzlist1"/>
        <w:widowControl w:val="0"/>
        <w:numPr>
          <w:ilvl w:val="0"/>
          <w:numId w:val="20"/>
        </w:numPr>
        <w:tabs>
          <w:tab w:val="left" w:pos="567"/>
        </w:tabs>
        <w:spacing w:before="240" w:after="120" w:line="240" w:lineRule="auto"/>
        <w:ind w:left="0" w:firstLine="0"/>
        <w:jc w:val="both"/>
        <w:rPr>
          <w:rFonts w:ascii="Cambria" w:hAnsi="Cambria"/>
          <w:color w:val="000000"/>
        </w:rPr>
      </w:pPr>
      <w:r w:rsidRPr="0063595F">
        <w:rPr>
          <w:rFonts w:ascii="Cambria" w:hAnsi="Cambria"/>
          <w:b/>
          <w:color w:val="000000"/>
        </w:rPr>
        <w:t xml:space="preserve">Osoba uprawniona </w:t>
      </w:r>
      <w:r w:rsidR="003F754E" w:rsidRPr="0063595F">
        <w:rPr>
          <w:rFonts w:ascii="Cambria" w:hAnsi="Cambria"/>
          <w:b/>
          <w:color w:val="000000"/>
        </w:rPr>
        <w:t xml:space="preserve">przez Wykonawcę do podpisania i </w:t>
      </w:r>
      <w:r w:rsidRPr="0063595F">
        <w:rPr>
          <w:rFonts w:ascii="Cambria" w:hAnsi="Cambria"/>
          <w:b/>
          <w:color w:val="000000"/>
        </w:rPr>
        <w:t>złożenia niniejszej oferty</w:t>
      </w:r>
      <w:r w:rsidRPr="0063595F">
        <w:rPr>
          <w:rFonts w:ascii="Cambria" w:hAnsi="Cambria"/>
          <w:color w:val="000000"/>
        </w:rPr>
        <w:t xml:space="preserve"> </w:t>
      </w:r>
      <w:r w:rsidRPr="0063595F">
        <w:rPr>
          <w:rFonts w:ascii="Cambria" w:hAnsi="Cambria"/>
          <w:i/>
          <w:color w:val="000000"/>
        </w:rPr>
        <w:t>(jeśli dotyczy):</w:t>
      </w:r>
    </w:p>
    <w:tbl>
      <w:tblPr>
        <w:tblW w:w="0" w:type="auto"/>
        <w:jc w:val="center"/>
        <w:tblLook w:val="00A0"/>
      </w:tblPr>
      <w:tblGrid>
        <w:gridCol w:w="2217"/>
        <w:gridCol w:w="7596"/>
      </w:tblGrid>
      <w:tr w:rsidR="00967F3F" w:rsidRPr="0063595F" w:rsidTr="003F754E">
        <w:trPr>
          <w:trHeight w:val="624"/>
          <w:jc w:val="center"/>
        </w:trPr>
        <w:tc>
          <w:tcPr>
            <w:tcW w:w="2217" w:type="dxa"/>
            <w:vAlign w:val="center"/>
          </w:tcPr>
          <w:p w:rsidR="00967F3F" w:rsidRPr="0063595F" w:rsidRDefault="00967F3F" w:rsidP="002D4EB1">
            <w:pPr>
              <w:widowControl w:val="0"/>
              <w:spacing w:after="0" w:line="240" w:lineRule="auto"/>
              <w:rPr>
                <w:rFonts w:ascii="Cambria" w:hAnsi="Cambria"/>
              </w:rPr>
            </w:pPr>
            <w:r w:rsidRPr="0063595F">
              <w:rPr>
                <w:rFonts w:ascii="Cambria" w:hAnsi="Cambria"/>
              </w:rPr>
              <w:t>Imię i nazwisko:</w:t>
            </w:r>
          </w:p>
        </w:tc>
        <w:tc>
          <w:tcPr>
            <w:tcW w:w="7596" w:type="dxa"/>
            <w:vAlign w:val="bottom"/>
          </w:tcPr>
          <w:p w:rsidR="00967F3F" w:rsidRPr="0063595F" w:rsidRDefault="00967F3F" w:rsidP="002D4EB1">
            <w:pPr>
              <w:widowControl w:val="0"/>
              <w:spacing w:after="0" w:line="240" w:lineRule="auto"/>
              <w:rPr>
                <w:rFonts w:ascii="Cambria" w:hAnsi="Cambria"/>
              </w:rPr>
            </w:pPr>
            <w:r w:rsidRPr="0063595F">
              <w:rPr>
                <w:rFonts w:ascii="Cambria" w:hAnsi="Cambria"/>
              </w:rPr>
              <w:t>...............................................................</w:t>
            </w:r>
            <w:r w:rsidR="003F754E" w:rsidRPr="0063595F">
              <w:rPr>
                <w:rFonts w:ascii="Cambria" w:hAnsi="Cambria"/>
              </w:rPr>
              <w:t>....................................</w:t>
            </w:r>
            <w:r w:rsidRPr="0063595F">
              <w:rPr>
                <w:rFonts w:ascii="Cambria" w:hAnsi="Cambria"/>
              </w:rPr>
              <w:t>................................................................</w:t>
            </w:r>
          </w:p>
        </w:tc>
      </w:tr>
      <w:tr w:rsidR="00967F3F" w:rsidRPr="0063595F" w:rsidTr="003F754E">
        <w:trPr>
          <w:trHeight w:val="624"/>
          <w:jc w:val="center"/>
        </w:trPr>
        <w:tc>
          <w:tcPr>
            <w:tcW w:w="2217" w:type="dxa"/>
            <w:vAlign w:val="center"/>
          </w:tcPr>
          <w:p w:rsidR="00967F3F" w:rsidRPr="0063595F" w:rsidRDefault="00967F3F" w:rsidP="002D4EB1">
            <w:pPr>
              <w:widowControl w:val="0"/>
              <w:spacing w:after="0" w:line="240" w:lineRule="auto"/>
              <w:rPr>
                <w:rFonts w:ascii="Cambria" w:hAnsi="Cambria"/>
              </w:rPr>
            </w:pPr>
            <w:r w:rsidRPr="0063595F">
              <w:rPr>
                <w:rFonts w:ascii="Cambria" w:hAnsi="Cambria"/>
              </w:rPr>
              <w:t>Stanowisko:</w:t>
            </w:r>
          </w:p>
        </w:tc>
        <w:tc>
          <w:tcPr>
            <w:tcW w:w="7596" w:type="dxa"/>
            <w:vAlign w:val="bottom"/>
          </w:tcPr>
          <w:p w:rsidR="00967F3F" w:rsidRPr="0063595F" w:rsidRDefault="003F754E" w:rsidP="002D4EB1">
            <w:pPr>
              <w:widowControl w:val="0"/>
              <w:spacing w:after="0" w:line="240" w:lineRule="auto"/>
              <w:rPr>
                <w:rFonts w:ascii="Cambria" w:hAnsi="Cambria"/>
              </w:rPr>
            </w:pPr>
            <w:r w:rsidRPr="0063595F">
              <w:rPr>
                <w:rFonts w:ascii="Cambria" w:hAnsi="Cambria"/>
              </w:rPr>
              <w:t>...................................................................................................................................................................</w:t>
            </w:r>
          </w:p>
        </w:tc>
      </w:tr>
      <w:tr w:rsidR="00967F3F" w:rsidRPr="0063595F" w:rsidTr="003F754E">
        <w:trPr>
          <w:trHeight w:val="624"/>
          <w:jc w:val="center"/>
        </w:trPr>
        <w:tc>
          <w:tcPr>
            <w:tcW w:w="2217" w:type="dxa"/>
            <w:vAlign w:val="center"/>
          </w:tcPr>
          <w:p w:rsidR="00967F3F" w:rsidRPr="0063595F" w:rsidRDefault="00967F3F" w:rsidP="002D4EB1">
            <w:pPr>
              <w:widowControl w:val="0"/>
              <w:spacing w:after="0" w:line="240" w:lineRule="auto"/>
              <w:rPr>
                <w:rFonts w:ascii="Cambria" w:hAnsi="Cambria"/>
              </w:rPr>
            </w:pPr>
            <w:r w:rsidRPr="0063595F">
              <w:rPr>
                <w:rFonts w:ascii="Cambria" w:hAnsi="Cambria"/>
              </w:rPr>
              <w:t>Telefon/faks:</w:t>
            </w:r>
          </w:p>
        </w:tc>
        <w:tc>
          <w:tcPr>
            <w:tcW w:w="7596" w:type="dxa"/>
            <w:vAlign w:val="bottom"/>
          </w:tcPr>
          <w:p w:rsidR="00967F3F" w:rsidRPr="0063595F" w:rsidRDefault="003F754E" w:rsidP="002D4EB1">
            <w:pPr>
              <w:widowControl w:val="0"/>
              <w:spacing w:after="0" w:line="240" w:lineRule="auto"/>
              <w:rPr>
                <w:rFonts w:ascii="Cambria" w:hAnsi="Cambria"/>
              </w:rPr>
            </w:pPr>
            <w:r w:rsidRPr="0063595F">
              <w:rPr>
                <w:rFonts w:ascii="Cambria" w:hAnsi="Cambria"/>
              </w:rPr>
              <w:t>...................................................................................................................................................................</w:t>
            </w:r>
          </w:p>
        </w:tc>
      </w:tr>
      <w:tr w:rsidR="00967F3F" w:rsidRPr="0063595F" w:rsidTr="003F754E">
        <w:trPr>
          <w:trHeight w:val="624"/>
          <w:jc w:val="center"/>
        </w:trPr>
        <w:tc>
          <w:tcPr>
            <w:tcW w:w="2217" w:type="dxa"/>
            <w:vAlign w:val="center"/>
          </w:tcPr>
          <w:p w:rsidR="00967F3F" w:rsidRPr="0063595F" w:rsidRDefault="00967F3F" w:rsidP="002D4EB1">
            <w:pPr>
              <w:widowControl w:val="0"/>
              <w:spacing w:after="0" w:line="240" w:lineRule="auto"/>
              <w:rPr>
                <w:rFonts w:ascii="Cambria" w:hAnsi="Cambria"/>
              </w:rPr>
            </w:pPr>
            <w:r w:rsidRPr="0063595F">
              <w:rPr>
                <w:rFonts w:ascii="Cambria" w:hAnsi="Cambria"/>
              </w:rPr>
              <w:t>e-mail:</w:t>
            </w:r>
          </w:p>
        </w:tc>
        <w:tc>
          <w:tcPr>
            <w:tcW w:w="7596" w:type="dxa"/>
            <w:vAlign w:val="bottom"/>
          </w:tcPr>
          <w:p w:rsidR="00967F3F" w:rsidRPr="0063595F" w:rsidRDefault="003F754E" w:rsidP="002D4EB1">
            <w:pPr>
              <w:widowControl w:val="0"/>
              <w:spacing w:after="0" w:line="240" w:lineRule="auto"/>
              <w:rPr>
                <w:rFonts w:ascii="Cambria" w:hAnsi="Cambria"/>
              </w:rPr>
            </w:pPr>
            <w:r w:rsidRPr="0063595F">
              <w:rPr>
                <w:rFonts w:ascii="Cambria" w:hAnsi="Cambria"/>
              </w:rPr>
              <w:t>...................................................................................................................................................................</w:t>
            </w:r>
          </w:p>
        </w:tc>
      </w:tr>
    </w:tbl>
    <w:p w:rsidR="008D135B" w:rsidRPr="0063595F" w:rsidRDefault="008D135B" w:rsidP="002D4EB1">
      <w:pPr>
        <w:pStyle w:val="Akapitzlist1"/>
        <w:widowControl w:val="0"/>
        <w:tabs>
          <w:tab w:val="left" w:pos="284"/>
        </w:tabs>
        <w:spacing w:before="240" w:after="120" w:line="240" w:lineRule="auto"/>
        <w:ind w:left="426"/>
        <w:contextualSpacing w:val="0"/>
        <w:jc w:val="both"/>
        <w:outlineLvl w:val="1"/>
        <w:rPr>
          <w:rFonts w:ascii="Cambria" w:hAnsi="Cambria"/>
          <w:b/>
        </w:rPr>
      </w:pPr>
    </w:p>
    <w:p w:rsidR="00967F3F" w:rsidRPr="0063595F" w:rsidRDefault="00967F3F" w:rsidP="002D4EB1">
      <w:pPr>
        <w:pStyle w:val="Akapitzlist1"/>
        <w:widowControl w:val="0"/>
        <w:numPr>
          <w:ilvl w:val="0"/>
          <w:numId w:val="19"/>
        </w:numPr>
        <w:tabs>
          <w:tab w:val="left" w:pos="284"/>
        </w:tabs>
        <w:spacing w:before="240" w:after="120" w:line="240" w:lineRule="auto"/>
        <w:ind w:left="426" w:hanging="284"/>
        <w:contextualSpacing w:val="0"/>
        <w:jc w:val="both"/>
        <w:outlineLvl w:val="1"/>
        <w:rPr>
          <w:rFonts w:ascii="Cambria" w:hAnsi="Cambria"/>
          <w:b/>
        </w:rPr>
      </w:pPr>
      <w:r w:rsidRPr="0063595F">
        <w:rPr>
          <w:rFonts w:ascii="Cambria" w:hAnsi="Cambria"/>
          <w:b/>
        </w:rPr>
        <w:t>Dane dotyczące Zamawiającego:</w:t>
      </w:r>
    </w:p>
    <w:p w:rsidR="00D40AF8" w:rsidRPr="0063595F" w:rsidRDefault="00215BFF" w:rsidP="002D4EB1">
      <w:pPr>
        <w:pStyle w:val="Default"/>
        <w:widowControl w:val="0"/>
        <w:tabs>
          <w:tab w:val="left" w:pos="0"/>
        </w:tabs>
        <w:ind w:left="284"/>
        <w:jc w:val="both"/>
        <w:rPr>
          <w:rFonts w:ascii="Cambria" w:eastAsia="Calibri" w:hAnsi="Cambria" w:cs="Arial"/>
          <w:b/>
          <w:bCs/>
          <w:sz w:val="22"/>
          <w:szCs w:val="22"/>
        </w:rPr>
      </w:pPr>
      <w:r>
        <w:rPr>
          <w:rFonts w:ascii="Cambria" w:eastAsia="Calibri" w:hAnsi="Cambria" w:cs="Arial"/>
          <w:b/>
          <w:bCs/>
          <w:sz w:val="22"/>
          <w:szCs w:val="22"/>
        </w:rPr>
        <w:t>Gmina Lubawka</w:t>
      </w:r>
    </w:p>
    <w:p w:rsidR="00C020FB" w:rsidRPr="0063595F" w:rsidRDefault="00215BFF" w:rsidP="002D4EB1">
      <w:pPr>
        <w:pStyle w:val="Default"/>
        <w:widowControl w:val="0"/>
        <w:tabs>
          <w:tab w:val="left" w:pos="0"/>
        </w:tabs>
        <w:ind w:left="284"/>
        <w:jc w:val="both"/>
        <w:rPr>
          <w:rFonts w:ascii="Cambria" w:hAnsi="Cambria"/>
          <w:b/>
          <w:sz w:val="22"/>
          <w:szCs w:val="22"/>
        </w:rPr>
      </w:pPr>
      <w:r>
        <w:rPr>
          <w:rFonts w:ascii="Cambria" w:eastAsia="Calibri" w:hAnsi="Cambria" w:cs="Arial"/>
          <w:b/>
          <w:bCs/>
          <w:sz w:val="22"/>
          <w:szCs w:val="22"/>
        </w:rPr>
        <w:t>Plac Wolności</w:t>
      </w:r>
      <w:r w:rsidR="0016174B">
        <w:rPr>
          <w:rFonts w:ascii="Cambria" w:eastAsia="Calibri" w:hAnsi="Cambria" w:cs="Arial"/>
          <w:b/>
          <w:bCs/>
          <w:sz w:val="22"/>
          <w:szCs w:val="22"/>
        </w:rPr>
        <w:t xml:space="preserve"> 1</w:t>
      </w:r>
      <w:r w:rsidR="00D40AF8" w:rsidRPr="0063595F">
        <w:rPr>
          <w:rFonts w:ascii="Cambria" w:eastAsia="Calibri" w:hAnsi="Cambria" w:cs="Arial"/>
          <w:b/>
          <w:bCs/>
          <w:sz w:val="22"/>
          <w:szCs w:val="22"/>
        </w:rPr>
        <w:t xml:space="preserve">, </w:t>
      </w:r>
      <w:r>
        <w:rPr>
          <w:rFonts w:ascii="Cambria" w:eastAsia="Calibri" w:hAnsi="Cambria" w:cs="Arial"/>
          <w:b/>
          <w:bCs/>
          <w:sz w:val="22"/>
          <w:szCs w:val="22"/>
        </w:rPr>
        <w:t>58-420</w:t>
      </w:r>
      <w:r w:rsidR="0016174B">
        <w:rPr>
          <w:rFonts w:ascii="Cambria" w:eastAsia="Calibri" w:hAnsi="Cambria" w:cs="Arial"/>
          <w:b/>
          <w:bCs/>
          <w:sz w:val="22"/>
          <w:szCs w:val="22"/>
        </w:rPr>
        <w:t xml:space="preserve"> </w:t>
      </w:r>
      <w:r>
        <w:rPr>
          <w:rFonts w:ascii="Cambria" w:eastAsia="Calibri" w:hAnsi="Cambria" w:cs="Arial"/>
          <w:b/>
          <w:bCs/>
          <w:sz w:val="22"/>
          <w:szCs w:val="22"/>
        </w:rPr>
        <w:t>Lubawka</w:t>
      </w:r>
      <w:r w:rsidR="00D40AF8" w:rsidRPr="0063595F">
        <w:rPr>
          <w:rFonts w:ascii="Cambria" w:eastAsia="Calibri" w:hAnsi="Cambria" w:cs="Arial"/>
          <w:b/>
          <w:bCs/>
          <w:sz w:val="22"/>
          <w:szCs w:val="22"/>
        </w:rPr>
        <w:t xml:space="preserve">, woj. </w:t>
      </w:r>
      <w:r w:rsidR="0016174B">
        <w:rPr>
          <w:rFonts w:ascii="Cambria" w:eastAsia="Calibri" w:hAnsi="Cambria" w:cs="Arial"/>
          <w:b/>
          <w:bCs/>
          <w:sz w:val="22"/>
          <w:szCs w:val="22"/>
        </w:rPr>
        <w:t>dolnośląskie</w:t>
      </w:r>
    </w:p>
    <w:p w:rsidR="004E1302" w:rsidRPr="0063595F" w:rsidRDefault="004E1302" w:rsidP="002D4EB1">
      <w:pPr>
        <w:widowControl w:val="0"/>
        <w:spacing w:after="0" w:line="240" w:lineRule="auto"/>
        <w:jc w:val="both"/>
        <w:rPr>
          <w:rFonts w:ascii="Cambria" w:hAnsi="Cambria"/>
        </w:rPr>
      </w:pPr>
    </w:p>
    <w:p w:rsidR="00967F3F" w:rsidRPr="0063595F" w:rsidRDefault="00967F3F" w:rsidP="002D4EB1">
      <w:pPr>
        <w:widowControl w:val="0"/>
        <w:spacing w:after="0" w:line="240" w:lineRule="auto"/>
        <w:jc w:val="both"/>
        <w:rPr>
          <w:rFonts w:ascii="Cambria" w:hAnsi="Cambria"/>
        </w:rPr>
      </w:pPr>
      <w:r w:rsidRPr="0063595F">
        <w:rPr>
          <w:rFonts w:ascii="Cambria" w:hAnsi="Cambria"/>
        </w:rPr>
        <w:t>Składając ofertę w postępowaniu o zamówienie publiczne, prowadzonym w trybie przetargu nieograniczone</w:t>
      </w:r>
      <w:r w:rsidR="009835F9" w:rsidRPr="0063595F">
        <w:rPr>
          <w:rFonts w:ascii="Cambria" w:hAnsi="Cambria"/>
        </w:rPr>
        <w:t xml:space="preserve">go na </w:t>
      </w:r>
      <w:r w:rsidR="009835F9" w:rsidRPr="0063595F">
        <w:rPr>
          <w:rFonts w:ascii="Cambria" w:hAnsi="Cambria"/>
          <w:b/>
        </w:rPr>
        <w:t xml:space="preserve">,,Ubezpieczenie majątku i </w:t>
      </w:r>
      <w:r w:rsidRPr="0063595F">
        <w:rPr>
          <w:rFonts w:ascii="Cambria" w:hAnsi="Cambria"/>
          <w:b/>
        </w:rPr>
        <w:t xml:space="preserve">innych interesów </w:t>
      </w:r>
      <w:r w:rsidR="00215BFF">
        <w:rPr>
          <w:rFonts w:ascii="Cambria" w:hAnsi="Cambria"/>
          <w:b/>
        </w:rPr>
        <w:t>Gminy Lubawka</w:t>
      </w:r>
      <w:r w:rsidR="008D135B" w:rsidRPr="0063595F">
        <w:rPr>
          <w:rFonts w:ascii="Cambria" w:hAnsi="Cambria"/>
          <w:b/>
        </w:rPr>
        <w:t>”</w:t>
      </w:r>
      <w:r w:rsidRPr="0063595F">
        <w:rPr>
          <w:rFonts w:ascii="Cambria" w:hAnsi="Cambria"/>
        </w:rPr>
        <w:t xml:space="preserve">, </w:t>
      </w:r>
      <w:r w:rsidRPr="0063595F">
        <w:rPr>
          <w:rFonts w:ascii="Cambria" w:hAnsi="Cambria"/>
          <w:b/>
        </w:rPr>
        <w:t>oferujemy wykonanie zamówienia, zgodnie z wymogami Specyfikacji Istotnych Warunków Zamówienia za cenę</w:t>
      </w:r>
      <w:r w:rsidRPr="0063595F">
        <w:rPr>
          <w:rFonts w:ascii="Cambria" w:hAnsi="Cambria"/>
        </w:rPr>
        <w:t>:</w:t>
      </w:r>
    </w:p>
    <w:p w:rsidR="00967F3F" w:rsidRPr="0063595F" w:rsidRDefault="00967F3F" w:rsidP="002D4EB1">
      <w:pPr>
        <w:pStyle w:val="Akapitzlist1"/>
        <w:widowControl w:val="0"/>
        <w:numPr>
          <w:ilvl w:val="0"/>
          <w:numId w:val="21"/>
        </w:numPr>
        <w:tabs>
          <w:tab w:val="left" w:pos="567"/>
        </w:tabs>
        <w:spacing w:before="240" w:after="240" w:line="240" w:lineRule="auto"/>
        <w:ind w:left="567" w:hanging="567"/>
        <w:jc w:val="both"/>
        <w:outlineLvl w:val="1"/>
        <w:rPr>
          <w:rFonts w:ascii="Cambria" w:hAnsi="Cambria"/>
          <w:b/>
        </w:rPr>
      </w:pPr>
      <w:r w:rsidRPr="0063595F">
        <w:rPr>
          <w:rFonts w:ascii="Cambria" w:hAnsi="Cambria"/>
          <w:b/>
        </w:rPr>
        <w:t>Część I zamówi</w:t>
      </w:r>
      <w:r w:rsidR="00491D3C" w:rsidRPr="0063595F">
        <w:rPr>
          <w:rFonts w:ascii="Cambria" w:hAnsi="Cambria"/>
          <w:b/>
        </w:rPr>
        <w:t xml:space="preserve">enia - „Ubezpieczenie majątku i </w:t>
      </w:r>
      <w:r w:rsidRPr="0063595F">
        <w:rPr>
          <w:rFonts w:ascii="Cambria" w:hAnsi="Cambria"/>
          <w:b/>
        </w:rPr>
        <w:t xml:space="preserve">odpowiedzialności cywilnej </w:t>
      </w:r>
      <w:r w:rsidR="00CD03C9">
        <w:rPr>
          <w:rFonts w:ascii="Cambria" w:hAnsi="Cambria"/>
          <w:b/>
        </w:rPr>
        <w:t xml:space="preserve">Gminy </w:t>
      </w:r>
      <w:r w:rsidR="00215BFF">
        <w:rPr>
          <w:rFonts w:ascii="Cambria" w:hAnsi="Cambria"/>
          <w:b/>
        </w:rPr>
        <w:t>Lubawka</w:t>
      </w:r>
      <w:r w:rsidR="00E7178A" w:rsidRPr="0063595F">
        <w:rPr>
          <w:rFonts w:ascii="Cambria" w:hAnsi="Cambria"/>
          <w:b/>
        </w:rPr>
        <w:t>”</w:t>
      </w:r>
      <w:r w:rsidR="00E7178A" w:rsidRPr="0063595F">
        <w:rPr>
          <w:rFonts w:ascii="Cambria" w:hAnsi="Cambria"/>
        </w:rPr>
        <w:t>,</w:t>
      </w:r>
    </w:p>
    <w:p w:rsidR="00967F3F" w:rsidRPr="0063595F" w:rsidRDefault="00967F3F" w:rsidP="002D4EB1">
      <w:pPr>
        <w:widowControl w:val="0"/>
        <w:spacing w:before="360" w:after="0" w:line="240" w:lineRule="auto"/>
        <w:jc w:val="center"/>
        <w:rPr>
          <w:rFonts w:ascii="Cambria" w:hAnsi="Cambria"/>
        </w:rPr>
      </w:pPr>
      <w:r w:rsidRPr="0063595F">
        <w:rPr>
          <w:rFonts w:ascii="Cambria" w:hAnsi="Cambria"/>
        </w:rPr>
        <w:t>................</w:t>
      </w:r>
      <w:r w:rsidR="00491D3C" w:rsidRPr="0063595F">
        <w:rPr>
          <w:rFonts w:ascii="Cambria" w:hAnsi="Cambria"/>
        </w:rPr>
        <w:t>...........</w:t>
      </w:r>
      <w:r w:rsidRPr="0063595F">
        <w:rPr>
          <w:rFonts w:ascii="Cambria" w:hAnsi="Cambria"/>
        </w:rPr>
        <w:t>......................... PLN, słownie złotych.......................</w:t>
      </w:r>
      <w:r w:rsidR="00491D3C" w:rsidRPr="0063595F">
        <w:rPr>
          <w:rFonts w:ascii="Cambria" w:hAnsi="Cambria"/>
        </w:rPr>
        <w:t>..........</w:t>
      </w:r>
      <w:r w:rsidRPr="0063595F">
        <w:rPr>
          <w:rFonts w:ascii="Cambria" w:hAnsi="Cambria"/>
        </w:rPr>
        <w:t>....................................................................</w:t>
      </w:r>
    </w:p>
    <w:p w:rsidR="00967F3F" w:rsidRPr="0063595F" w:rsidRDefault="00967F3F" w:rsidP="002D4EB1">
      <w:pPr>
        <w:widowControl w:val="0"/>
        <w:spacing w:after="0" w:line="240" w:lineRule="auto"/>
        <w:jc w:val="center"/>
        <w:rPr>
          <w:rFonts w:ascii="Cambria" w:hAnsi="Cambria"/>
          <w:color w:val="000000"/>
          <w:sz w:val="20"/>
        </w:rPr>
      </w:pPr>
      <w:r w:rsidRPr="0063595F">
        <w:rPr>
          <w:rFonts w:ascii="Cambria" w:hAnsi="Cambria"/>
          <w:color w:val="000000"/>
          <w:sz w:val="20"/>
        </w:rPr>
        <w:t>/usługa zwolniona z podatku VAT zgodnie z art. 43 ust. 1 pkt 37 ustawy z dnia 11 marca 2004 r. o podatku od towarów i usług (tj. Dz. U. z 2011 r., nr 177, poz. 1054 z późn. zm.)/</w:t>
      </w:r>
    </w:p>
    <w:p w:rsidR="00967F3F" w:rsidRPr="0063595F" w:rsidRDefault="00967F3F" w:rsidP="002D4EB1">
      <w:pPr>
        <w:widowControl w:val="0"/>
        <w:spacing w:before="240" w:after="240" w:line="240" w:lineRule="auto"/>
        <w:jc w:val="both"/>
        <w:rPr>
          <w:rFonts w:ascii="Cambria" w:hAnsi="Cambria"/>
          <w:color w:val="000000"/>
        </w:rPr>
      </w:pPr>
      <w:r w:rsidRPr="0063595F">
        <w:rPr>
          <w:rFonts w:ascii="Cambria" w:hAnsi="Cambria"/>
          <w:color w:val="000000"/>
        </w:rPr>
        <w:t>wynikającą z wypełnionego formularza cenowego, zawartego poniżej.</w:t>
      </w:r>
    </w:p>
    <w:p w:rsidR="00967F3F" w:rsidRPr="0063595F" w:rsidRDefault="00967F3F" w:rsidP="002D4EB1">
      <w:pPr>
        <w:widowControl w:val="0"/>
        <w:spacing w:before="240" w:after="0" w:line="240" w:lineRule="auto"/>
        <w:jc w:val="both"/>
        <w:rPr>
          <w:rFonts w:ascii="Cambria" w:hAnsi="Cambria"/>
        </w:rPr>
      </w:pPr>
      <w:r w:rsidRPr="0063595F">
        <w:rPr>
          <w:rFonts w:ascii="Cambria" w:hAnsi="Cambria"/>
        </w:rPr>
        <w:t xml:space="preserve">Termin wykonania zamówienia: </w:t>
      </w:r>
      <w:r w:rsidR="00D40AF8" w:rsidRPr="0063595F">
        <w:rPr>
          <w:rFonts w:ascii="Cambria" w:hAnsi="Cambria"/>
          <w:b/>
        </w:rPr>
        <w:t xml:space="preserve">36 miesięcy, od dnia </w:t>
      </w:r>
      <w:r w:rsidR="00E7178A" w:rsidRPr="0063595F">
        <w:rPr>
          <w:rFonts w:ascii="Cambria" w:hAnsi="Cambria"/>
          <w:b/>
        </w:rPr>
        <w:t>0</w:t>
      </w:r>
      <w:r w:rsidR="00CD03C9">
        <w:rPr>
          <w:rFonts w:ascii="Cambria" w:hAnsi="Cambria"/>
          <w:b/>
        </w:rPr>
        <w:t>1</w:t>
      </w:r>
      <w:r w:rsidR="00E7178A" w:rsidRPr="0063595F">
        <w:rPr>
          <w:rFonts w:ascii="Cambria" w:hAnsi="Cambria"/>
          <w:b/>
        </w:rPr>
        <w:t>.0</w:t>
      </w:r>
      <w:r w:rsidR="00215BFF">
        <w:rPr>
          <w:rFonts w:ascii="Cambria" w:hAnsi="Cambria"/>
          <w:b/>
        </w:rPr>
        <w:t>8</w:t>
      </w:r>
      <w:r w:rsidR="00E7178A" w:rsidRPr="0063595F">
        <w:rPr>
          <w:rFonts w:ascii="Cambria" w:hAnsi="Cambria"/>
          <w:b/>
        </w:rPr>
        <w:t xml:space="preserve">.2016 r. do dnia </w:t>
      </w:r>
      <w:r w:rsidR="00CD03C9">
        <w:rPr>
          <w:rFonts w:ascii="Cambria" w:hAnsi="Cambria"/>
          <w:b/>
        </w:rPr>
        <w:t>3</w:t>
      </w:r>
      <w:r w:rsidR="00215BFF">
        <w:rPr>
          <w:rFonts w:ascii="Cambria" w:hAnsi="Cambria"/>
          <w:b/>
        </w:rPr>
        <w:t>1</w:t>
      </w:r>
      <w:r w:rsidR="00E7178A" w:rsidRPr="0063595F">
        <w:rPr>
          <w:rFonts w:ascii="Cambria" w:hAnsi="Cambria"/>
          <w:b/>
        </w:rPr>
        <w:t>.0</w:t>
      </w:r>
      <w:r w:rsidR="00215BFF">
        <w:rPr>
          <w:rFonts w:ascii="Cambria" w:hAnsi="Cambria"/>
          <w:b/>
        </w:rPr>
        <w:t>7</w:t>
      </w:r>
      <w:r w:rsidR="00E7178A" w:rsidRPr="0063595F">
        <w:rPr>
          <w:rFonts w:ascii="Cambria" w:hAnsi="Cambria"/>
          <w:b/>
        </w:rPr>
        <w:t>.2019 r.</w:t>
      </w:r>
    </w:p>
    <w:p w:rsidR="00967F3F" w:rsidRPr="0063595F" w:rsidRDefault="00967F3F" w:rsidP="002D4EB1">
      <w:pPr>
        <w:widowControl w:val="0"/>
        <w:spacing w:after="240" w:line="240" w:lineRule="auto"/>
        <w:jc w:val="both"/>
        <w:rPr>
          <w:rFonts w:ascii="Cambria" w:hAnsi="Cambria"/>
        </w:rPr>
      </w:pPr>
      <w:r w:rsidRPr="0063595F">
        <w:rPr>
          <w:rFonts w:ascii="Cambria" w:hAnsi="Cambria"/>
        </w:rPr>
        <w:t xml:space="preserve">Termin związania ofertą i warunki płatności: </w:t>
      </w:r>
      <w:r w:rsidRPr="0063595F">
        <w:rPr>
          <w:rFonts w:ascii="Cambria" w:hAnsi="Cambria"/>
          <w:b/>
        </w:rPr>
        <w:t>zgodne z postanowieniami SIWZ</w:t>
      </w:r>
      <w:r w:rsidRPr="0063595F">
        <w:rPr>
          <w:rFonts w:ascii="Cambria" w:hAnsi="Cambria"/>
        </w:rPr>
        <w:t>.</w:t>
      </w:r>
    </w:p>
    <w:p w:rsidR="00967F3F" w:rsidRPr="0063595F" w:rsidRDefault="00967F3F" w:rsidP="002D4EB1">
      <w:pPr>
        <w:widowControl w:val="0"/>
        <w:spacing w:after="0" w:line="240" w:lineRule="auto"/>
        <w:jc w:val="center"/>
        <w:rPr>
          <w:rFonts w:ascii="Cambria" w:hAnsi="Cambria"/>
          <w:b/>
          <w:i/>
        </w:rPr>
      </w:pPr>
      <w:r w:rsidRPr="0063595F">
        <w:rPr>
          <w:rFonts w:ascii="Cambria" w:hAnsi="Cambria"/>
          <w:b/>
          <w:i/>
        </w:rPr>
        <w:t xml:space="preserve">Uwaga - jeśli Wykonawca nie składa oferty na niniejszą część zamówienia należy </w:t>
      </w:r>
      <w:r w:rsidRPr="0063595F">
        <w:rPr>
          <w:rFonts w:ascii="Cambria" w:hAnsi="Cambria"/>
          <w:b/>
          <w:i/>
          <w:u w:val="single"/>
        </w:rPr>
        <w:t>postawić kreskę</w:t>
      </w:r>
      <w:r w:rsidRPr="0063595F">
        <w:rPr>
          <w:rFonts w:ascii="Cambria" w:hAnsi="Cambria"/>
          <w:b/>
          <w:i/>
        </w:rPr>
        <w:t xml:space="preserve"> lub wprowadzić zapis: </w:t>
      </w:r>
      <w:r w:rsidRPr="0063595F">
        <w:rPr>
          <w:rFonts w:ascii="Cambria" w:hAnsi="Cambria"/>
          <w:b/>
          <w:i/>
          <w:u w:val="single"/>
        </w:rPr>
        <w:t>Nie dotyczy</w:t>
      </w:r>
      <w:r w:rsidRPr="0063595F">
        <w:rPr>
          <w:rFonts w:ascii="Cambria" w:hAnsi="Cambria"/>
          <w:b/>
          <w:i/>
        </w:rPr>
        <w:t>.</w:t>
      </w:r>
    </w:p>
    <w:p w:rsidR="00967F3F" w:rsidRPr="0063595F" w:rsidRDefault="00967F3F" w:rsidP="002D4EB1">
      <w:pPr>
        <w:widowControl w:val="0"/>
        <w:spacing w:after="0" w:line="240" w:lineRule="auto"/>
        <w:jc w:val="both"/>
        <w:rPr>
          <w:rFonts w:ascii="Cambria" w:hAnsi="Cambria"/>
        </w:rPr>
      </w:pPr>
    </w:p>
    <w:tbl>
      <w:tblPr>
        <w:tblW w:w="4660"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tblPr>
      <w:tblGrid>
        <w:gridCol w:w="604"/>
        <w:gridCol w:w="6308"/>
        <w:gridCol w:w="2272"/>
      </w:tblGrid>
      <w:tr w:rsidR="00967F3F" w:rsidRPr="0063595F" w:rsidTr="00954621">
        <w:trPr>
          <w:trHeight w:val="451"/>
          <w:jc w:val="center"/>
        </w:trPr>
        <w:tc>
          <w:tcPr>
            <w:tcW w:w="5000" w:type="pct"/>
            <w:gridSpan w:val="3"/>
            <w:tcBorders>
              <w:top w:val="single" w:sz="2" w:space="0" w:color="auto"/>
            </w:tcBorders>
            <w:vAlign w:val="center"/>
          </w:tcPr>
          <w:p w:rsidR="00967F3F" w:rsidRPr="0063595F" w:rsidRDefault="00967F3F" w:rsidP="002D4EB1">
            <w:pPr>
              <w:widowControl w:val="0"/>
              <w:tabs>
                <w:tab w:val="left" w:pos="567"/>
              </w:tabs>
              <w:spacing w:after="0" w:line="240" w:lineRule="auto"/>
              <w:jc w:val="center"/>
              <w:rPr>
                <w:rFonts w:ascii="Cambria" w:hAnsi="Cambria"/>
                <w:b/>
                <w:sz w:val="20"/>
                <w:szCs w:val="20"/>
              </w:rPr>
            </w:pPr>
            <w:r w:rsidRPr="0063595F">
              <w:rPr>
                <w:rFonts w:ascii="Cambria" w:hAnsi="Cambria"/>
                <w:b/>
                <w:sz w:val="20"/>
                <w:szCs w:val="20"/>
              </w:rPr>
              <w:t>FORMULARZ CENOWY DOTYCZĄCY CZĘŚCI I ZAMÓWIENIA</w:t>
            </w:r>
          </w:p>
        </w:tc>
      </w:tr>
      <w:tr w:rsidR="00967F3F" w:rsidRPr="0063595F" w:rsidTr="00954621">
        <w:trPr>
          <w:trHeight w:val="558"/>
          <w:jc w:val="center"/>
        </w:trPr>
        <w:tc>
          <w:tcPr>
            <w:tcW w:w="329" w:type="pct"/>
            <w:vAlign w:val="center"/>
          </w:tcPr>
          <w:p w:rsidR="00967F3F" w:rsidRPr="0063595F" w:rsidRDefault="00967F3F" w:rsidP="002D4EB1">
            <w:pPr>
              <w:widowControl w:val="0"/>
              <w:tabs>
                <w:tab w:val="left" w:pos="567"/>
              </w:tabs>
              <w:spacing w:after="0" w:line="240" w:lineRule="auto"/>
              <w:jc w:val="center"/>
              <w:rPr>
                <w:rFonts w:ascii="Cambria" w:hAnsi="Cambria"/>
                <w:b/>
                <w:sz w:val="20"/>
                <w:szCs w:val="20"/>
              </w:rPr>
            </w:pPr>
            <w:r w:rsidRPr="0063595F">
              <w:rPr>
                <w:rFonts w:ascii="Cambria" w:hAnsi="Cambria"/>
                <w:b/>
                <w:sz w:val="20"/>
                <w:szCs w:val="20"/>
              </w:rPr>
              <w:t>Lp.</w:t>
            </w:r>
          </w:p>
        </w:tc>
        <w:tc>
          <w:tcPr>
            <w:tcW w:w="3434" w:type="pct"/>
            <w:vAlign w:val="center"/>
          </w:tcPr>
          <w:p w:rsidR="00967F3F" w:rsidRPr="0063595F" w:rsidRDefault="00967F3F" w:rsidP="002D4EB1">
            <w:pPr>
              <w:widowControl w:val="0"/>
              <w:tabs>
                <w:tab w:val="left" w:pos="567"/>
              </w:tabs>
              <w:spacing w:after="0" w:line="240" w:lineRule="auto"/>
              <w:jc w:val="center"/>
              <w:rPr>
                <w:rFonts w:ascii="Cambria" w:hAnsi="Cambria"/>
                <w:b/>
                <w:sz w:val="20"/>
                <w:szCs w:val="20"/>
              </w:rPr>
            </w:pPr>
            <w:r w:rsidRPr="0063595F">
              <w:rPr>
                <w:rFonts w:ascii="Cambria" w:hAnsi="Cambria"/>
                <w:b/>
                <w:sz w:val="20"/>
                <w:szCs w:val="20"/>
              </w:rPr>
              <w:t>Zakres zamówienia</w:t>
            </w:r>
          </w:p>
        </w:tc>
        <w:tc>
          <w:tcPr>
            <w:tcW w:w="1237" w:type="pct"/>
            <w:vAlign w:val="center"/>
          </w:tcPr>
          <w:p w:rsidR="00967F3F" w:rsidRPr="0063595F" w:rsidRDefault="00967F3F" w:rsidP="002D4EB1">
            <w:pPr>
              <w:widowControl w:val="0"/>
              <w:tabs>
                <w:tab w:val="left" w:pos="567"/>
              </w:tabs>
              <w:spacing w:after="0" w:line="240" w:lineRule="auto"/>
              <w:jc w:val="center"/>
              <w:rPr>
                <w:rFonts w:ascii="Cambria" w:hAnsi="Cambria"/>
                <w:b/>
                <w:sz w:val="20"/>
                <w:szCs w:val="20"/>
              </w:rPr>
            </w:pPr>
            <w:r w:rsidRPr="0063595F">
              <w:rPr>
                <w:rFonts w:ascii="Cambria" w:hAnsi="Cambria"/>
                <w:b/>
                <w:sz w:val="20"/>
                <w:szCs w:val="20"/>
              </w:rPr>
              <w:t>Składka za 36 miesięcy w zł</w:t>
            </w:r>
          </w:p>
        </w:tc>
      </w:tr>
      <w:tr w:rsidR="00967F3F" w:rsidRPr="0063595F" w:rsidTr="00954621">
        <w:trPr>
          <w:trHeight w:val="454"/>
          <w:jc w:val="center"/>
        </w:trPr>
        <w:tc>
          <w:tcPr>
            <w:tcW w:w="329" w:type="pct"/>
            <w:vAlign w:val="center"/>
          </w:tcPr>
          <w:p w:rsidR="00967F3F" w:rsidRPr="0063595F" w:rsidRDefault="00967F3F" w:rsidP="002D4EB1">
            <w:pPr>
              <w:widowControl w:val="0"/>
              <w:tabs>
                <w:tab w:val="left" w:pos="567"/>
              </w:tabs>
              <w:spacing w:after="0" w:line="240" w:lineRule="auto"/>
              <w:jc w:val="center"/>
              <w:rPr>
                <w:rFonts w:ascii="Cambria" w:hAnsi="Cambria"/>
                <w:sz w:val="20"/>
                <w:szCs w:val="20"/>
              </w:rPr>
            </w:pPr>
            <w:r w:rsidRPr="0063595F">
              <w:rPr>
                <w:rFonts w:ascii="Cambria" w:hAnsi="Cambria"/>
                <w:sz w:val="20"/>
                <w:szCs w:val="20"/>
              </w:rPr>
              <w:t>1</w:t>
            </w:r>
          </w:p>
        </w:tc>
        <w:tc>
          <w:tcPr>
            <w:tcW w:w="3434" w:type="pct"/>
            <w:vAlign w:val="center"/>
          </w:tcPr>
          <w:p w:rsidR="00967F3F" w:rsidRPr="0063595F" w:rsidRDefault="00967F3F" w:rsidP="002D4EB1">
            <w:pPr>
              <w:widowControl w:val="0"/>
              <w:tabs>
                <w:tab w:val="left" w:pos="567"/>
              </w:tabs>
              <w:spacing w:after="0" w:line="240" w:lineRule="auto"/>
              <w:rPr>
                <w:rFonts w:ascii="Cambria" w:hAnsi="Cambria"/>
                <w:sz w:val="20"/>
                <w:szCs w:val="20"/>
              </w:rPr>
            </w:pPr>
            <w:r w:rsidRPr="0063595F">
              <w:rPr>
                <w:rFonts w:ascii="Cambria" w:hAnsi="Cambria"/>
                <w:sz w:val="20"/>
                <w:szCs w:val="20"/>
              </w:rPr>
              <w:t xml:space="preserve">Ubezpieczenie mienia od </w:t>
            </w:r>
            <w:r w:rsidR="002F4DA2" w:rsidRPr="0063595F">
              <w:rPr>
                <w:rFonts w:ascii="Cambria" w:hAnsi="Cambria"/>
                <w:sz w:val="20"/>
                <w:szCs w:val="20"/>
              </w:rPr>
              <w:t>wszystkich ryzyk</w:t>
            </w:r>
          </w:p>
        </w:tc>
        <w:tc>
          <w:tcPr>
            <w:tcW w:w="1237" w:type="pct"/>
            <w:vAlign w:val="center"/>
          </w:tcPr>
          <w:p w:rsidR="00967F3F" w:rsidRPr="0063595F" w:rsidRDefault="00967F3F" w:rsidP="002D4EB1">
            <w:pPr>
              <w:widowControl w:val="0"/>
              <w:tabs>
                <w:tab w:val="left" w:pos="567"/>
              </w:tabs>
              <w:spacing w:after="0" w:line="240" w:lineRule="auto"/>
              <w:jc w:val="center"/>
              <w:rPr>
                <w:rFonts w:ascii="Cambria" w:hAnsi="Cambria"/>
                <w:b/>
                <w:sz w:val="20"/>
                <w:szCs w:val="20"/>
              </w:rPr>
            </w:pPr>
          </w:p>
        </w:tc>
      </w:tr>
      <w:tr w:rsidR="00967F3F" w:rsidRPr="0063595F" w:rsidTr="00954621">
        <w:trPr>
          <w:trHeight w:val="454"/>
          <w:jc w:val="center"/>
        </w:trPr>
        <w:tc>
          <w:tcPr>
            <w:tcW w:w="329" w:type="pct"/>
            <w:vAlign w:val="center"/>
          </w:tcPr>
          <w:p w:rsidR="00967F3F" w:rsidRPr="0063595F" w:rsidRDefault="002F4DA2" w:rsidP="002D4EB1">
            <w:pPr>
              <w:widowControl w:val="0"/>
              <w:tabs>
                <w:tab w:val="left" w:pos="567"/>
              </w:tabs>
              <w:spacing w:after="0" w:line="240" w:lineRule="auto"/>
              <w:jc w:val="center"/>
              <w:rPr>
                <w:rFonts w:ascii="Cambria" w:hAnsi="Cambria"/>
                <w:sz w:val="20"/>
                <w:szCs w:val="20"/>
              </w:rPr>
            </w:pPr>
            <w:r w:rsidRPr="0063595F">
              <w:rPr>
                <w:rFonts w:ascii="Cambria" w:hAnsi="Cambria"/>
                <w:sz w:val="20"/>
                <w:szCs w:val="20"/>
              </w:rPr>
              <w:t>2</w:t>
            </w:r>
          </w:p>
        </w:tc>
        <w:tc>
          <w:tcPr>
            <w:tcW w:w="3434" w:type="pct"/>
            <w:vAlign w:val="center"/>
          </w:tcPr>
          <w:p w:rsidR="00967F3F" w:rsidRPr="0063595F" w:rsidRDefault="00967F3F" w:rsidP="002D4EB1">
            <w:pPr>
              <w:widowControl w:val="0"/>
              <w:tabs>
                <w:tab w:val="left" w:pos="567"/>
              </w:tabs>
              <w:spacing w:after="0" w:line="240" w:lineRule="auto"/>
              <w:rPr>
                <w:rFonts w:ascii="Cambria" w:hAnsi="Cambria"/>
                <w:sz w:val="20"/>
                <w:szCs w:val="20"/>
              </w:rPr>
            </w:pPr>
            <w:r w:rsidRPr="0063595F">
              <w:rPr>
                <w:rFonts w:ascii="Cambria" w:hAnsi="Cambria"/>
                <w:sz w:val="20"/>
                <w:szCs w:val="20"/>
              </w:rPr>
              <w:t>Ubezpieczenie sprzętu elektronicznego od wszystkich ryzyk</w:t>
            </w:r>
          </w:p>
        </w:tc>
        <w:tc>
          <w:tcPr>
            <w:tcW w:w="1237" w:type="pct"/>
            <w:vAlign w:val="center"/>
          </w:tcPr>
          <w:p w:rsidR="00967F3F" w:rsidRPr="0063595F" w:rsidRDefault="00967F3F" w:rsidP="002D4EB1">
            <w:pPr>
              <w:widowControl w:val="0"/>
              <w:tabs>
                <w:tab w:val="left" w:pos="567"/>
              </w:tabs>
              <w:spacing w:after="0" w:line="240" w:lineRule="auto"/>
              <w:jc w:val="center"/>
              <w:rPr>
                <w:rFonts w:ascii="Cambria" w:hAnsi="Cambria"/>
                <w:b/>
                <w:sz w:val="20"/>
                <w:szCs w:val="20"/>
              </w:rPr>
            </w:pPr>
          </w:p>
        </w:tc>
      </w:tr>
      <w:tr w:rsidR="00B45F86" w:rsidRPr="0063595F" w:rsidTr="00954621">
        <w:trPr>
          <w:trHeight w:val="454"/>
          <w:jc w:val="center"/>
        </w:trPr>
        <w:tc>
          <w:tcPr>
            <w:tcW w:w="329" w:type="pct"/>
            <w:vAlign w:val="center"/>
          </w:tcPr>
          <w:p w:rsidR="00B45F86" w:rsidRPr="0063595F" w:rsidRDefault="00F40C35" w:rsidP="002D4EB1">
            <w:pPr>
              <w:widowControl w:val="0"/>
              <w:tabs>
                <w:tab w:val="left" w:pos="567"/>
              </w:tabs>
              <w:spacing w:after="0" w:line="240" w:lineRule="auto"/>
              <w:jc w:val="center"/>
              <w:rPr>
                <w:rFonts w:ascii="Cambria" w:hAnsi="Cambria"/>
                <w:sz w:val="20"/>
                <w:szCs w:val="20"/>
              </w:rPr>
            </w:pPr>
            <w:r w:rsidRPr="0063595F">
              <w:rPr>
                <w:rFonts w:ascii="Cambria" w:hAnsi="Cambria"/>
                <w:sz w:val="20"/>
                <w:szCs w:val="20"/>
              </w:rPr>
              <w:t>3</w:t>
            </w:r>
          </w:p>
        </w:tc>
        <w:tc>
          <w:tcPr>
            <w:tcW w:w="3434" w:type="pct"/>
            <w:vAlign w:val="center"/>
          </w:tcPr>
          <w:p w:rsidR="00B45F86" w:rsidRPr="0063595F" w:rsidRDefault="00B45F86" w:rsidP="002D4EB1">
            <w:pPr>
              <w:widowControl w:val="0"/>
              <w:tabs>
                <w:tab w:val="left" w:pos="567"/>
              </w:tabs>
              <w:spacing w:after="0" w:line="240" w:lineRule="auto"/>
              <w:rPr>
                <w:rFonts w:ascii="Cambria" w:hAnsi="Cambria"/>
                <w:sz w:val="20"/>
                <w:szCs w:val="20"/>
              </w:rPr>
            </w:pPr>
            <w:r w:rsidRPr="0063595F">
              <w:rPr>
                <w:rFonts w:ascii="Cambria" w:hAnsi="Cambria"/>
                <w:sz w:val="20"/>
                <w:szCs w:val="20"/>
              </w:rPr>
              <w:t>Ubezpieczenie odpowiedzialności cywilnej</w:t>
            </w:r>
          </w:p>
        </w:tc>
        <w:tc>
          <w:tcPr>
            <w:tcW w:w="1237" w:type="pct"/>
            <w:vAlign w:val="center"/>
          </w:tcPr>
          <w:p w:rsidR="00B45F86" w:rsidRPr="0063595F" w:rsidRDefault="00B45F86" w:rsidP="002D4EB1">
            <w:pPr>
              <w:widowControl w:val="0"/>
              <w:tabs>
                <w:tab w:val="left" w:pos="567"/>
              </w:tabs>
              <w:spacing w:after="0" w:line="240" w:lineRule="auto"/>
              <w:jc w:val="center"/>
              <w:rPr>
                <w:rFonts w:ascii="Cambria" w:hAnsi="Cambria"/>
                <w:b/>
                <w:sz w:val="20"/>
                <w:szCs w:val="20"/>
              </w:rPr>
            </w:pPr>
          </w:p>
        </w:tc>
      </w:tr>
      <w:tr w:rsidR="00215BFF" w:rsidRPr="0063595F" w:rsidTr="00954621">
        <w:trPr>
          <w:trHeight w:val="454"/>
          <w:jc w:val="center"/>
        </w:trPr>
        <w:tc>
          <w:tcPr>
            <w:tcW w:w="329" w:type="pct"/>
            <w:vAlign w:val="center"/>
          </w:tcPr>
          <w:p w:rsidR="00215BFF" w:rsidRPr="0063595F" w:rsidRDefault="00215BFF" w:rsidP="002D4EB1">
            <w:pPr>
              <w:widowControl w:val="0"/>
              <w:tabs>
                <w:tab w:val="left" w:pos="567"/>
              </w:tabs>
              <w:spacing w:after="0" w:line="240" w:lineRule="auto"/>
              <w:jc w:val="center"/>
              <w:rPr>
                <w:rFonts w:ascii="Cambria" w:hAnsi="Cambria"/>
                <w:sz w:val="20"/>
                <w:szCs w:val="20"/>
              </w:rPr>
            </w:pPr>
            <w:r>
              <w:rPr>
                <w:rFonts w:ascii="Cambria" w:hAnsi="Cambria"/>
                <w:sz w:val="20"/>
                <w:szCs w:val="20"/>
              </w:rPr>
              <w:t>4</w:t>
            </w:r>
          </w:p>
        </w:tc>
        <w:tc>
          <w:tcPr>
            <w:tcW w:w="3434" w:type="pct"/>
            <w:vAlign w:val="center"/>
          </w:tcPr>
          <w:p w:rsidR="00215BFF" w:rsidRPr="0063595F" w:rsidRDefault="00215BFF" w:rsidP="002D4EB1">
            <w:pPr>
              <w:widowControl w:val="0"/>
              <w:tabs>
                <w:tab w:val="left" w:pos="567"/>
              </w:tabs>
              <w:spacing w:after="0" w:line="240" w:lineRule="auto"/>
              <w:rPr>
                <w:rFonts w:ascii="Cambria" w:hAnsi="Cambria"/>
                <w:sz w:val="20"/>
                <w:szCs w:val="20"/>
              </w:rPr>
            </w:pPr>
            <w:r>
              <w:rPr>
                <w:rFonts w:ascii="Cambria" w:hAnsi="Cambria"/>
                <w:sz w:val="20"/>
                <w:szCs w:val="20"/>
              </w:rPr>
              <w:t xml:space="preserve">Ubezpieczenie maszyn </w:t>
            </w:r>
            <w:r w:rsidR="00637A30">
              <w:rPr>
                <w:rFonts w:ascii="Cambria" w:hAnsi="Cambria"/>
                <w:sz w:val="20"/>
                <w:szCs w:val="20"/>
              </w:rPr>
              <w:t>i urządzeń od wszystkich ryzyk</w:t>
            </w:r>
          </w:p>
        </w:tc>
        <w:tc>
          <w:tcPr>
            <w:tcW w:w="1237" w:type="pct"/>
            <w:vAlign w:val="center"/>
          </w:tcPr>
          <w:p w:rsidR="00215BFF" w:rsidRPr="0063595F" w:rsidRDefault="00215BFF" w:rsidP="002D4EB1">
            <w:pPr>
              <w:widowControl w:val="0"/>
              <w:tabs>
                <w:tab w:val="left" w:pos="567"/>
              </w:tabs>
              <w:spacing w:after="0" w:line="240" w:lineRule="auto"/>
              <w:jc w:val="center"/>
              <w:rPr>
                <w:rFonts w:ascii="Cambria" w:hAnsi="Cambria"/>
                <w:b/>
                <w:sz w:val="20"/>
                <w:szCs w:val="20"/>
              </w:rPr>
            </w:pPr>
          </w:p>
        </w:tc>
      </w:tr>
      <w:tr w:rsidR="00497E61" w:rsidRPr="0063595F" w:rsidTr="00954621">
        <w:trPr>
          <w:trHeight w:val="454"/>
          <w:jc w:val="center"/>
        </w:trPr>
        <w:tc>
          <w:tcPr>
            <w:tcW w:w="329" w:type="pct"/>
            <w:vAlign w:val="center"/>
          </w:tcPr>
          <w:p w:rsidR="00497E61" w:rsidRPr="0063595F" w:rsidRDefault="00215BFF" w:rsidP="002D4EB1">
            <w:pPr>
              <w:widowControl w:val="0"/>
              <w:tabs>
                <w:tab w:val="left" w:pos="567"/>
              </w:tabs>
              <w:spacing w:after="0" w:line="240" w:lineRule="auto"/>
              <w:jc w:val="center"/>
              <w:rPr>
                <w:rFonts w:ascii="Cambria" w:hAnsi="Cambria"/>
                <w:sz w:val="20"/>
                <w:szCs w:val="20"/>
              </w:rPr>
            </w:pPr>
            <w:r>
              <w:rPr>
                <w:rFonts w:ascii="Cambria" w:hAnsi="Cambria"/>
                <w:sz w:val="20"/>
                <w:szCs w:val="20"/>
              </w:rPr>
              <w:t>5</w:t>
            </w:r>
          </w:p>
        </w:tc>
        <w:tc>
          <w:tcPr>
            <w:tcW w:w="3434" w:type="pct"/>
            <w:vAlign w:val="center"/>
          </w:tcPr>
          <w:p w:rsidR="00497E61" w:rsidRPr="0063595F" w:rsidRDefault="00497E61" w:rsidP="002D4EB1">
            <w:pPr>
              <w:widowControl w:val="0"/>
              <w:tabs>
                <w:tab w:val="left" w:pos="567"/>
              </w:tabs>
              <w:spacing w:after="0" w:line="240" w:lineRule="auto"/>
              <w:rPr>
                <w:rFonts w:ascii="Cambria" w:hAnsi="Cambria"/>
                <w:sz w:val="20"/>
                <w:szCs w:val="20"/>
              </w:rPr>
            </w:pPr>
            <w:r w:rsidRPr="0063595F">
              <w:rPr>
                <w:rFonts w:ascii="Cambria" w:hAnsi="Cambria"/>
                <w:sz w:val="20"/>
                <w:szCs w:val="20"/>
              </w:rPr>
              <w:t>Ubezpieczenie następstw nieszczęśliwych wypadków sołtysów</w:t>
            </w:r>
          </w:p>
        </w:tc>
        <w:tc>
          <w:tcPr>
            <w:tcW w:w="1237" w:type="pct"/>
            <w:vAlign w:val="center"/>
          </w:tcPr>
          <w:p w:rsidR="00497E61" w:rsidRPr="0063595F" w:rsidRDefault="00497E61" w:rsidP="002D4EB1">
            <w:pPr>
              <w:widowControl w:val="0"/>
              <w:tabs>
                <w:tab w:val="left" w:pos="567"/>
              </w:tabs>
              <w:spacing w:after="0" w:line="240" w:lineRule="auto"/>
              <w:jc w:val="center"/>
              <w:rPr>
                <w:rFonts w:ascii="Cambria" w:hAnsi="Cambria"/>
                <w:b/>
                <w:sz w:val="20"/>
                <w:szCs w:val="20"/>
              </w:rPr>
            </w:pPr>
          </w:p>
        </w:tc>
      </w:tr>
      <w:tr w:rsidR="00967F3F" w:rsidRPr="0063595F" w:rsidTr="00954621">
        <w:trPr>
          <w:trHeight w:val="554"/>
          <w:jc w:val="center"/>
        </w:trPr>
        <w:tc>
          <w:tcPr>
            <w:tcW w:w="3763" w:type="pct"/>
            <w:gridSpan w:val="2"/>
            <w:tcBorders>
              <w:bottom w:val="single" w:sz="2" w:space="0" w:color="auto"/>
            </w:tcBorders>
            <w:vAlign w:val="center"/>
          </w:tcPr>
          <w:p w:rsidR="00967F3F" w:rsidRPr="0063595F" w:rsidRDefault="00967F3F" w:rsidP="002D4EB1">
            <w:pPr>
              <w:widowControl w:val="0"/>
              <w:tabs>
                <w:tab w:val="left" w:pos="567"/>
              </w:tabs>
              <w:spacing w:after="0" w:line="240" w:lineRule="auto"/>
              <w:jc w:val="right"/>
              <w:rPr>
                <w:rFonts w:ascii="Cambria" w:hAnsi="Cambria"/>
                <w:b/>
                <w:sz w:val="20"/>
                <w:szCs w:val="20"/>
              </w:rPr>
            </w:pPr>
            <w:r w:rsidRPr="0063595F">
              <w:rPr>
                <w:rFonts w:ascii="Cambria" w:hAnsi="Cambria"/>
                <w:b/>
                <w:sz w:val="20"/>
                <w:szCs w:val="20"/>
              </w:rPr>
              <w:t>Składka łączna za cały okres zamó</w:t>
            </w:r>
            <w:r w:rsidR="002F4DA2" w:rsidRPr="0063595F">
              <w:rPr>
                <w:rFonts w:ascii="Cambria" w:hAnsi="Cambria"/>
                <w:b/>
                <w:sz w:val="20"/>
                <w:szCs w:val="20"/>
              </w:rPr>
              <w:t>wienia w zł</w:t>
            </w:r>
            <w:r w:rsidR="002F4DA2" w:rsidRPr="0063595F">
              <w:rPr>
                <w:rFonts w:ascii="Cambria" w:hAnsi="Cambria"/>
                <w:b/>
                <w:sz w:val="20"/>
                <w:szCs w:val="20"/>
              </w:rPr>
              <w:br/>
              <w:t>(suma pozycji 1,2,3</w:t>
            </w:r>
            <w:r w:rsidR="0036686F">
              <w:rPr>
                <w:rFonts w:ascii="Cambria" w:hAnsi="Cambria"/>
                <w:b/>
                <w:sz w:val="20"/>
                <w:szCs w:val="20"/>
              </w:rPr>
              <w:t>,4</w:t>
            </w:r>
            <w:r w:rsidR="00637A30">
              <w:rPr>
                <w:rFonts w:ascii="Cambria" w:hAnsi="Cambria"/>
                <w:b/>
                <w:sz w:val="20"/>
                <w:szCs w:val="20"/>
              </w:rPr>
              <w:t>,5</w:t>
            </w:r>
            <w:r w:rsidRPr="0063595F">
              <w:rPr>
                <w:rFonts w:ascii="Cambria" w:hAnsi="Cambria"/>
                <w:b/>
                <w:sz w:val="20"/>
                <w:szCs w:val="20"/>
              </w:rPr>
              <w:t>)</w:t>
            </w:r>
          </w:p>
        </w:tc>
        <w:tc>
          <w:tcPr>
            <w:tcW w:w="1237" w:type="pct"/>
            <w:tcBorders>
              <w:bottom w:val="single" w:sz="2" w:space="0" w:color="auto"/>
            </w:tcBorders>
            <w:vAlign w:val="center"/>
          </w:tcPr>
          <w:p w:rsidR="00967F3F" w:rsidRPr="0063595F" w:rsidRDefault="00967F3F" w:rsidP="002D4EB1">
            <w:pPr>
              <w:widowControl w:val="0"/>
              <w:tabs>
                <w:tab w:val="left" w:pos="567"/>
              </w:tabs>
              <w:spacing w:after="0" w:line="240" w:lineRule="auto"/>
              <w:jc w:val="center"/>
              <w:rPr>
                <w:rFonts w:ascii="Cambria" w:hAnsi="Cambria"/>
                <w:b/>
                <w:sz w:val="20"/>
                <w:szCs w:val="20"/>
              </w:rPr>
            </w:pPr>
          </w:p>
        </w:tc>
      </w:tr>
    </w:tbl>
    <w:p w:rsidR="00B45F86" w:rsidRPr="0063595F" w:rsidRDefault="00B45F86" w:rsidP="002D4EB1">
      <w:pPr>
        <w:widowControl w:val="0"/>
        <w:spacing w:after="0" w:line="240" w:lineRule="auto"/>
        <w:jc w:val="both"/>
        <w:rPr>
          <w:rFonts w:ascii="Cambria" w:hAnsi="Cambria"/>
        </w:rPr>
      </w:pPr>
    </w:p>
    <w:tbl>
      <w:tblPr>
        <w:tblW w:w="47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tblPr>
      <w:tblGrid>
        <w:gridCol w:w="7748"/>
        <w:gridCol w:w="1443"/>
      </w:tblGrid>
      <w:tr w:rsidR="0038015A" w:rsidRPr="0063595F" w:rsidTr="00CC4BAA">
        <w:trPr>
          <w:cantSplit/>
          <w:trHeight w:val="397"/>
          <w:jc w:val="center"/>
        </w:trPr>
        <w:tc>
          <w:tcPr>
            <w:tcW w:w="4215" w:type="pct"/>
            <w:vAlign w:val="center"/>
          </w:tcPr>
          <w:p w:rsidR="0038015A" w:rsidRPr="00022622" w:rsidRDefault="0038015A" w:rsidP="002D4EB1">
            <w:pPr>
              <w:widowControl w:val="0"/>
              <w:tabs>
                <w:tab w:val="left" w:pos="567"/>
              </w:tabs>
              <w:snapToGrid w:val="0"/>
              <w:spacing w:after="0" w:line="240" w:lineRule="auto"/>
              <w:jc w:val="center"/>
              <w:rPr>
                <w:rFonts w:ascii="Cambria" w:hAnsi="Cambria"/>
                <w:b/>
                <w:bCs/>
                <w:sz w:val="20"/>
                <w:szCs w:val="20"/>
              </w:rPr>
            </w:pPr>
            <w:r w:rsidRPr="00022622">
              <w:rPr>
                <w:rFonts w:ascii="Cambria" w:hAnsi="Cambria"/>
                <w:b/>
                <w:bCs/>
                <w:sz w:val="20"/>
                <w:szCs w:val="20"/>
              </w:rPr>
              <w:t>Klauzule dodatkowe i inne postanowienia szczególne fakultatywne, dotyczące części I zamówienia</w:t>
            </w:r>
          </w:p>
        </w:tc>
        <w:tc>
          <w:tcPr>
            <w:tcW w:w="785" w:type="pct"/>
            <w:vAlign w:val="center"/>
          </w:tcPr>
          <w:p w:rsidR="0038015A" w:rsidRPr="0063595F" w:rsidRDefault="0038015A" w:rsidP="002D4EB1">
            <w:pPr>
              <w:widowControl w:val="0"/>
              <w:tabs>
                <w:tab w:val="left" w:pos="567"/>
              </w:tabs>
              <w:snapToGrid w:val="0"/>
              <w:spacing w:after="0" w:line="240" w:lineRule="auto"/>
              <w:jc w:val="center"/>
              <w:rPr>
                <w:rFonts w:ascii="Cambria" w:hAnsi="Cambria"/>
                <w:b/>
                <w:bCs/>
                <w:sz w:val="20"/>
                <w:szCs w:val="20"/>
              </w:rPr>
            </w:pPr>
            <w:r w:rsidRPr="0063595F">
              <w:rPr>
                <w:rFonts w:ascii="Cambria" w:hAnsi="Cambria"/>
                <w:b/>
                <w:bCs/>
                <w:sz w:val="20"/>
                <w:szCs w:val="20"/>
              </w:rPr>
              <w:t>Akceptacja</w:t>
            </w:r>
          </w:p>
        </w:tc>
      </w:tr>
      <w:tr w:rsidR="0038015A" w:rsidRPr="0063595F" w:rsidTr="00CC4BAA">
        <w:trPr>
          <w:cantSplit/>
          <w:trHeight w:val="397"/>
          <w:jc w:val="center"/>
        </w:trPr>
        <w:tc>
          <w:tcPr>
            <w:tcW w:w="5000" w:type="pct"/>
            <w:gridSpan w:val="2"/>
            <w:shd w:val="clear" w:color="auto" w:fill="E6E6E6"/>
            <w:vAlign w:val="center"/>
          </w:tcPr>
          <w:p w:rsidR="0038015A" w:rsidRPr="00022622" w:rsidRDefault="0038015A" w:rsidP="002D4EB1">
            <w:pPr>
              <w:widowControl w:val="0"/>
              <w:tabs>
                <w:tab w:val="left" w:pos="567"/>
              </w:tabs>
              <w:snapToGrid w:val="0"/>
              <w:spacing w:after="0" w:line="240" w:lineRule="auto"/>
              <w:jc w:val="center"/>
              <w:rPr>
                <w:rFonts w:ascii="Cambria" w:hAnsi="Cambria"/>
                <w:b/>
                <w:bCs/>
                <w:sz w:val="20"/>
                <w:szCs w:val="20"/>
              </w:rPr>
            </w:pPr>
            <w:r w:rsidRPr="00022622">
              <w:rPr>
                <w:rFonts w:ascii="Cambria" w:hAnsi="Cambria"/>
                <w:b/>
                <w:bCs/>
                <w:sz w:val="20"/>
                <w:szCs w:val="20"/>
              </w:rPr>
              <w:t>Ubezpieczenie mienia od wszystkich ryzyk</w:t>
            </w:r>
          </w:p>
        </w:tc>
      </w:tr>
      <w:tr w:rsidR="004B6C01" w:rsidRPr="0063595F" w:rsidTr="004B6C01">
        <w:trPr>
          <w:cantSplit/>
          <w:trHeight w:val="397"/>
          <w:jc w:val="center"/>
        </w:trPr>
        <w:tc>
          <w:tcPr>
            <w:tcW w:w="4215" w:type="pct"/>
            <w:vAlign w:val="center"/>
          </w:tcPr>
          <w:p w:rsidR="004B6C01" w:rsidRPr="00022622" w:rsidRDefault="00452B43" w:rsidP="006837A4">
            <w:pPr>
              <w:widowControl w:val="0"/>
              <w:tabs>
                <w:tab w:val="left" w:pos="1440"/>
              </w:tabs>
              <w:spacing w:after="0" w:line="240" w:lineRule="auto"/>
              <w:jc w:val="both"/>
              <w:rPr>
                <w:rFonts w:ascii="Cambria" w:hAnsi="Cambria"/>
                <w:sz w:val="20"/>
                <w:szCs w:val="20"/>
                <w:lang w:eastAsia="pl-PL"/>
              </w:rPr>
            </w:pPr>
            <w:r w:rsidRPr="00022622">
              <w:rPr>
                <w:rFonts w:ascii="Cambria" w:hAnsi="Cambria"/>
                <w:sz w:val="20"/>
                <w:szCs w:val="20"/>
                <w:lang w:eastAsia="pl-PL"/>
              </w:rPr>
              <w:t xml:space="preserve">Przyjęcie podanej klauzuli przezornej sumy ubezpieczenia - </w:t>
            </w:r>
            <w:r w:rsidR="006837A4" w:rsidRPr="00022622">
              <w:rPr>
                <w:rFonts w:ascii="Cambria" w:hAnsi="Cambria"/>
                <w:sz w:val="20"/>
                <w:szCs w:val="20"/>
                <w:lang w:eastAsia="pl-PL"/>
              </w:rPr>
              <w:t>7</w:t>
            </w:r>
            <w:r w:rsidRPr="00022622">
              <w:rPr>
                <w:rFonts w:ascii="Cambria" w:hAnsi="Cambria"/>
                <w:sz w:val="20"/>
                <w:szCs w:val="20"/>
                <w:lang w:eastAsia="pl-PL"/>
              </w:rPr>
              <w:t xml:space="preserve"> punktów</w:t>
            </w:r>
          </w:p>
        </w:tc>
        <w:tc>
          <w:tcPr>
            <w:tcW w:w="785" w:type="pct"/>
            <w:vAlign w:val="center"/>
          </w:tcPr>
          <w:p w:rsidR="004B6C01" w:rsidRPr="0063595F" w:rsidRDefault="004B6C01" w:rsidP="002D4EB1">
            <w:pPr>
              <w:widowControl w:val="0"/>
              <w:tabs>
                <w:tab w:val="left" w:pos="567"/>
              </w:tabs>
              <w:snapToGrid w:val="0"/>
              <w:spacing w:after="0" w:line="240" w:lineRule="auto"/>
              <w:jc w:val="center"/>
              <w:rPr>
                <w:rFonts w:ascii="Cambria" w:hAnsi="Cambria"/>
                <w:b/>
                <w:bCs/>
                <w:sz w:val="20"/>
                <w:szCs w:val="20"/>
              </w:rPr>
            </w:pPr>
          </w:p>
        </w:tc>
      </w:tr>
      <w:tr w:rsidR="004B6C01" w:rsidRPr="0063595F" w:rsidTr="004B6C01">
        <w:trPr>
          <w:cantSplit/>
          <w:trHeight w:val="397"/>
          <w:jc w:val="center"/>
        </w:trPr>
        <w:tc>
          <w:tcPr>
            <w:tcW w:w="4215" w:type="pct"/>
            <w:vAlign w:val="center"/>
          </w:tcPr>
          <w:p w:rsidR="004B6C01" w:rsidRPr="00022622" w:rsidRDefault="00452B43" w:rsidP="002D4EB1">
            <w:pPr>
              <w:widowControl w:val="0"/>
              <w:tabs>
                <w:tab w:val="left" w:pos="1440"/>
              </w:tabs>
              <w:spacing w:after="0" w:line="240" w:lineRule="auto"/>
              <w:jc w:val="both"/>
              <w:rPr>
                <w:rFonts w:ascii="Cambria" w:hAnsi="Cambria"/>
                <w:sz w:val="20"/>
                <w:szCs w:val="20"/>
              </w:rPr>
            </w:pPr>
            <w:r w:rsidRPr="00022622">
              <w:rPr>
                <w:rFonts w:ascii="Cambria" w:hAnsi="Cambria"/>
                <w:sz w:val="20"/>
                <w:szCs w:val="20"/>
                <w:lang w:eastAsia="pl-PL"/>
              </w:rPr>
              <w:t>Przyjęcie podanej klauzuli aktów terroryzmu - 3 punkty</w:t>
            </w:r>
          </w:p>
        </w:tc>
        <w:tc>
          <w:tcPr>
            <w:tcW w:w="785" w:type="pct"/>
            <w:vAlign w:val="center"/>
          </w:tcPr>
          <w:p w:rsidR="004B6C01" w:rsidRPr="0063595F" w:rsidRDefault="004B6C01" w:rsidP="002D4EB1">
            <w:pPr>
              <w:widowControl w:val="0"/>
              <w:tabs>
                <w:tab w:val="left" w:pos="567"/>
              </w:tabs>
              <w:snapToGrid w:val="0"/>
              <w:spacing w:after="0" w:line="240" w:lineRule="auto"/>
              <w:jc w:val="center"/>
              <w:rPr>
                <w:rFonts w:ascii="Cambria" w:hAnsi="Cambria"/>
                <w:b/>
                <w:bCs/>
                <w:sz w:val="20"/>
                <w:szCs w:val="20"/>
              </w:rPr>
            </w:pPr>
          </w:p>
        </w:tc>
      </w:tr>
      <w:tr w:rsidR="004B6C01" w:rsidRPr="0063595F" w:rsidTr="004B6C01">
        <w:trPr>
          <w:cantSplit/>
          <w:trHeight w:val="397"/>
          <w:jc w:val="center"/>
        </w:trPr>
        <w:tc>
          <w:tcPr>
            <w:tcW w:w="4215" w:type="pct"/>
            <w:vAlign w:val="center"/>
          </w:tcPr>
          <w:p w:rsidR="004B6C01" w:rsidRPr="00022622" w:rsidRDefault="00452B43" w:rsidP="002D4EB1">
            <w:pPr>
              <w:widowControl w:val="0"/>
              <w:tabs>
                <w:tab w:val="left" w:pos="1440"/>
              </w:tabs>
              <w:spacing w:after="0" w:line="240" w:lineRule="auto"/>
              <w:jc w:val="both"/>
              <w:rPr>
                <w:rFonts w:ascii="Cambria" w:hAnsi="Cambria"/>
                <w:sz w:val="20"/>
                <w:szCs w:val="20"/>
                <w:lang w:eastAsia="pl-PL"/>
              </w:rPr>
            </w:pPr>
            <w:r w:rsidRPr="00022622">
              <w:rPr>
                <w:rFonts w:ascii="Cambria" w:hAnsi="Cambria"/>
                <w:sz w:val="20"/>
                <w:szCs w:val="20"/>
                <w:lang w:eastAsia="pl-PL"/>
              </w:rPr>
              <w:t>Przyjęcie podanej klauzuli wyrównania sumy ubezpieczenia - 3 punkty</w:t>
            </w:r>
          </w:p>
        </w:tc>
        <w:tc>
          <w:tcPr>
            <w:tcW w:w="785" w:type="pct"/>
            <w:vAlign w:val="center"/>
          </w:tcPr>
          <w:p w:rsidR="004B6C01" w:rsidRPr="0063595F" w:rsidRDefault="004B6C01" w:rsidP="002D4EB1">
            <w:pPr>
              <w:widowControl w:val="0"/>
              <w:tabs>
                <w:tab w:val="left" w:pos="567"/>
              </w:tabs>
              <w:snapToGrid w:val="0"/>
              <w:spacing w:after="0" w:line="240" w:lineRule="auto"/>
              <w:jc w:val="center"/>
              <w:rPr>
                <w:rFonts w:ascii="Cambria" w:hAnsi="Cambria"/>
                <w:b/>
                <w:bCs/>
                <w:sz w:val="20"/>
                <w:szCs w:val="20"/>
              </w:rPr>
            </w:pPr>
          </w:p>
        </w:tc>
      </w:tr>
      <w:tr w:rsidR="004B6C01" w:rsidRPr="0063595F" w:rsidTr="004B6C01">
        <w:trPr>
          <w:cantSplit/>
          <w:trHeight w:val="397"/>
          <w:jc w:val="center"/>
        </w:trPr>
        <w:tc>
          <w:tcPr>
            <w:tcW w:w="4215" w:type="pct"/>
            <w:vAlign w:val="center"/>
          </w:tcPr>
          <w:p w:rsidR="004B6C01" w:rsidRPr="00022622" w:rsidRDefault="00452B43" w:rsidP="002D4EB1">
            <w:pPr>
              <w:widowControl w:val="0"/>
              <w:tabs>
                <w:tab w:val="left" w:pos="1440"/>
              </w:tabs>
              <w:spacing w:after="0" w:line="240" w:lineRule="auto"/>
              <w:jc w:val="both"/>
              <w:rPr>
                <w:rFonts w:ascii="Cambria" w:hAnsi="Cambria"/>
                <w:sz w:val="20"/>
                <w:szCs w:val="20"/>
              </w:rPr>
            </w:pPr>
            <w:r w:rsidRPr="00022622">
              <w:rPr>
                <w:rFonts w:ascii="Cambria" w:hAnsi="Cambria"/>
                <w:sz w:val="20"/>
                <w:szCs w:val="20"/>
                <w:lang w:eastAsia="pl-PL"/>
              </w:rPr>
              <w:t>Przyjęcie podanej klauzuli zmiany lokalizacji odbudowy - 4 punkty</w:t>
            </w:r>
          </w:p>
        </w:tc>
        <w:tc>
          <w:tcPr>
            <w:tcW w:w="785" w:type="pct"/>
            <w:vAlign w:val="center"/>
          </w:tcPr>
          <w:p w:rsidR="004B6C01" w:rsidRPr="0063595F" w:rsidRDefault="004B6C01" w:rsidP="002D4EB1">
            <w:pPr>
              <w:widowControl w:val="0"/>
              <w:tabs>
                <w:tab w:val="left" w:pos="567"/>
              </w:tabs>
              <w:snapToGrid w:val="0"/>
              <w:spacing w:after="0" w:line="240" w:lineRule="auto"/>
              <w:jc w:val="center"/>
              <w:rPr>
                <w:rFonts w:ascii="Cambria" w:hAnsi="Cambria"/>
                <w:b/>
                <w:bCs/>
                <w:sz w:val="20"/>
                <w:szCs w:val="20"/>
              </w:rPr>
            </w:pPr>
          </w:p>
        </w:tc>
      </w:tr>
      <w:tr w:rsidR="004B6C01" w:rsidRPr="0063595F" w:rsidTr="004B6C01">
        <w:trPr>
          <w:cantSplit/>
          <w:trHeight w:val="397"/>
          <w:jc w:val="center"/>
        </w:trPr>
        <w:tc>
          <w:tcPr>
            <w:tcW w:w="4215" w:type="pct"/>
            <w:vAlign w:val="center"/>
          </w:tcPr>
          <w:p w:rsidR="004B6C01" w:rsidRPr="00022622" w:rsidRDefault="00452B43" w:rsidP="002D4EB1">
            <w:pPr>
              <w:widowControl w:val="0"/>
              <w:tabs>
                <w:tab w:val="left" w:pos="1440"/>
              </w:tabs>
              <w:spacing w:after="0" w:line="240" w:lineRule="auto"/>
              <w:jc w:val="both"/>
              <w:rPr>
                <w:rFonts w:ascii="Cambria" w:hAnsi="Cambria"/>
                <w:sz w:val="20"/>
                <w:szCs w:val="20"/>
                <w:lang w:eastAsia="pl-PL"/>
              </w:rPr>
            </w:pPr>
            <w:r w:rsidRPr="00022622">
              <w:rPr>
                <w:rFonts w:ascii="Cambria" w:hAnsi="Cambria"/>
                <w:sz w:val="20"/>
                <w:szCs w:val="20"/>
                <w:lang w:eastAsia="pl-PL"/>
              </w:rPr>
              <w:t>Przyjęcie podanej klauzuli pokrycia kosztów naprawy uszkodzeń powstałych w mieniu otaczającym – 4 punkty</w:t>
            </w:r>
          </w:p>
        </w:tc>
        <w:tc>
          <w:tcPr>
            <w:tcW w:w="785" w:type="pct"/>
            <w:vAlign w:val="center"/>
          </w:tcPr>
          <w:p w:rsidR="004B6C01" w:rsidRPr="0063595F" w:rsidRDefault="004B6C01" w:rsidP="002D4EB1">
            <w:pPr>
              <w:widowControl w:val="0"/>
              <w:tabs>
                <w:tab w:val="left" w:pos="567"/>
              </w:tabs>
              <w:snapToGrid w:val="0"/>
              <w:spacing w:after="0" w:line="240" w:lineRule="auto"/>
              <w:jc w:val="center"/>
              <w:rPr>
                <w:rFonts w:ascii="Cambria" w:hAnsi="Cambria"/>
                <w:b/>
                <w:bCs/>
                <w:sz w:val="20"/>
                <w:szCs w:val="20"/>
              </w:rPr>
            </w:pPr>
          </w:p>
        </w:tc>
      </w:tr>
      <w:tr w:rsidR="0038015A" w:rsidRPr="0063595F" w:rsidTr="00CC4BAA">
        <w:trPr>
          <w:cantSplit/>
          <w:trHeight w:val="397"/>
          <w:jc w:val="center"/>
        </w:trPr>
        <w:tc>
          <w:tcPr>
            <w:tcW w:w="5000" w:type="pct"/>
            <w:gridSpan w:val="2"/>
            <w:shd w:val="clear" w:color="auto" w:fill="E6E6E6"/>
            <w:vAlign w:val="center"/>
          </w:tcPr>
          <w:p w:rsidR="0038015A" w:rsidRPr="00022622" w:rsidRDefault="0038015A" w:rsidP="002D4EB1">
            <w:pPr>
              <w:widowControl w:val="0"/>
              <w:tabs>
                <w:tab w:val="left" w:pos="567"/>
              </w:tabs>
              <w:snapToGrid w:val="0"/>
              <w:spacing w:after="0" w:line="240" w:lineRule="auto"/>
              <w:jc w:val="center"/>
              <w:rPr>
                <w:rFonts w:ascii="Cambria" w:hAnsi="Cambria"/>
                <w:b/>
                <w:bCs/>
                <w:sz w:val="20"/>
                <w:szCs w:val="20"/>
              </w:rPr>
            </w:pPr>
            <w:r w:rsidRPr="00022622">
              <w:rPr>
                <w:rFonts w:ascii="Cambria" w:hAnsi="Cambria"/>
                <w:b/>
                <w:bCs/>
                <w:sz w:val="20"/>
                <w:szCs w:val="20"/>
              </w:rPr>
              <w:t>Ubezpieczenie odpowiedzialności cywilnej</w:t>
            </w:r>
          </w:p>
        </w:tc>
      </w:tr>
      <w:tr w:rsidR="004B6C01" w:rsidRPr="0063595F" w:rsidTr="004B6C01">
        <w:trPr>
          <w:cantSplit/>
          <w:trHeight w:val="397"/>
          <w:jc w:val="center"/>
        </w:trPr>
        <w:tc>
          <w:tcPr>
            <w:tcW w:w="4215" w:type="pct"/>
            <w:vAlign w:val="center"/>
          </w:tcPr>
          <w:p w:rsidR="004B6C01" w:rsidRPr="00022622" w:rsidRDefault="00452B43" w:rsidP="00022622">
            <w:pPr>
              <w:widowControl w:val="0"/>
              <w:tabs>
                <w:tab w:val="left" w:pos="1440"/>
              </w:tabs>
              <w:spacing w:after="0" w:line="240" w:lineRule="auto"/>
              <w:jc w:val="both"/>
              <w:rPr>
                <w:rFonts w:ascii="Cambria" w:hAnsi="Cambria"/>
                <w:sz w:val="20"/>
                <w:szCs w:val="20"/>
                <w:lang w:eastAsia="pl-PL"/>
              </w:rPr>
            </w:pPr>
            <w:r w:rsidRPr="00022622">
              <w:rPr>
                <w:rFonts w:ascii="Cambria" w:hAnsi="Cambria"/>
                <w:sz w:val="20"/>
                <w:szCs w:val="20"/>
                <w:lang w:eastAsia="pl-PL"/>
              </w:rPr>
              <w:lastRenderedPageBreak/>
              <w:t xml:space="preserve">Zwiększenie obligatoryjnego limitu odpowiedzialności w ubezpieczeniu czystych strat finansowych (m.in. w związku z wydaniem lub niewydaniem decyzji administracyjnych lub aktów normatywnych) z 200 000,00 zł do sumy 500 000 zł na jeden i wszystkie wypadki ubezpieczeniowe - </w:t>
            </w:r>
            <w:r w:rsidR="00022622">
              <w:rPr>
                <w:rFonts w:ascii="Cambria" w:hAnsi="Cambria"/>
                <w:sz w:val="20"/>
                <w:szCs w:val="20"/>
                <w:lang w:eastAsia="pl-PL"/>
              </w:rPr>
              <w:t>6</w:t>
            </w:r>
            <w:r w:rsidRPr="00022622">
              <w:rPr>
                <w:rFonts w:ascii="Cambria" w:hAnsi="Cambria"/>
                <w:sz w:val="20"/>
                <w:szCs w:val="20"/>
                <w:lang w:eastAsia="pl-PL"/>
              </w:rPr>
              <w:t xml:space="preserve"> punktów</w:t>
            </w:r>
          </w:p>
        </w:tc>
        <w:tc>
          <w:tcPr>
            <w:tcW w:w="785" w:type="pct"/>
            <w:vAlign w:val="center"/>
          </w:tcPr>
          <w:p w:rsidR="004B6C01" w:rsidRPr="0063595F" w:rsidRDefault="004B6C01" w:rsidP="002D4EB1">
            <w:pPr>
              <w:widowControl w:val="0"/>
              <w:tabs>
                <w:tab w:val="left" w:pos="567"/>
              </w:tabs>
              <w:snapToGrid w:val="0"/>
              <w:spacing w:after="0" w:line="240" w:lineRule="auto"/>
              <w:jc w:val="center"/>
              <w:rPr>
                <w:rFonts w:ascii="Cambria" w:hAnsi="Cambria"/>
                <w:sz w:val="20"/>
                <w:szCs w:val="20"/>
              </w:rPr>
            </w:pPr>
          </w:p>
        </w:tc>
      </w:tr>
      <w:tr w:rsidR="004B6C01" w:rsidRPr="0063595F" w:rsidTr="004B6C01">
        <w:trPr>
          <w:cantSplit/>
          <w:trHeight w:val="397"/>
          <w:jc w:val="center"/>
        </w:trPr>
        <w:tc>
          <w:tcPr>
            <w:tcW w:w="4215" w:type="pct"/>
            <w:vAlign w:val="center"/>
          </w:tcPr>
          <w:p w:rsidR="004B6C01" w:rsidRPr="00022622" w:rsidRDefault="001D26FE" w:rsidP="002D4EB1">
            <w:pPr>
              <w:widowControl w:val="0"/>
              <w:tabs>
                <w:tab w:val="left" w:pos="1440"/>
              </w:tabs>
              <w:spacing w:after="0" w:line="240" w:lineRule="auto"/>
              <w:jc w:val="both"/>
              <w:rPr>
                <w:rFonts w:ascii="Cambria" w:hAnsi="Cambria"/>
                <w:sz w:val="20"/>
                <w:szCs w:val="20"/>
                <w:lang w:eastAsia="pl-PL"/>
              </w:rPr>
            </w:pPr>
            <w:r w:rsidRPr="00022622">
              <w:rPr>
                <w:rFonts w:ascii="Cambria" w:hAnsi="Cambria"/>
                <w:sz w:val="20"/>
                <w:szCs w:val="20"/>
                <w:lang w:eastAsia="pl-PL"/>
              </w:rPr>
              <w:t>Rozszerzenie zakresu ubezpieczenia o szkody osobowe, do których naprawienia ubezpieczony zobowiązany będzie w oparciu o zasadę słuszności - 5 punktów</w:t>
            </w:r>
          </w:p>
        </w:tc>
        <w:tc>
          <w:tcPr>
            <w:tcW w:w="785" w:type="pct"/>
            <w:vAlign w:val="center"/>
          </w:tcPr>
          <w:p w:rsidR="004B6C01" w:rsidRPr="0063595F" w:rsidRDefault="004B6C01" w:rsidP="002D4EB1">
            <w:pPr>
              <w:widowControl w:val="0"/>
              <w:tabs>
                <w:tab w:val="left" w:pos="567"/>
              </w:tabs>
              <w:snapToGrid w:val="0"/>
              <w:spacing w:after="0" w:line="240" w:lineRule="auto"/>
              <w:jc w:val="center"/>
              <w:rPr>
                <w:rFonts w:ascii="Cambria" w:hAnsi="Cambria"/>
                <w:sz w:val="20"/>
                <w:szCs w:val="20"/>
              </w:rPr>
            </w:pPr>
          </w:p>
        </w:tc>
      </w:tr>
      <w:tr w:rsidR="004B6C01" w:rsidRPr="0063595F" w:rsidTr="004B6C01">
        <w:trPr>
          <w:cantSplit/>
          <w:trHeight w:val="397"/>
          <w:jc w:val="center"/>
        </w:trPr>
        <w:tc>
          <w:tcPr>
            <w:tcW w:w="4215" w:type="pct"/>
            <w:vAlign w:val="center"/>
          </w:tcPr>
          <w:p w:rsidR="004B6C01" w:rsidRPr="00022622" w:rsidRDefault="001D26FE" w:rsidP="002D4EB1">
            <w:pPr>
              <w:widowControl w:val="0"/>
              <w:tabs>
                <w:tab w:val="left" w:pos="1440"/>
              </w:tabs>
              <w:spacing w:after="0" w:line="240" w:lineRule="auto"/>
              <w:jc w:val="both"/>
              <w:rPr>
                <w:rFonts w:ascii="Cambria" w:hAnsi="Cambria"/>
                <w:sz w:val="20"/>
                <w:szCs w:val="20"/>
                <w:lang w:eastAsia="pl-PL"/>
              </w:rPr>
            </w:pPr>
            <w:r w:rsidRPr="00022622">
              <w:rPr>
                <w:rFonts w:ascii="Cambria" w:hAnsi="Cambria"/>
                <w:sz w:val="20"/>
                <w:szCs w:val="20"/>
                <w:lang w:eastAsia="pl-PL"/>
              </w:rPr>
              <w:t xml:space="preserve">Rozszerzenie zakresu ubezpieczenia o szkody wyrządzone umyślnie, z </w:t>
            </w:r>
            <w:proofErr w:type="spellStart"/>
            <w:r w:rsidRPr="00022622">
              <w:rPr>
                <w:rFonts w:ascii="Cambria" w:hAnsi="Cambria"/>
                <w:sz w:val="20"/>
                <w:szCs w:val="20"/>
                <w:lang w:eastAsia="pl-PL"/>
              </w:rPr>
              <w:t>podlimitem</w:t>
            </w:r>
            <w:proofErr w:type="spellEnd"/>
            <w:r w:rsidRPr="00022622">
              <w:rPr>
                <w:rFonts w:ascii="Cambria" w:hAnsi="Cambria"/>
                <w:sz w:val="20"/>
                <w:szCs w:val="20"/>
                <w:lang w:eastAsia="pl-PL"/>
              </w:rPr>
              <w:t xml:space="preserve"> 300 000,00 zł na jeden i wszystkie wypadki ubezpieczeniowe - 5 punktów</w:t>
            </w:r>
          </w:p>
        </w:tc>
        <w:tc>
          <w:tcPr>
            <w:tcW w:w="785" w:type="pct"/>
            <w:vAlign w:val="center"/>
          </w:tcPr>
          <w:p w:rsidR="004B6C01" w:rsidRPr="0063595F" w:rsidRDefault="004B6C01" w:rsidP="002D4EB1">
            <w:pPr>
              <w:widowControl w:val="0"/>
              <w:tabs>
                <w:tab w:val="left" w:pos="567"/>
              </w:tabs>
              <w:snapToGrid w:val="0"/>
              <w:spacing w:after="0" w:line="240" w:lineRule="auto"/>
              <w:jc w:val="center"/>
              <w:rPr>
                <w:rFonts w:ascii="Cambria" w:hAnsi="Cambria"/>
                <w:sz w:val="20"/>
                <w:szCs w:val="20"/>
              </w:rPr>
            </w:pPr>
          </w:p>
        </w:tc>
      </w:tr>
      <w:tr w:rsidR="00022622" w:rsidRPr="0063595F" w:rsidTr="004B6C01">
        <w:trPr>
          <w:cantSplit/>
          <w:trHeight w:val="397"/>
          <w:jc w:val="center"/>
        </w:trPr>
        <w:tc>
          <w:tcPr>
            <w:tcW w:w="4215" w:type="pct"/>
            <w:vAlign w:val="center"/>
          </w:tcPr>
          <w:p w:rsidR="00022622" w:rsidRPr="00022622" w:rsidRDefault="00022622" w:rsidP="0063538D">
            <w:pPr>
              <w:widowControl w:val="0"/>
              <w:tabs>
                <w:tab w:val="left" w:pos="1440"/>
              </w:tabs>
              <w:spacing w:after="0" w:line="240" w:lineRule="auto"/>
              <w:jc w:val="both"/>
              <w:rPr>
                <w:rFonts w:ascii="Cambria" w:hAnsi="Cambria"/>
                <w:sz w:val="20"/>
                <w:szCs w:val="20"/>
                <w:lang w:eastAsia="pl-PL"/>
              </w:rPr>
            </w:pPr>
            <w:r w:rsidRPr="00022622">
              <w:rPr>
                <w:rFonts w:ascii="Cambria" w:hAnsi="Cambria"/>
                <w:sz w:val="20"/>
                <w:szCs w:val="20"/>
                <w:lang w:eastAsia="pl-PL"/>
              </w:rPr>
              <w:t xml:space="preserve">Rozszerzenie zakresu ochrony o odpowiedzialność cywilną za szkody wyrządzone w związku z gromadzeniem i przetwarzaniem danych osobowych oraz naruszeniem obowiązujących przepisów o ochronie tych danych, z </w:t>
            </w:r>
            <w:proofErr w:type="spellStart"/>
            <w:r w:rsidRPr="00022622">
              <w:rPr>
                <w:rFonts w:ascii="Cambria" w:hAnsi="Cambria"/>
                <w:sz w:val="20"/>
                <w:szCs w:val="20"/>
                <w:lang w:eastAsia="pl-PL"/>
              </w:rPr>
              <w:t>podlimitem</w:t>
            </w:r>
            <w:proofErr w:type="spellEnd"/>
            <w:r w:rsidRPr="00022622">
              <w:rPr>
                <w:rFonts w:ascii="Cambria" w:hAnsi="Cambria"/>
                <w:sz w:val="20"/>
                <w:szCs w:val="20"/>
                <w:lang w:eastAsia="pl-PL"/>
              </w:rPr>
              <w:t xml:space="preserve"> </w:t>
            </w:r>
            <w:r w:rsidR="0063538D">
              <w:rPr>
                <w:rFonts w:ascii="Cambria" w:hAnsi="Cambria"/>
                <w:sz w:val="20"/>
                <w:szCs w:val="20"/>
                <w:lang w:eastAsia="pl-PL"/>
              </w:rPr>
              <w:t>1</w:t>
            </w:r>
            <w:r w:rsidRPr="00022622">
              <w:rPr>
                <w:rFonts w:ascii="Cambria" w:hAnsi="Cambria"/>
                <w:sz w:val="20"/>
                <w:szCs w:val="20"/>
                <w:lang w:eastAsia="pl-PL"/>
              </w:rPr>
              <w:t>00 000 zł na jeden i wszystkie wypadki ubezpieczeniowe – 15 punktów</w:t>
            </w:r>
          </w:p>
        </w:tc>
        <w:tc>
          <w:tcPr>
            <w:tcW w:w="785" w:type="pct"/>
            <w:vAlign w:val="center"/>
          </w:tcPr>
          <w:p w:rsidR="00022622" w:rsidRPr="0063595F" w:rsidRDefault="00022622" w:rsidP="002D4EB1">
            <w:pPr>
              <w:widowControl w:val="0"/>
              <w:tabs>
                <w:tab w:val="left" w:pos="567"/>
              </w:tabs>
              <w:snapToGrid w:val="0"/>
              <w:spacing w:after="0" w:line="240" w:lineRule="auto"/>
              <w:jc w:val="center"/>
              <w:rPr>
                <w:rFonts w:ascii="Cambria" w:hAnsi="Cambria"/>
                <w:sz w:val="20"/>
                <w:szCs w:val="20"/>
              </w:rPr>
            </w:pPr>
          </w:p>
        </w:tc>
      </w:tr>
      <w:tr w:rsidR="00452B43" w:rsidRPr="0063595F" w:rsidTr="004B6C01">
        <w:trPr>
          <w:cantSplit/>
          <w:trHeight w:val="397"/>
          <w:jc w:val="center"/>
        </w:trPr>
        <w:tc>
          <w:tcPr>
            <w:tcW w:w="4215" w:type="pct"/>
            <w:vAlign w:val="center"/>
          </w:tcPr>
          <w:p w:rsidR="00452B43" w:rsidRPr="00022622" w:rsidRDefault="001D26FE" w:rsidP="002D4EB1">
            <w:pPr>
              <w:widowControl w:val="0"/>
              <w:tabs>
                <w:tab w:val="left" w:pos="1440"/>
              </w:tabs>
              <w:spacing w:after="0" w:line="240" w:lineRule="auto"/>
              <w:jc w:val="both"/>
              <w:rPr>
                <w:rFonts w:ascii="Cambria" w:hAnsi="Cambria"/>
                <w:sz w:val="20"/>
                <w:szCs w:val="20"/>
                <w:lang w:eastAsia="pl-PL"/>
              </w:rPr>
            </w:pPr>
            <w:r w:rsidRPr="00022622">
              <w:rPr>
                <w:rFonts w:ascii="Cambria" w:hAnsi="Cambria"/>
                <w:sz w:val="20"/>
                <w:szCs w:val="20"/>
                <w:lang w:eastAsia="pl-PL"/>
              </w:rPr>
              <w:t>Przyznanie ubezpieczającemu prawa do uzupełniania sumy gwarancyjnej po wypłacie odszkodowania, według stawki zgodnej ze złożoną ofertą – 4 punkty</w:t>
            </w:r>
          </w:p>
        </w:tc>
        <w:tc>
          <w:tcPr>
            <w:tcW w:w="785" w:type="pct"/>
            <w:vAlign w:val="center"/>
          </w:tcPr>
          <w:p w:rsidR="00452B43" w:rsidRPr="0063595F" w:rsidRDefault="00452B43" w:rsidP="002D4EB1">
            <w:pPr>
              <w:widowControl w:val="0"/>
              <w:tabs>
                <w:tab w:val="left" w:pos="567"/>
              </w:tabs>
              <w:snapToGrid w:val="0"/>
              <w:spacing w:after="0" w:line="240" w:lineRule="auto"/>
              <w:jc w:val="center"/>
              <w:rPr>
                <w:rFonts w:ascii="Cambria" w:hAnsi="Cambria"/>
                <w:sz w:val="20"/>
                <w:szCs w:val="20"/>
              </w:rPr>
            </w:pPr>
          </w:p>
        </w:tc>
      </w:tr>
      <w:tr w:rsidR="00452B43" w:rsidRPr="0063595F" w:rsidTr="004B6C01">
        <w:trPr>
          <w:cantSplit/>
          <w:trHeight w:val="397"/>
          <w:jc w:val="center"/>
        </w:trPr>
        <w:tc>
          <w:tcPr>
            <w:tcW w:w="4215" w:type="pct"/>
            <w:vAlign w:val="center"/>
          </w:tcPr>
          <w:p w:rsidR="00452B43" w:rsidRPr="00022622" w:rsidRDefault="001D26FE" w:rsidP="00022622">
            <w:pPr>
              <w:widowControl w:val="0"/>
              <w:tabs>
                <w:tab w:val="left" w:pos="1440"/>
              </w:tabs>
              <w:spacing w:after="0" w:line="240" w:lineRule="auto"/>
              <w:jc w:val="both"/>
              <w:rPr>
                <w:rFonts w:ascii="Cambria" w:hAnsi="Cambria"/>
                <w:sz w:val="20"/>
                <w:szCs w:val="20"/>
                <w:lang w:eastAsia="pl-PL"/>
              </w:rPr>
            </w:pPr>
            <w:r w:rsidRPr="00022622">
              <w:rPr>
                <w:rFonts w:ascii="Cambria" w:hAnsi="Cambria"/>
                <w:sz w:val="20"/>
                <w:szCs w:val="20"/>
                <w:lang w:eastAsia="pl-PL"/>
              </w:rPr>
              <w:t xml:space="preserve">Przyjęcie podanej klauzuli 168 godzin - </w:t>
            </w:r>
            <w:r w:rsidR="00022622">
              <w:rPr>
                <w:rFonts w:ascii="Cambria" w:hAnsi="Cambria"/>
                <w:sz w:val="20"/>
                <w:szCs w:val="20"/>
                <w:lang w:eastAsia="pl-PL"/>
              </w:rPr>
              <w:t>3</w:t>
            </w:r>
            <w:r w:rsidRPr="00022622">
              <w:rPr>
                <w:rFonts w:ascii="Cambria" w:hAnsi="Cambria"/>
                <w:sz w:val="20"/>
                <w:szCs w:val="20"/>
                <w:lang w:eastAsia="pl-PL"/>
              </w:rPr>
              <w:t xml:space="preserve"> punkty</w:t>
            </w:r>
          </w:p>
        </w:tc>
        <w:tc>
          <w:tcPr>
            <w:tcW w:w="785" w:type="pct"/>
            <w:vAlign w:val="center"/>
          </w:tcPr>
          <w:p w:rsidR="00452B43" w:rsidRPr="0063595F" w:rsidRDefault="00452B43" w:rsidP="002D4EB1">
            <w:pPr>
              <w:widowControl w:val="0"/>
              <w:tabs>
                <w:tab w:val="left" w:pos="567"/>
              </w:tabs>
              <w:snapToGrid w:val="0"/>
              <w:spacing w:after="0" w:line="240" w:lineRule="auto"/>
              <w:jc w:val="center"/>
              <w:rPr>
                <w:rFonts w:ascii="Cambria" w:hAnsi="Cambria"/>
                <w:sz w:val="20"/>
                <w:szCs w:val="20"/>
              </w:rPr>
            </w:pPr>
          </w:p>
        </w:tc>
      </w:tr>
      <w:tr w:rsidR="0038015A" w:rsidRPr="0063595F" w:rsidTr="00CC4BAA">
        <w:trPr>
          <w:cantSplit/>
          <w:trHeight w:val="397"/>
          <w:jc w:val="center"/>
        </w:trPr>
        <w:tc>
          <w:tcPr>
            <w:tcW w:w="5000" w:type="pct"/>
            <w:gridSpan w:val="2"/>
            <w:shd w:val="clear" w:color="auto" w:fill="E6E6E6"/>
            <w:vAlign w:val="center"/>
          </w:tcPr>
          <w:p w:rsidR="0038015A" w:rsidRPr="00022622" w:rsidRDefault="0038015A" w:rsidP="002D4EB1">
            <w:pPr>
              <w:widowControl w:val="0"/>
              <w:tabs>
                <w:tab w:val="left" w:pos="567"/>
              </w:tabs>
              <w:snapToGrid w:val="0"/>
              <w:spacing w:after="0" w:line="240" w:lineRule="auto"/>
              <w:jc w:val="center"/>
              <w:rPr>
                <w:rFonts w:ascii="Cambria" w:hAnsi="Cambria"/>
                <w:b/>
                <w:bCs/>
                <w:sz w:val="20"/>
                <w:szCs w:val="20"/>
              </w:rPr>
            </w:pPr>
            <w:r w:rsidRPr="00022622">
              <w:rPr>
                <w:rFonts w:ascii="Cambria" w:hAnsi="Cambria"/>
                <w:b/>
                <w:bCs/>
                <w:sz w:val="20"/>
                <w:szCs w:val="20"/>
              </w:rPr>
              <w:t>Ubezpieczenie sprzętu elektronicznego od wszystkich ryzyk</w:t>
            </w:r>
          </w:p>
        </w:tc>
      </w:tr>
      <w:tr w:rsidR="004B6C01" w:rsidRPr="0063595F" w:rsidTr="004B6C01">
        <w:trPr>
          <w:cantSplit/>
          <w:trHeight w:val="397"/>
          <w:jc w:val="center"/>
        </w:trPr>
        <w:tc>
          <w:tcPr>
            <w:tcW w:w="4215" w:type="pct"/>
            <w:vAlign w:val="center"/>
          </w:tcPr>
          <w:p w:rsidR="004B6C01" w:rsidRPr="00022622" w:rsidRDefault="001D26FE" w:rsidP="00D96053">
            <w:pPr>
              <w:pStyle w:val="Akapitzlist1"/>
              <w:widowControl w:val="0"/>
              <w:tabs>
                <w:tab w:val="left" w:pos="1418"/>
              </w:tabs>
              <w:spacing w:after="0" w:line="240" w:lineRule="auto"/>
              <w:ind w:left="0"/>
              <w:jc w:val="both"/>
              <w:rPr>
                <w:rFonts w:ascii="Cambria" w:hAnsi="Cambria"/>
                <w:sz w:val="20"/>
                <w:szCs w:val="20"/>
              </w:rPr>
            </w:pPr>
            <w:r w:rsidRPr="00022622">
              <w:rPr>
                <w:rFonts w:ascii="Cambria" w:hAnsi="Cambria"/>
                <w:sz w:val="20"/>
                <w:szCs w:val="20"/>
              </w:rPr>
              <w:t xml:space="preserve">Rozszerzenie zakresu ochrony o szkody spowodowane atakiem </w:t>
            </w:r>
            <w:proofErr w:type="spellStart"/>
            <w:r w:rsidRPr="00022622">
              <w:rPr>
                <w:rFonts w:ascii="Cambria" w:hAnsi="Cambria"/>
                <w:sz w:val="20"/>
                <w:szCs w:val="20"/>
              </w:rPr>
              <w:t>hakerskim</w:t>
            </w:r>
            <w:proofErr w:type="spellEnd"/>
            <w:r w:rsidRPr="00022622">
              <w:rPr>
                <w:rFonts w:ascii="Cambria" w:hAnsi="Cambria"/>
                <w:sz w:val="20"/>
                <w:szCs w:val="20"/>
              </w:rPr>
              <w:t xml:space="preserve"> lub </w:t>
            </w:r>
            <w:r w:rsidRPr="00022622">
              <w:rPr>
                <w:rFonts w:ascii="Cambria" w:hAnsi="Cambria"/>
                <w:sz w:val="20"/>
                <w:szCs w:val="20"/>
              </w:rPr>
              <w:br/>
              <w:t>w wyniku innych cyberprzestępstw – do limitu w wysokości 500 000,00 zł na jedno i wszystkie zdarzenia w każdym okresie ubezpieczenia - 5 punktów</w:t>
            </w:r>
          </w:p>
        </w:tc>
        <w:tc>
          <w:tcPr>
            <w:tcW w:w="785" w:type="pct"/>
            <w:vAlign w:val="center"/>
          </w:tcPr>
          <w:p w:rsidR="004B6C01" w:rsidRPr="0063595F" w:rsidRDefault="004B6C01" w:rsidP="002D4EB1">
            <w:pPr>
              <w:widowControl w:val="0"/>
              <w:tabs>
                <w:tab w:val="left" w:pos="567"/>
              </w:tabs>
              <w:snapToGrid w:val="0"/>
              <w:spacing w:after="0" w:line="240" w:lineRule="auto"/>
              <w:jc w:val="center"/>
              <w:rPr>
                <w:rFonts w:ascii="Cambria" w:hAnsi="Cambria"/>
                <w:sz w:val="20"/>
                <w:szCs w:val="20"/>
              </w:rPr>
            </w:pPr>
          </w:p>
        </w:tc>
      </w:tr>
      <w:tr w:rsidR="0038015A" w:rsidRPr="0063595F" w:rsidTr="00CC4BAA">
        <w:trPr>
          <w:cantSplit/>
          <w:trHeight w:val="397"/>
          <w:jc w:val="center"/>
        </w:trPr>
        <w:tc>
          <w:tcPr>
            <w:tcW w:w="5000" w:type="pct"/>
            <w:gridSpan w:val="2"/>
            <w:shd w:val="clear" w:color="auto" w:fill="E6E6E6"/>
            <w:vAlign w:val="center"/>
          </w:tcPr>
          <w:p w:rsidR="0038015A" w:rsidRPr="00022622" w:rsidRDefault="0038015A" w:rsidP="002D4EB1">
            <w:pPr>
              <w:widowControl w:val="0"/>
              <w:tabs>
                <w:tab w:val="left" w:pos="567"/>
              </w:tabs>
              <w:snapToGrid w:val="0"/>
              <w:spacing w:after="0" w:line="240" w:lineRule="auto"/>
              <w:jc w:val="center"/>
              <w:rPr>
                <w:rFonts w:ascii="Cambria" w:hAnsi="Cambria"/>
                <w:b/>
                <w:bCs/>
                <w:sz w:val="20"/>
                <w:szCs w:val="20"/>
              </w:rPr>
            </w:pPr>
            <w:r w:rsidRPr="00022622">
              <w:rPr>
                <w:rFonts w:ascii="Cambria" w:hAnsi="Cambria"/>
                <w:b/>
                <w:bCs/>
                <w:sz w:val="20"/>
                <w:szCs w:val="20"/>
              </w:rPr>
              <w:t>Pozostałe klauzule dodatkowe</w:t>
            </w:r>
          </w:p>
        </w:tc>
      </w:tr>
      <w:tr w:rsidR="004B6C01" w:rsidRPr="0063595F" w:rsidTr="004B6C01">
        <w:trPr>
          <w:cantSplit/>
          <w:trHeight w:val="397"/>
          <w:jc w:val="center"/>
        </w:trPr>
        <w:tc>
          <w:tcPr>
            <w:tcW w:w="4215" w:type="pct"/>
            <w:vAlign w:val="center"/>
          </w:tcPr>
          <w:p w:rsidR="004B6C01" w:rsidRPr="00022622" w:rsidRDefault="00E5458C" w:rsidP="003D2826">
            <w:pPr>
              <w:widowControl w:val="0"/>
              <w:tabs>
                <w:tab w:val="left" w:pos="1418"/>
              </w:tabs>
              <w:suppressAutoHyphens/>
              <w:spacing w:after="0" w:line="240" w:lineRule="auto"/>
              <w:jc w:val="both"/>
              <w:rPr>
                <w:rFonts w:ascii="Cambria" w:hAnsi="Cambria"/>
                <w:color w:val="000000"/>
                <w:sz w:val="20"/>
                <w:szCs w:val="20"/>
                <w:lang w:eastAsia="pl-PL"/>
              </w:rPr>
            </w:pPr>
            <w:r w:rsidRPr="00022622">
              <w:rPr>
                <w:rFonts w:ascii="Cambria" w:hAnsi="Cambria"/>
                <w:color w:val="000000"/>
                <w:sz w:val="20"/>
                <w:szCs w:val="20"/>
                <w:lang w:eastAsia="pl-PL"/>
              </w:rPr>
              <w:t>Z</w:t>
            </w:r>
            <w:r w:rsidR="001D26FE" w:rsidRPr="00022622">
              <w:rPr>
                <w:rFonts w:ascii="Cambria" w:hAnsi="Cambria"/>
                <w:color w:val="000000"/>
                <w:sz w:val="20"/>
                <w:szCs w:val="20"/>
                <w:lang w:eastAsia="pl-PL"/>
              </w:rPr>
              <w:t xml:space="preserve">większenie limitu w ryzyku katastrofy budowlanej do </w:t>
            </w:r>
            <w:r w:rsidR="003D2826" w:rsidRPr="00022622">
              <w:rPr>
                <w:rFonts w:ascii="Cambria" w:hAnsi="Cambria"/>
                <w:color w:val="000000"/>
                <w:sz w:val="20"/>
                <w:szCs w:val="20"/>
                <w:lang w:eastAsia="pl-PL"/>
              </w:rPr>
              <w:t>8 000 000 zł</w:t>
            </w:r>
            <w:r w:rsidR="001D26FE" w:rsidRPr="00022622">
              <w:rPr>
                <w:rFonts w:ascii="Cambria" w:hAnsi="Cambria"/>
                <w:color w:val="000000"/>
                <w:sz w:val="20"/>
                <w:szCs w:val="20"/>
                <w:lang w:eastAsia="pl-PL"/>
              </w:rPr>
              <w:t xml:space="preserve">- </w:t>
            </w:r>
            <w:r w:rsidR="001D26FE" w:rsidRPr="00022622">
              <w:rPr>
                <w:rFonts w:ascii="Cambria" w:hAnsi="Cambria"/>
                <w:color w:val="000000"/>
                <w:sz w:val="20"/>
                <w:szCs w:val="20"/>
                <w:lang w:eastAsia="pl-PL"/>
              </w:rPr>
              <w:br/>
            </w:r>
            <w:r w:rsidR="006837A4" w:rsidRPr="00022622">
              <w:rPr>
                <w:rFonts w:ascii="Cambria" w:hAnsi="Cambria"/>
                <w:color w:val="000000"/>
                <w:sz w:val="20"/>
                <w:szCs w:val="20"/>
                <w:lang w:eastAsia="pl-PL"/>
              </w:rPr>
              <w:t>7</w:t>
            </w:r>
            <w:r w:rsidR="001D26FE" w:rsidRPr="00022622">
              <w:rPr>
                <w:rFonts w:ascii="Cambria" w:hAnsi="Cambria"/>
                <w:color w:val="000000"/>
                <w:sz w:val="20"/>
                <w:szCs w:val="20"/>
                <w:lang w:eastAsia="pl-PL"/>
              </w:rPr>
              <w:t xml:space="preserve"> punktów</w:t>
            </w:r>
          </w:p>
        </w:tc>
        <w:tc>
          <w:tcPr>
            <w:tcW w:w="785" w:type="pct"/>
            <w:vAlign w:val="center"/>
          </w:tcPr>
          <w:p w:rsidR="004B6C01" w:rsidRPr="0063595F" w:rsidRDefault="004B6C01" w:rsidP="002D4EB1">
            <w:pPr>
              <w:widowControl w:val="0"/>
              <w:tabs>
                <w:tab w:val="left" w:pos="567"/>
              </w:tabs>
              <w:snapToGrid w:val="0"/>
              <w:spacing w:after="0" w:line="240" w:lineRule="auto"/>
              <w:jc w:val="center"/>
              <w:rPr>
                <w:rFonts w:ascii="Cambria" w:hAnsi="Cambria"/>
                <w:sz w:val="20"/>
                <w:szCs w:val="20"/>
              </w:rPr>
            </w:pPr>
          </w:p>
        </w:tc>
      </w:tr>
      <w:tr w:rsidR="004B6C01" w:rsidRPr="0063595F" w:rsidTr="004B6C01">
        <w:trPr>
          <w:cantSplit/>
          <w:trHeight w:val="397"/>
          <w:jc w:val="center"/>
        </w:trPr>
        <w:tc>
          <w:tcPr>
            <w:tcW w:w="4215" w:type="pct"/>
            <w:vAlign w:val="center"/>
          </w:tcPr>
          <w:p w:rsidR="004B6C01" w:rsidRPr="00022622" w:rsidRDefault="001D26FE" w:rsidP="002D4EB1">
            <w:pPr>
              <w:widowControl w:val="0"/>
              <w:suppressAutoHyphens/>
              <w:spacing w:after="0" w:line="240" w:lineRule="auto"/>
              <w:jc w:val="both"/>
              <w:rPr>
                <w:rFonts w:ascii="Cambria" w:hAnsi="Cambria"/>
                <w:sz w:val="20"/>
                <w:szCs w:val="20"/>
              </w:rPr>
            </w:pPr>
            <w:r w:rsidRPr="00022622">
              <w:rPr>
                <w:rFonts w:ascii="Cambria" w:hAnsi="Cambria"/>
                <w:color w:val="000000"/>
                <w:sz w:val="20"/>
                <w:szCs w:val="20"/>
                <w:lang w:eastAsia="pl-PL"/>
              </w:rPr>
              <w:t>Przyjęcie podanej klauzuli funduszu prewencyjnego – 3 punkty</w:t>
            </w:r>
          </w:p>
        </w:tc>
        <w:tc>
          <w:tcPr>
            <w:tcW w:w="785" w:type="pct"/>
            <w:vAlign w:val="center"/>
          </w:tcPr>
          <w:p w:rsidR="004B6C01" w:rsidRPr="0063595F" w:rsidRDefault="004B6C01" w:rsidP="002D4EB1">
            <w:pPr>
              <w:widowControl w:val="0"/>
              <w:tabs>
                <w:tab w:val="left" w:pos="567"/>
              </w:tabs>
              <w:snapToGrid w:val="0"/>
              <w:spacing w:after="0" w:line="240" w:lineRule="auto"/>
              <w:jc w:val="center"/>
              <w:rPr>
                <w:rFonts w:ascii="Cambria" w:hAnsi="Cambria"/>
                <w:sz w:val="20"/>
                <w:szCs w:val="20"/>
              </w:rPr>
            </w:pPr>
          </w:p>
        </w:tc>
      </w:tr>
      <w:tr w:rsidR="004B6C01" w:rsidRPr="0063595F" w:rsidTr="004B6C01">
        <w:trPr>
          <w:cantSplit/>
          <w:trHeight w:val="397"/>
          <w:jc w:val="center"/>
        </w:trPr>
        <w:tc>
          <w:tcPr>
            <w:tcW w:w="4215" w:type="pct"/>
            <w:vAlign w:val="center"/>
          </w:tcPr>
          <w:p w:rsidR="004B6C01" w:rsidRPr="00022622" w:rsidRDefault="001D26FE" w:rsidP="006837A4">
            <w:pPr>
              <w:widowControl w:val="0"/>
              <w:tabs>
                <w:tab w:val="left" w:pos="1418"/>
              </w:tabs>
              <w:suppressAutoHyphens/>
              <w:spacing w:after="0" w:line="240" w:lineRule="auto"/>
              <w:jc w:val="both"/>
              <w:rPr>
                <w:rFonts w:ascii="Cambria" w:hAnsi="Cambria"/>
                <w:color w:val="000000"/>
                <w:sz w:val="20"/>
                <w:szCs w:val="20"/>
                <w:lang w:eastAsia="pl-PL"/>
              </w:rPr>
            </w:pPr>
            <w:r w:rsidRPr="00022622">
              <w:rPr>
                <w:rFonts w:ascii="Cambria" w:hAnsi="Cambria"/>
                <w:color w:val="000000"/>
                <w:sz w:val="20"/>
                <w:szCs w:val="20"/>
                <w:lang w:eastAsia="pl-PL"/>
              </w:rPr>
              <w:t xml:space="preserve">Przyjęcie podanej klauzuli okolicznościowej - </w:t>
            </w:r>
            <w:r w:rsidR="006837A4" w:rsidRPr="00022622">
              <w:rPr>
                <w:rFonts w:ascii="Cambria" w:hAnsi="Cambria"/>
                <w:color w:val="000000"/>
                <w:sz w:val="20"/>
                <w:szCs w:val="20"/>
                <w:lang w:eastAsia="pl-PL"/>
              </w:rPr>
              <w:t>3</w:t>
            </w:r>
            <w:r w:rsidRPr="00022622">
              <w:rPr>
                <w:rFonts w:ascii="Cambria" w:hAnsi="Cambria"/>
                <w:color w:val="000000"/>
                <w:sz w:val="20"/>
                <w:szCs w:val="20"/>
                <w:lang w:eastAsia="pl-PL"/>
              </w:rPr>
              <w:t xml:space="preserve"> punkty</w:t>
            </w:r>
          </w:p>
        </w:tc>
        <w:tc>
          <w:tcPr>
            <w:tcW w:w="785" w:type="pct"/>
            <w:vAlign w:val="center"/>
          </w:tcPr>
          <w:p w:rsidR="004B6C01" w:rsidRPr="0063595F" w:rsidRDefault="004B6C01" w:rsidP="002D4EB1">
            <w:pPr>
              <w:widowControl w:val="0"/>
              <w:tabs>
                <w:tab w:val="left" w:pos="567"/>
              </w:tabs>
              <w:snapToGrid w:val="0"/>
              <w:spacing w:after="0" w:line="240" w:lineRule="auto"/>
              <w:jc w:val="center"/>
              <w:rPr>
                <w:rFonts w:ascii="Cambria" w:hAnsi="Cambria"/>
                <w:sz w:val="20"/>
                <w:szCs w:val="20"/>
              </w:rPr>
            </w:pPr>
          </w:p>
        </w:tc>
      </w:tr>
      <w:tr w:rsidR="001D26FE" w:rsidRPr="0063595F" w:rsidTr="004B6C01">
        <w:trPr>
          <w:cantSplit/>
          <w:trHeight w:val="397"/>
          <w:jc w:val="center"/>
        </w:trPr>
        <w:tc>
          <w:tcPr>
            <w:tcW w:w="4215" w:type="pct"/>
            <w:vAlign w:val="center"/>
          </w:tcPr>
          <w:p w:rsidR="001D26FE" w:rsidRPr="00022622" w:rsidRDefault="001D26FE" w:rsidP="006837A4">
            <w:pPr>
              <w:widowControl w:val="0"/>
              <w:tabs>
                <w:tab w:val="left" w:pos="1418"/>
              </w:tabs>
              <w:suppressAutoHyphens/>
              <w:spacing w:after="0" w:line="240" w:lineRule="auto"/>
              <w:jc w:val="both"/>
              <w:rPr>
                <w:rFonts w:ascii="Cambria" w:hAnsi="Cambria"/>
                <w:color w:val="000000"/>
                <w:sz w:val="20"/>
                <w:szCs w:val="20"/>
                <w:lang w:eastAsia="pl-PL"/>
              </w:rPr>
            </w:pPr>
            <w:r w:rsidRPr="00022622">
              <w:rPr>
                <w:rFonts w:ascii="Cambria" w:hAnsi="Cambria"/>
                <w:color w:val="000000"/>
                <w:sz w:val="20"/>
                <w:szCs w:val="20"/>
                <w:lang w:eastAsia="pl-PL"/>
              </w:rPr>
              <w:t xml:space="preserve">Przyjęcie podanej klauzuli uznania okoliczności - </w:t>
            </w:r>
            <w:r w:rsidR="006837A4" w:rsidRPr="00022622">
              <w:rPr>
                <w:rFonts w:ascii="Cambria" w:hAnsi="Cambria"/>
                <w:color w:val="000000"/>
                <w:sz w:val="20"/>
                <w:szCs w:val="20"/>
                <w:lang w:eastAsia="pl-PL"/>
              </w:rPr>
              <w:t>3</w:t>
            </w:r>
            <w:r w:rsidRPr="00022622">
              <w:rPr>
                <w:rFonts w:ascii="Cambria" w:hAnsi="Cambria"/>
                <w:color w:val="000000"/>
                <w:sz w:val="20"/>
                <w:szCs w:val="20"/>
                <w:lang w:eastAsia="pl-PL"/>
              </w:rPr>
              <w:t xml:space="preserve"> punkty</w:t>
            </w:r>
          </w:p>
        </w:tc>
        <w:tc>
          <w:tcPr>
            <w:tcW w:w="785" w:type="pct"/>
            <w:vAlign w:val="center"/>
          </w:tcPr>
          <w:p w:rsidR="001D26FE" w:rsidRPr="0063595F" w:rsidRDefault="001D26FE" w:rsidP="002D4EB1">
            <w:pPr>
              <w:widowControl w:val="0"/>
              <w:tabs>
                <w:tab w:val="left" w:pos="567"/>
              </w:tabs>
              <w:snapToGrid w:val="0"/>
              <w:spacing w:after="0" w:line="240" w:lineRule="auto"/>
              <w:jc w:val="center"/>
              <w:rPr>
                <w:rFonts w:ascii="Cambria" w:hAnsi="Cambria"/>
                <w:sz w:val="20"/>
                <w:szCs w:val="20"/>
              </w:rPr>
            </w:pPr>
          </w:p>
        </w:tc>
      </w:tr>
      <w:tr w:rsidR="001D26FE" w:rsidRPr="0063595F" w:rsidTr="004B6C01">
        <w:trPr>
          <w:cantSplit/>
          <w:trHeight w:val="397"/>
          <w:jc w:val="center"/>
        </w:trPr>
        <w:tc>
          <w:tcPr>
            <w:tcW w:w="4215" w:type="pct"/>
            <w:vAlign w:val="center"/>
          </w:tcPr>
          <w:p w:rsidR="001D26FE" w:rsidRPr="00022622" w:rsidRDefault="001D26FE" w:rsidP="006837A4">
            <w:pPr>
              <w:widowControl w:val="0"/>
              <w:tabs>
                <w:tab w:val="left" w:pos="1418"/>
              </w:tabs>
              <w:suppressAutoHyphens/>
              <w:spacing w:after="0" w:line="240" w:lineRule="auto"/>
              <w:jc w:val="both"/>
              <w:rPr>
                <w:rFonts w:ascii="Cambria" w:hAnsi="Cambria"/>
                <w:color w:val="000000"/>
                <w:sz w:val="20"/>
                <w:szCs w:val="20"/>
                <w:lang w:eastAsia="pl-PL"/>
              </w:rPr>
            </w:pPr>
            <w:r w:rsidRPr="00022622">
              <w:rPr>
                <w:rFonts w:ascii="Cambria" w:hAnsi="Cambria"/>
                <w:color w:val="000000"/>
                <w:sz w:val="20"/>
                <w:szCs w:val="20"/>
                <w:lang w:eastAsia="pl-PL"/>
              </w:rPr>
              <w:t xml:space="preserve">Przyjęcie podanej klauzuli zmiany wielkości ryzyka - </w:t>
            </w:r>
            <w:r w:rsidR="006837A4" w:rsidRPr="00022622">
              <w:rPr>
                <w:rFonts w:ascii="Cambria" w:hAnsi="Cambria"/>
                <w:color w:val="000000"/>
                <w:sz w:val="20"/>
                <w:szCs w:val="20"/>
                <w:lang w:eastAsia="pl-PL"/>
              </w:rPr>
              <w:t>4</w:t>
            </w:r>
            <w:r w:rsidRPr="00022622">
              <w:rPr>
                <w:rFonts w:ascii="Cambria" w:hAnsi="Cambria"/>
                <w:color w:val="000000"/>
                <w:sz w:val="20"/>
                <w:szCs w:val="20"/>
                <w:lang w:eastAsia="pl-PL"/>
              </w:rPr>
              <w:t xml:space="preserve"> punkty</w:t>
            </w:r>
          </w:p>
        </w:tc>
        <w:tc>
          <w:tcPr>
            <w:tcW w:w="785" w:type="pct"/>
            <w:vAlign w:val="center"/>
          </w:tcPr>
          <w:p w:rsidR="001D26FE" w:rsidRPr="0063595F" w:rsidRDefault="001D26FE" w:rsidP="002D4EB1">
            <w:pPr>
              <w:widowControl w:val="0"/>
              <w:tabs>
                <w:tab w:val="left" w:pos="567"/>
              </w:tabs>
              <w:snapToGrid w:val="0"/>
              <w:spacing w:after="0" w:line="240" w:lineRule="auto"/>
              <w:jc w:val="center"/>
              <w:rPr>
                <w:rFonts w:ascii="Cambria" w:hAnsi="Cambria"/>
                <w:sz w:val="20"/>
                <w:szCs w:val="20"/>
              </w:rPr>
            </w:pPr>
          </w:p>
        </w:tc>
      </w:tr>
      <w:tr w:rsidR="004B6C01" w:rsidRPr="0063595F" w:rsidTr="004B6C01">
        <w:trPr>
          <w:cantSplit/>
          <w:trHeight w:val="397"/>
          <w:jc w:val="center"/>
        </w:trPr>
        <w:tc>
          <w:tcPr>
            <w:tcW w:w="4215" w:type="pct"/>
            <w:vAlign w:val="center"/>
          </w:tcPr>
          <w:p w:rsidR="004B6C01" w:rsidRPr="00022622" w:rsidRDefault="001D26FE" w:rsidP="006837A4">
            <w:pPr>
              <w:widowControl w:val="0"/>
              <w:suppressAutoHyphens/>
              <w:spacing w:after="0" w:line="240" w:lineRule="auto"/>
              <w:jc w:val="both"/>
              <w:rPr>
                <w:rFonts w:ascii="Cambria" w:hAnsi="Cambria"/>
                <w:sz w:val="20"/>
                <w:szCs w:val="20"/>
              </w:rPr>
            </w:pPr>
            <w:r w:rsidRPr="00022622">
              <w:rPr>
                <w:rFonts w:ascii="Cambria" w:hAnsi="Cambria"/>
                <w:color w:val="000000"/>
                <w:sz w:val="20"/>
                <w:szCs w:val="20"/>
                <w:lang w:eastAsia="pl-PL"/>
              </w:rPr>
              <w:t xml:space="preserve">Przyjęcie podanej klauzuli wypłaty bezspornej części odszkodowania - </w:t>
            </w:r>
            <w:r w:rsidR="006837A4" w:rsidRPr="00022622">
              <w:rPr>
                <w:rFonts w:ascii="Cambria" w:hAnsi="Cambria"/>
                <w:color w:val="000000"/>
                <w:sz w:val="20"/>
                <w:szCs w:val="20"/>
                <w:lang w:eastAsia="pl-PL"/>
              </w:rPr>
              <w:t>4</w:t>
            </w:r>
            <w:r w:rsidRPr="00022622">
              <w:rPr>
                <w:rFonts w:ascii="Cambria" w:hAnsi="Cambria"/>
                <w:color w:val="000000"/>
                <w:sz w:val="20"/>
                <w:szCs w:val="20"/>
                <w:lang w:eastAsia="pl-PL"/>
              </w:rPr>
              <w:t xml:space="preserve"> </w:t>
            </w:r>
            <w:r w:rsidR="00792BFF" w:rsidRPr="00022622">
              <w:rPr>
                <w:rFonts w:ascii="Cambria" w:hAnsi="Cambria"/>
                <w:color w:val="000000"/>
                <w:sz w:val="20"/>
                <w:szCs w:val="20"/>
                <w:lang w:eastAsia="pl-PL"/>
              </w:rPr>
              <w:t>punkty</w:t>
            </w:r>
          </w:p>
        </w:tc>
        <w:tc>
          <w:tcPr>
            <w:tcW w:w="785" w:type="pct"/>
            <w:vAlign w:val="center"/>
          </w:tcPr>
          <w:p w:rsidR="004B6C01" w:rsidRPr="0063595F" w:rsidRDefault="004B6C01" w:rsidP="002D4EB1">
            <w:pPr>
              <w:widowControl w:val="0"/>
              <w:tabs>
                <w:tab w:val="left" w:pos="567"/>
              </w:tabs>
              <w:snapToGrid w:val="0"/>
              <w:spacing w:after="0" w:line="240" w:lineRule="auto"/>
              <w:jc w:val="center"/>
              <w:rPr>
                <w:rFonts w:ascii="Cambria" w:hAnsi="Cambria"/>
                <w:sz w:val="20"/>
                <w:szCs w:val="20"/>
              </w:rPr>
            </w:pPr>
          </w:p>
        </w:tc>
      </w:tr>
      <w:tr w:rsidR="004B6C01" w:rsidRPr="0063595F" w:rsidTr="004B6C01">
        <w:trPr>
          <w:cantSplit/>
          <w:trHeight w:val="397"/>
          <w:jc w:val="center"/>
        </w:trPr>
        <w:tc>
          <w:tcPr>
            <w:tcW w:w="4215" w:type="pct"/>
            <w:vAlign w:val="center"/>
          </w:tcPr>
          <w:p w:rsidR="004B6C01" w:rsidRPr="00022622" w:rsidRDefault="00792BFF" w:rsidP="006837A4">
            <w:pPr>
              <w:widowControl w:val="0"/>
              <w:tabs>
                <w:tab w:val="left" w:pos="1418"/>
              </w:tabs>
              <w:suppressAutoHyphens/>
              <w:spacing w:after="0" w:line="240" w:lineRule="auto"/>
              <w:jc w:val="both"/>
              <w:rPr>
                <w:rFonts w:ascii="Cambria" w:hAnsi="Cambria"/>
                <w:color w:val="000000"/>
                <w:sz w:val="20"/>
                <w:szCs w:val="20"/>
                <w:lang w:eastAsia="pl-PL"/>
              </w:rPr>
            </w:pPr>
            <w:r w:rsidRPr="00022622">
              <w:rPr>
                <w:rFonts w:ascii="Cambria" w:hAnsi="Cambria"/>
                <w:color w:val="000000"/>
                <w:sz w:val="20"/>
                <w:szCs w:val="20"/>
                <w:lang w:eastAsia="pl-PL"/>
              </w:rPr>
              <w:t xml:space="preserve">Przyjęcie podanej klauzuli automatycznego pokrycia konsumpcji sumy ubezpieczenia w ubezpieczeniu mienia systemem pierwszego ryzyka – </w:t>
            </w:r>
            <w:r w:rsidR="006837A4" w:rsidRPr="00022622">
              <w:rPr>
                <w:rFonts w:ascii="Cambria" w:hAnsi="Cambria"/>
                <w:color w:val="000000"/>
                <w:sz w:val="20"/>
                <w:szCs w:val="20"/>
                <w:lang w:eastAsia="pl-PL"/>
              </w:rPr>
              <w:t>5</w:t>
            </w:r>
            <w:r w:rsidRPr="00022622">
              <w:rPr>
                <w:rFonts w:ascii="Cambria" w:hAnsi="Cambria"/>
                <w:color w:val="000000"/>
                <w:sz w:val="20"/>
                <w:szCs w:val="20"/>
                <w:lang w:eastAsia="pl-PL"/>
              </w:rPr>
              <w:t xml:space="preserve"> punkty</w:t>
            </w:r>
          </w:p>
        </w:tc>
        <w:tc>
          <w:tcPr>
            <w:tcW w:w="785" w:type="pct"/>
            <w:vAlign w:val="center"/>
          </w:tcPr>
          <w:p w:rsidR="004B6C01" w:rsidRPr="0063595F" w:rsidRDefault="004B6C01" w:rsidP="002D4EB1">
            <w:pPr>
              <w:widowControl w:val="0"/>
              <w:tabs>
                <w:tab w:val="left" w:pos="567"/>
              </w:tabs>
              <w:snapToGrid w:val="0"/>
              <w:spacing w:after="0" w:line="240" w:lineRule="auto"/>
              <w:jc w:val="center"/>
              <w:rPr>
                <w:rFonts w:ascii="Cambria" w:hAnsi="Cambria"/>
                <w:sz w:val="20"/>
                <w:szCs w:val="20"/>
              </w:rPr>
            </w:pPr>
          </w:p>
        </w:tc>
      </w:tr>
      <w:tr w:rsidR="004B6C01" w:rsidRPr="0063595F" w:rsidTr="004B6C01">
        <w:trPr>
          <w:cantSplit/>
          <w:trHeight w:val="397"/>
          <w:jc w:val="center"/>
        </w:trPr>
        <w:tc>
          <w:tcPr>
            <w:tcW w:w="4215" w:type="pct"/>
            <w:vAlign w:val="center"/>
          </w:tcPr>
          <w:p w:rsidR="004B6C01" w:rsidRPr="00022622" w:rsidRDefault="00792BFF" w:rsidP="00022622">
            <w:pPr>
              <w:widowControl w:val="0"/>
              <w:tabs>
                <w:tab w:val="left" w:pos="1418"/>
              </w:tabs>
              <w:suppressAutoHyphens/>
              <w:spacing w:after="0" w:line="240" w:lineRule="auto"/>
              <w:jc w:val="both"/>
              <w:rPr>
                <w:rFonts w:ascii="Cambria" w:hAnsi="Cambria"/>
                <w:color w:val="000000"/>
                <w:sz w:val="20"/>
                <w:szCs w:val="20"/>
                <w:lang w:eastAsia="pl-PL"/>
              </w:rPr>
            </w:pPr>
            <w:r w:rsidRPr="00022622">
              <w:rPr>
                <w:rFonts w:ascii="Cambria" w:hAnsi="Cambria"/>
                <w:color w:val="000000"/>
                <w:sz w:val="20"/>
                <w:szCs w:val="20"/>
                <w:lang w:eastAsia="pl-PL"/>
              </w:rPr>
              <w:t xml:space="preserve">Zwiększenie do kwoty 5 000 000,00 zł </w:t>
            </w:r>
            <w:proofErr w:type="spellStart"/>
            <w:r w:rsidRPr="00022622">
              <w:rPr>
                <w:rFonts w:ascii="Cambria" w:hAnsi="Cambria"/>
                <w:color w:val="000000"/>
                <w:sz w:val="20"/>
                <w:szCs w:val="20"/>
                <w:lang w:eastAsia="pl-PL"/>
              </w:rPr>
              <w:t>bezskładkowego</w:t>
            </w:r>
            <w:proofErr w:type="spellEnd"/>
            <w:r w:rsidRPr="00022622">
              <w:rPr>
                <w:rFonts w:ascii="Cambria" w:hAnsi="Cambria"/>
                <w:color w:val="000000"/>
                <w:sz w:val="20"/>
                <w:szCs w:val="20"/>
                <w:lang w:eastAsia="pl-PL"/>
              </w:rPr>
              <w:t xml:space="preserve"> limitu w klauzuli automatycznego pokrycia (limit wspólny w ubezpieczeniu mienia i sprzętu elektronicznego od wszystkich ryzyk</w:t>
            </w:r>
            <w:r w:rsidR="009F6DB2">
              <w:rPr>
                <w:rFonts w:ascii="Cambria" w:hAnsi="Cambria"/>
                <w:color w:val="000000"/>
                <w:sz w:val="20"/>
                <w:szCs w:val="20"/>
                <w:lang w:eastAsia="pl-PL"/>
              </w:rPr>
              <w:t xml:space="preserve"> oraz maszyn</w:t>
            </w:r>
            <w:r w:rsidRPr="00022622">
              <w:rPr>
                <w:rFonts w:ascii="Cambria" w:hAnsi="Cambria"/>
                <w:color w:val="000000"/>
                <w:sz w:val="20"/>
                <w:szCs w:val="20"/>
                <w:lang w:eastAsia="pl-PL"/>
              </w:rPr>
              <w:t xml:space="preserve">) – </w:t>
            </w:r>
            <w:r w:rsidR="00022622">
              <w:rPr>
                <w:rFonts w:ascii="Cambria" w:hAnsi="Cambria"/>
                <w:color w:val="000000"/>
                <w:sz w:val="20"/>
                <w:szCs w:val="20"/>
                <w:lang w:eastAsia="pl-PL"/>
              </w:rPr>
              <w:t>7</w:t>
            </w:r>
            <w:r w:rsidRPr="00022622">
              <w:rPr>
                <w:rFonts w:ascii="Cambria" w:hAnsi="Cambria"/>
                <w:color w:val="000000"/>
                <w:sz w:val="20"/>
                <w:szCs w:val="20"/>
                <w:lang w:eastAsia="pl-PL"/>
              </w:rPr>
              <w:t xml:space="preserve"> punktów</w:t>
            </w:r>
          </w:p>
        </w:tc>
        <w:tc>
          <w:tcPr>
            <w:tcW w:w="785" w:type="pct"/>
            <w:vAlign w:val="center"/>
          </w:tcPr>
          <w:p w:rsidR="004B6C01" w:rsidRPr="0063595F" w:rsidRDefault="004B6C01" w:rsidP="002D4EB1">
            <w:pPr>
              <w:widowControl w:val="0"/>
              <w:tabs>
                <w:tab w:val="left" w:pos="567"/>
              </w:tabs>
              <w:snapToGrid w:val="0"/>
              <w:spacing w:after="0" w:line="240" w:lineRule="auto"/>
              <w:jc w:val="center"/>
              <w:rPr>
                <w:rFonts w:ascii="Cambria" w:hAnsi="Cambria"/>
                <w:sz w:val="20"/>
                <w:szCs w:val="20"/>
              </w:rPr>
            </w:pPr>
          </w:p>
        </w:tc>
      </w:tr>
    </w:tbl>
    <w:p w:rsidR="0038015A" w:rsidRPr="0063595F" w:rsidRDefault="0038015A" w:rsidP="002D4EB1">
      <w:pPr>
        <w:widowControl w:val="0"/>
        <w:spacing w:after="0" w:line="240" w:lineRule="auto"/>
        <w:jc w:val="both"/>
        <w:rPr>
          <w:rFonts w:ascii="Cambria" w:hAnsi="Cambria"/>
        </w:rPr>
      </w:pPr>
    </w:p>
    <w:p w:rsidR="00967F3F" w:rsidRPr="0063595F" w:rsidRDefault="00967F3F" w:rsidP="002D4EB1">
      <w:pPr>
        <w:widowControl w:val="0"/>
        <w:spacing w:before="120" w:after="0" w:line="240" w:lineRule="auto"/>
        <w:jc w:val="both"/>
        <w:rPr>
          <w:rFonts w:ascii="Cambria" w:hAnsi="Cambria"/>
          <w:i/>
          <w:sz w:val="16"/>
          <w:szCs w:val="16"/>
        </w:rPr>
      </w:pPr>
      <w:r w:rsidRPr="0063595F">
        <w:rPr>
          <w:rFonts w:ascii="Cambria" w:hAnsi="Cambria"/>
          <w:i/>
          <w:sz w:val="16"/>
          <w:szCs w:val="16"/>
        </w:rPr>
        <w:t>W kolumnie „Akceptacja” w wierszu dotyczącym akceptowanej klauzuli dodatkowej lub postanowień szczególnych proszę wpisać słowo „Tak” w przypadku przyjęcia danej klauzuli lub postanowienia szczególnego oraz słowo „Nie” w przypadku nieprzyjęcia. Brak słowa „Tak” lub „Nie” uznany zostanie jako niezaakceptowanie danej klauzuli lub postanowienia szczególnego. W przypadku przyjęcia danej klauzuli lub postanowienia szczególnego, lecz w innej wersji niż podana w niniejszej specyfikacji, Zamawiający nie przyzna punktów dodatkowych.</w:t>
      </w:r>
    </w:p>
    <w:p w:rsidR="004E1302" w:rsidRPr="0063595F" w:rsidRDefault="004E1302" w:rsidP="002D4EB1">
      <w:pPr>
        <w:widowControl w:val="0"/>
        <w:spacing w:before="120" w:after="0" w:line="240" w:lineRule="auto"/>
        <w:jc w:val="both"/>
        <w:rPr>
          <w:rFonts w:ascii="Cambria" w:hAnsi="Cambria"/>
          <w:i/>
          <w:sz w:val="16"/>
          <w:szCs w:val="16"/>
        </w:rPr>
      </w:pPr>
    </w:p>
    <w:p w:rsidR="001F619F" w:rsidRPr="0063595F" w:rsidRDefault="001F619F" w:rsidP="002D4EB1">
      <w:pPr>
        <w:widowControl w:val="0"/>
        <w:spacing w:before="120" w:after="0" w:line="240" w:lineRule="auto"/>
        <w:jc w:val="both"/>
        <w:rPr>
          <w:rFonts w:ascii="Cambria" w:hAnsi="Cambria"/>
          <w:i/>
          <w:sz w:val="16"/>
          <w:szCs w:val="16"/>
        </w:rPr>
      </w:pPr>
    </w:p>
    <w:p w:rsidR="00967F3F" w:rsidRPr="0063595F" w:rsidRDefault="00967F3F" w:rsidP="002D4EB1">
      <w:pPr>
        <w:widowControl w:val="0"/>
        <w:spacing w:before="1200" w:after="0" w:line="240" w:lineRule="auto"/>
        <w:ind w:left="5103" w:right="-1"/>
        <w:jc w:val="both"/>
        <w:rPr>
          <w:rFonts w:ascii="Cambria" w:hAnsi="Cambria"/>
        </w:rPr>
      </w:pPr>
      <w:r w:rsidRPr="0063595F">
        <w:rPr>
          <w:rFonts w:ascii="Cambria" w:hAnsi="Cambria"/>
        </w:rPr>
        <w:t>…………………………………………….………………………</w:t>
      </w:r>
    </w:p>
    <w:p w:rsidR="008D135B" w:rsidRPr="0063595F" w:rsidRDefault="008D135B" w:rsidP="002D4EB1">
      <w:pPr>
        <w:widowControl w:val="0"/>
        <w:spacing w:after="0" w:line="240" w:lineRule="auto"/>
        <w:ind w:left="5103" w:right="-1"/>
        <w:rPr>
          <w:rFonts w:ascii="Cambria" w:hAnsi="Cambria"/>
          <w:i/>
          <w:sz w:val="18"/>
        </w:rPr>
      </w:pPr>
      <w:r w:rsidRPr="0063595F">
        <w:rPr>
          <w:rFonts w:ascii="Cambria" w:hAnsi="Cambria"/>
          <w:i/>
          <w:sz w:val="18"/>
        </w:rPr>
        <w:t xml:space="preserve">       </w:t>
      </w:r>
      <w:r w:rsidR="00AD4AA7" w:rsidRPr="0063595F">
        <w:rPr>
          <w:rFonts w:ascii="Cambria" w:hAnsi="Cambria"/>
          <w:i/>
          <w:sz w:val="18"/>
        </w:rPr>
        <w:t>(pieczątka i podpis osoby/osób uprawnionej/</w:t>
      </w:r>
      <w:proofErr w:type="spellStart"/>
      <w:r w:rsidR="00AD4AA7" w:rsidRPr="0063595F">
        <w:rPr>
          <w:rFonts w:ascii="Cambria" w:hAnsi="Cambria"/>
          <w:i/>
          <w:sz w:val="18"/>
        </w:rPr>
        <w:t>nych</w:t>
      </w:r>
      <w:proofErr w:type="spellEnd"/>
      <w:r w:rsidR="00AD4AA7" w:rsidRPr="0063595F">
        <w:rPr>
          <w:rFonts w:ascii="Cambria" w:hAnsi="Cambria"/>
          <w:i/>
          <w:sz w:val="18"/>
        </w:rPr>
        <w:t xml:space="preserve"> </w:t>
      </w:r>
      <w:r w:rsidRPr="0063595F">
        <w:rPr>
          <w:rFonts w:ascii="Cambria" w:hAnsi="Cambria"/>
          <w:i/>
          <w:sz w:val="18"/>
        </w:rPr>
        <w:t xml:space="preserve">    </w:t>
      </w:r>
    </w:p>
    <w:p w:rsidR="00AD4AA7" w:rsidRPr="0063595F" w:rsidRDefault="008D135B" w:rsidP="002D4EB1">
      <w:pPr>
        <w:widowControl w:val="0"/>
        <w:spacing w:after="0" w:line="240" w:lineRule="auto"/>
        <w:ind w:left="5103" w:right="-1"/>
        <w:rPr>
          <w:rFonts w:ascii="Cambria" w:hAnsi="Cambria"/>
          <w:i/>
          <w:sz w:val="18"/>
        </w:rPr>
      </w:pPr>
      <w:r w:rsidRPr="0063595F">
        <w:rPr>
          <w:rFonts w:ascii="Cambria" w:hAnsi="Cambria"/>
          <w:i/>
          <w:sz w:val="18"/>
        </w:rPr>
        <w:t xml:space="preserve">        </w:t>
      </w:r>
      <w:r w:rsidR="00AD4AA7" w:rsidRPr="0063595F">
        <w:rPr>
          <w:rFonts w:ascii="Cambria" w:hAnsi="Cambria"/>
          <w:i/>
          <w:sz w:val="18"/>
        </w:rPr>
        <w:t>do reprezentowania Wykonawcy/Wykonawców)</w:t>
      </w:r>
    </w:p>
    <w:p w:rsidR="00967F3F" w:rsidRPr="0063595F" w:rsidRDefault="00967F3F" w:rsidP="002D4EB1">
      <w:pPr>
        <w:widowControl w:val="0"/>
        <w:spacing w:after="0" w:line="240" w:lineRule="auto"/>
        <w:ind w:left="5103" w:right="-1"/>
        <w:rPr>
          <w:rFonts w:ascii="Cambria" w:hAnsi="Cambria"/>
        </w:rPr>
      </w:pPr>
    </w:p>
    <w:p w:rsidR="00967F3F" w:rsidRPr="0063595F" w:rsidRDefault="00967F3F" w:rsidP="002D4EB1">
      <w:pPr>
        <w:widowControl w:val="0"/>
        <w:spacing w:after="0" w:line="240" w:lineRule="auto"/>
        <w:rPr>
          <w:rFonts w:ascii="Cambria" w:hAnsi="Cambria"/>
        </w:rPr>
      </w:pPr>
    </w:p>
    <w:p w:rsidR="002F4DA2" w:rsidRPr="0063595F" w:rsidRDefault="002F4DA2" w:rsidP="002D4EB1">
      <w:pPr>
        <w:pStyle w:val="Akapitzlist1"/>
        <w:widowControl w:val="0"/>
        <w:numPr>
          <w:ilvl w:val="0"/>
          <w:numId w:val="21"/>
        </w:numPr>
        <w:tabs>
          <w:tab w:val="left" w:pos="567"/>
        </w:tabs>
        <w:spacing w:before="240" w:after="240" w:line="240" w:lineRule="auto"/>
        <w:ind w:left="567" w:hanging="567"/>
        <w:jc w:val="both"/>
        <w:outlineLvl w:val="1"/>
        <w:rPr>
          <w:rFonts w:ascii="Cambria" w:hAnsi="Cambria"/>
          <w:b/>
        </w:rPr>
        <w:sectPr w:rsidR="002F4DA2" w:rsidRPr="0063595F" w:rsidSect="00BF53C4">
          <w:headerReference w:type="even" r:id="rId12"/>
          <w:headerReference w:type="default" r:id="rId13"/>
          <w:footerReference w:type="even" r:id="rId14"/>
          <w:footerReference w:type="default" r:id="rId15"/>
          <w:headerReference w:type="first" r:id="rId16"/>
          <w:footerReference w:type="first" r:id="rId17"/>
          <w:pgSz w:w="11906" w:h="16838"/>
          <w:pgMar w:top="993" w:right="1134" w:bottom="851" w:left="1134" w:header="454" w:footer="454" w:gutter="0"/>
          <w:cols w:space="708"/>
          <w:docGrid w:linePitch="360"/>
        </w:sectPr>
      </w:pPr>
    </w:p>
    <w:p w:rsidR="00967F3F" w:rsidRPr="0063595F" w:rsidRDefault="00967F3F" w:rsidP="002D4EB1">
      <w:pPr>
        <w:pStyle w:val="Akapitzlist1"/>
        <w:widowControl w:val="0"/>
        <w:numPr>
          <w:ilvl w:val="0"/>
          <w:numId w:val="21"/>
        </w:numPr>
        <w:tabs>
          <w:tab w:val="left" w:pos="567"/>
        </w:tabs>
        <w:spacing w:before="240" w:after="240" w:line="240" w:lineRule="auto"/>
        <w:ind w:left="567" w:hanging="567"/>
        <w:jc w:val="both"/>
        <w:outlineLvl w:val="1"/>
        <w:rPr>
          <w:rFonts w:ascii="Cambria" w:hAnsi="Cambria"/>
          <w:b/>
        </w:rPr>
      </w:pPr>
      <w:r w:rsidRPr="0063595F">
        <w:rPr>
          <w:rFonts w:ascii="Cambria" w:hAnsi="Cambria"/>
          <w:b/>
        </w:rPr>
        <w:lastRenderedPageBreak/>
        <w:t xml:space="preserve">Część II zamówienia - „Ubezpieczenie pojazdów mechanicznych </w:t>
      </w:r>
      <w:r w:rsidR="00CD03C9">
        <w:rPr>
          <w:rFonts w:ascii="Cambria" w:hAnsi="Cambria"/>
          <w:b/>
        </w:rPr>
        <w:t xml:space="preserve">Gminy </w:t>
      </w:r>
      <w:r w:rsidR="00637A30">
        <w:rPr>
          <w:rFonts w:ascii="Cambria" w:hAnsi="Cambria"/>
          <w:b/>
        </w:rPr>
        <w:t>Lubawka</w:t>
      </w:r>
      <w:r w:rsidR="00E7178A" w:rsidRPr="0063595F">
        <w:rPr>
          <w:rFonts w:ascii="Cambria" w:hAnsi="Cambria"/>
          <w:b/>
        </w:rPr>
        <w:t>”</w:t>
      </w:r>
      <w:r w:rsidR="00E7178A" w:rsidRPr="0063595F">
        <w:rPr>
          <w:rFonts w:ascii="Cambria" w:hAnsi="Cambria"/>
        </w:rPr>
        <w:t>,</w:t>
      </w:r>
    </w:p>
    <w:p w:rsidR="00967F3F" w:rsidRPr="0063595F" w:rsidRDefault="00967F3F" w:rsidP="002D4EB1">
      <w:pPr>
        <w:widowControl w:val="0"/>
        <w:spacing w:before="360" w:after="0" w:line="240" w:lineRule="auto"/>
        <w:jc w:val="center"/>
        <w:rPr>
          <w:rFonts w:ascii="Cambria" w:hAnsi="Cambria"/>
        </w:rPr>
      </w:pPr>
      <w:r w:rsidRPr="0063595F">
        <w:rPr>
          <w:rFonts w:ascii="Cambria" w:hAnsi="Cambria"/>
        </w:rPr>
        <w:t>.....................</w:t>
      </w:r>
      <w:r w:rsidR="00491D3C" w:rsidRPr="0063595F">
        <w:rPr>
          <w:rFonts w:ascii="Cambria" w:hAnsi="Cambria"/>
        </w:rPr>
        <w:t>.......</w:t>
      </w:r>
      <w:r w:rsidRPr="0063595F">
        <w:rPr>
          <w:rFonts w:ascii="Cambria" w:hAnsi="Cambria"/>
        </w:rPr>
        <w:t>.................... PLN, słownie złotych.................................</w:t>
      </w:r>
      <w:r w:rsidR="00491D3C" w:rsidRPr="0063595F">
        <w:rPr>
          <w:rFonts w:ascii="Cambria" w:hAnsi="Cambria"/>
        </w:rPr>
        <w:t>.............</w:t>
      </w:r>
      <w:r w:rsidRPr="0063595F">
        <w:rPr>
          <w:rFonts w:ascii="Cambria" w:hAnsi="Cambria"/>
        </w:rPr>
        <w:t>..........................................................</w:t>
      </w:r>
    </w:p>
    <w:p w:rsidR="00967F3F" w:rsidRPr="0063595F" w:rsidRDefault="00967F3F" w:rsidP="002D4EB1">
      <w:pPr>
        <w:widowControl w:val="0"/>
        <w:spacing w:after="0" w:line="240" w:lineRule="auto"/>
        <w:jc w:val="center"/>
        <w:rPr>
          <w:rFonts w:ascii="Cambria" w:hAnsi="Cambria"/>
          <w:color w:val="000000"/>
          <w:sz w:val="20"/>
        </w:rPr>
      </w:pPr>
      <w:r w:rsidRPr="0063595F">
        <w:rPr>
          <w:rFonts w:ascii="Cambria" w:hAnsi="Cambria"/>
          <w:color w:val="000000"/>
          <w:sz w:val="20"/>
        </w:rPr>
        <w:t>/usługa zwolniona z podatku VAT zgodnie z art. 43 ust. 1 pkt 37 ustawy z dnia 11 marca 2004 r. o podatku od towarów i usług (tj. Dz. U. z 2011 r., nr 177, poz. 1054 z późn. zm.)/</w:t>
      </w:r>
    </w:p>
    <w:p w:rsidR="00967F3F" w:rsidRPr="0063595F" w:rsidRDefault="00967F3F" w:rsidP="002D4EB1">
      <w:pPr>
        <w:widowControl w:val="0"/>
        <w:spacing w:before="240" w:after="240" w:line="240" w:lineRule="auto"/>
        <w:jc w:val="both"/>
        <w:rPr>
          <w:rFonts w:ascii="Cambria" w:hAnsi="Cambria"/>
        </w:rPr>
      </w:pPr>
      <w:r w:rsidRPr="0063595F">
        <w:rPr>
          <w:rFonts w:ascii="Cambria" w:hAnsi="Cambria"/>
        </w:rPr>
        <w:t>wynikającą z wypełnionego formularza cenowego, zawartego poniżej.</w:t>
      </w:r>
    </w:p>
    <w:p w:rsidR="00967F3F" w:rsidRPr="0063595F" w:rsidRDefault="00967F3F" w:rsidP="002D4EB1">
      <w:pPr>
        <w:widowControl w:val="0"/>
        <w:spacing w:before="240" w:after="0" w:line="240" w:lineRule="auto"/>
        <w:jc w:val="both"/>
        <w:rPr>
          <w:rFonts w:ascii="Cambria" w:hAnsi="Cambria"/>
        </w:rPr>
      </w:pPr>
      <w:r w:rsidRPr="0063595F">
        <w:rPr>
          <w:rFonts w:ascii="Cambria" w:hAnsi="Cambria"/>
        </w:rPr>
        <w:t xml:space="preserve">Termin wykonania zamówienia: </w:t>
      </w:r>
      <w:r w:rsidR="00D40AF8" w:rsidRPr="0063595F">
        <w:rPr>
          <w:rFonts w:ascii="Cambria" w:hAnsi="Cambria"/>
          <w:b/>
        </w:rPr>
        <w:t xml:space="preserve">36 miesięcy, od dnia </w:t>
      </w:r>
      <w:r w:rsidR="00E7178A" w:rsidRPr="0063595F">
        <w:rPr>
          <w:rFonts w:ascii="Cambria" w:hAnsi="Cambria"/>
          <w:b/>
        </w:rPr>
        <w:t>0</w:t>
      </w:r>
      <w:r w:rsidR="00CD03C9">
        <w:rPr>
          <w:rFonts w:ascii="Cambria" w:hAnsi="Cambria"/>
          <w:b/>
        </w:rPr>
        <w:t>1</w:t>
      </w:r>
      <w:r w:rsidR="00E7178A" w:rsidRPr="0063595F">
        <w:rPr>
          <w:rFonts w:ascii="Cambria" w:hAnsi="Cambria"/>
          <w:b/>
        </w:rPr>
        <w:t>.0</w:t>
      </w:r>
      <w:r w:rsidR="00637A30">
        <w:rPr>
          <w:rFonts w:ascii="Cambria" w:hAnsi="Cambria"/>
          <w:b/>
        </w:rPr>
        <w:t>8</w:t>
      </w:r>
      <w:r w:rsidR="00E7178A" w:rsidRPr="0063595F">
        <w:rPr>
          <w:rFonts w:ascii="Cambria" w:hAnsi="Cambria"/>
          <w:b/>
        </w:rPr>
        <w:t xml:space="preserve">.2016 r. do dnia </w:t>
      </w:r>
      <w:r w:rsidR="00CD03C9">
        <w:rPr>
          <w:rFonts w:ascii="Cambria" w:hAnsi="Cambria"/>
          <w:b/>
        </w:rPr>
        <w:t>3</w:t>
      </w:r>
      <w:r w:rsidR="00637A30">
        <w:rPr>
          <w:rFonts w:ascii="Cambria" w:hAnsi="Cambria"/>
          <w:b/>
        </w:rPr>
        <w:t>1</w:t>
      </w:r>
      <w:r w:rsidR="00E7178A" w:rsidRPr="0063595F">
        <w:rPr>
          <w:rFonts w:ascii="Cambria" w:hAnsi="Cambria"/>
          <w:b/>
        </w:rPr>
        <w:t>.0</w:t>
      </w:r>
      <w:r w:rsidR="00637A30">
        <w:rPr>
          <w:rFonts w:ascii="Cambria" w:hAnsi="Cambria"/>
          <w:b/>
        </w:rPr>
        <w:t>7</w:t>
      </w:r>
      <w:r w:rsidR="00E7178A" w:rsidRPr="0063595F">
        <w:rPr>
          <w:rFonts w:ascii="Cambria" w:hAnsi="Cambria"/>
          <w:b/>
        </w:rPr>
        <w:t>.2019 r.</w:t>
      </w:r>
    </w:p>
    <w:p w:rsidR="00967F3F" w:rsidRPr="0063595F" w:rsidRDefault="00967F3F" w:rsidP="002D4EB1">
      <w:pPr>
        <w:widowControl w:val="0"/>
        <w:spacing w:after="240" w:line="240" w:lineRule="auto"/>
        <w:jc w:val="both"/>
        <w:rPr>
          <w:rFonts w:ascii="Cambria" w:hAnsi="Cambria"/>
        </w:rPr>
      </w:pPr>
      <w:r w:rsidRPr="0063595F">
        <w:rPr>
          <w:rFonts w:ascii="Cambria" w:hAnsi="Cambria"/>
        </w:rPr>
        <w:t xml:space="preserve">Termin związania ofertą i warunki płatności: </w:t>
      </w:r>
      <w:r w:rsidRPr="0063595F">
        <w:rPr>
          <w:rFonts w:ascii="Cambria" w:hAnsi="Cambria"/>
          <w:b/>
        </w:rPr>
        <w:t>zgodne z postanowieniami SIWZ</w:t>
      </w:r>
      <w:r w:rsidRPr="0063595F">
        <w:rPr>
          <w:rFonts w:ascii="Cambria" w:hAnsi="Cambria"/>
        </w:rPr>
        <w:t>.</w:t>
      </w:r>
    </w:p>
    <w:p w:rsidR="00967F3F" w:rsidRPr="0063595F" w:rsidRDefault="00967F3F" w:rsidP="002D4EB1">
      <w:pPr>
        <w:widowControl w:val="0"/>
        <w:spacing w:after="0" w:line="240" w:lineRule="auto"/>
        <w:jc w:val="center"/>
        <w:rPr>
          <w:rFonts w:ascii="Cambria" w:hAnsi="Cambria"/>
          <w:b/>
          <w:i/>
        </w:rPr>
      </w:pPr>
      <w:r w:rsidRPr="0063595F">
        <w:rPr>
          <w:rFonts w:ascii="Cambria" w:hAnsi="Cambria"/>
          <w:b/>
          <w:i/>
        </w:rPr>
        <w:t xml:space="preserve">Uwaga - jeśli Wykonawca nie składa oferty na niniejszą część zamówienia należy </w:t>
      </w:r>
      <w:r w:rsidRPr="0063595F">
        <w:rPr>
          <w:rFonts w:ascii="Cambria" w:hAnsi="Cambria"/>
          <w:b/>
          <w:i/>
          <w:u w:val="single"/>
        </w:rPr>
        <w:t>postawić kreskę</w:t>
      </w:r>
      <w:r w:rsidRPr="0063595F">
        <w:rPr>
          <w:rFonts w:ascii="Cambria" w:hAnsi="Cambria"/>
          <w:b/>
          <w:i/>
        </w:rPr>
        <w:t xml:space="preserve"> lub wprowadzić zapis: </w:t>
      </w:r>
      <w:r w:rsidRPr="0063595F">
        <w:rPr>
          <w:rFonts w:ascii="Cambria" w:hAnsi="Cambria"/>
          <w:b/>
          <w:i/>
          <w:u w:val="single"/>
        </w:rPr>
        <w:t>Nie dotyczy</w:t>
      </w:r>
      <w:r w:rsidRPr="0063595F">
        <w:rPr>
          <w:rFonts w:ascii="Cambria" w:hAnsi="Cambria"/>
          <w:b/>
          <w:i/>
        </w:rPr>
        <w:t>.</w:t>
      </w:r>
    </w:p>
    <w:p w:rsidR="00967F3F" w:rsidRPr="0063595F" w:rsidRDefault="00967F3F" w:rsidP="002D4EB1">
      <w:pPr>
        <w:widowControl w:val="0"/>
        <w:spacing w:after="0" w:line="240" w:lineRule="auto"/>
        <w:rPr>
          <w:rFonts w:ascii="Cambria" w:hAnsi="Cambria"/>
        </w:rPr>
      </w:pPr>
    </w:p>
    <w:tbl>
      <w:tblPr>
        <w:tblW w:w="4660"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tblPr>
      <w:tblGrid>
        <w:gridCol w:w="604"/>
        <w:gridCol w:w="6308"/>
        <w:gridCol w:w="2272"/>
      </w:tblGrid>
      <w:tr w:rsidR="00967F3F" w:rsidRPr="0063595F" w:rsidTr="003D163D">
        <w:trPr>
          <w:trHeight w:val="20"/>
          <w:jc w:val="center"/>
        </w:trPr>
        <w:tc>
          <w:tcPr>
            <w:tcW w:w="5000" w:type="pct"/>
            <w:gridSpan w:val="3"/>
            <w:tcBorders>
              <w:top w:val="single" w:sz="2" w:space="0" w:color="auto"/>
            </w:tcBorders>
            <w:vAlign w:val="center"/>
          </w:tcPr>
          <w:p w:rsidR="00967F3F" w:rsidRPr="0063595F" w:rsidRDefault="00967F3F" w:rsidP="002D4EB1">
            <w:pPr>
              <w:widowControl w:val="0"/>
              <w:tabs>
                <w:tab w:val="left" w:pos="567"/>
              </w:tabs>
              <w:spacing w:after="0" w:line="240" w:lineRule="auto"/>
              <w:jc w:val="center"/>
              <w:rPr>
                <w:rFonts w:ascii="Cambria" w:hAnsi="Cambria"/>
                <w:b/>
                <w:sz w:val="20"/>
                <w:szCs w:val="20"/>
              </w:rPr>
            </w:pPr>
            <w:r w:rsidRPr="0063595F">
              <w:rPr>
                <w:rFonts w:ascii="Cambria" w:hAnsi="Cambria"/>
                <w:b/>
                <w:sz w:val="20"/>
                <w:szCs w:val="20"/>
              </w:rPr>
              <w:t>FORMULARZ CENOWY DOTYCZĄCY CZĘŚCI II ZAMÓWIENIA</w:t>
            </w:r>
          </w:p>
        </w:tc>
      </w:tr>
      <w:tr w:rsidR="00967F3F" w:rsidRPr="0063595F" w:rsidTr="003D163D">
        <w:trPr>
          <w:trHeight w:val="20"/>
          <w:jc w:val="center"/>
        </w:trPr>
        <w:tc>
          <w:tcPr>
            <w:tcW w:w="329" w:type="pct"/>
            <w:vAlign w:val="center"/>
          </w:tcPr>
          <w:p w:rsidR="00967F3F" w:rsidRPr="0063595F" w:rsidRDefault="00967F3F" w:rsidP="002D4EB1">
            <w:pPr>
              <w:widowControl w:val="0"/>
              <w:tabs>
                <w:tab w:val="left" w:pos="567"/>
              </w:tabs>
              <w:spacing w:after="0" w:line="240" w:lineRule="auto"/>
              <w:jc w:val="center"/>
              <w:rPr>
                <w:rFonts w:ascii="Cambria" w:hAnsi="Cambria"/>
                <w:b/>
                <w:sz w:val="20"/>
                <w:szCs w:val="20"/>
              </w:rPr>
            </w:pPr>
            <w:r w:rsidRPr="0063595F">
              <w:rPr>
                <w:rFonts w:ascii="Cambria" w:hAnsi="Cambria"/>
                <w:b/>
                <w:sz w:val="20"/>
                <w:szCs w:val="20"/>
              </w:rPr>
              <w:t>Lp.</w:t>
            </w:r>
          </w:p>
        </w:tc>
        <w:tc>
          <w:tcPr>
            <w:tcW w:w="3434" w:type="pct"/>
            <w:vAlign w:val="center"/>
          </w:tcPr>
          <w:p w:rsidR="00967F3F" w:rsidRPr="0063595F" w:rsidRDefault="00967F3F" w:rsidP="002D4EB1">
            <w:pPr>
              <w:widowControl w:val="0"/>
              <w:tabs>
                <w:tab w:val="left" w:pos="567"/>
              </w:tabs>
              <w:spacing w:after="0" w:line="240" w:lineRule="auto"/>
              <w:jc w:val="center"/>
              <w:rPr>
                <w:rFonts w:ascii="Cambria" w:hAnsi="Cambria"/>
                <w:b/>
                <w:sz w:val="20"/>
                <w:szCs w:val="20"/>
              </w:rPr>
            </w:pPr>
            <w:r w:rsidRPr="0063595F">
              <w:rPr>
                <w:rFonts w:ascii="Cambria" w:hAnsi="Cambria"/>
                <w:b/>
                <w:sz w:val="20"/>
                <w:szCs w:val="20"/>
              </w:rPr>
              <w:t>Zakres zamówienia</w:t>
            </w:r>
          </w:p>
        </w:tc>
        <w:tc>
          <w:tcPr>
            <w:tcW w:w="1237" w:type="pct"/>
            <w:vAlign w:val="center"/>
          </w:tcPr>
          <w:p w:rsidR="00967F3F" w:rsidRPr="0063595F" w:rsidRDefault="00967F3F" w:rsidP="002D4EB1">
            <w:pPr>
              <w:widowControl w:val="0"/>
              <w:tabs>
                <w:tab w:val="left" w:pos="567"/>
              </w:tabs>
              <w:spacing w:after="0" w:line="240" w:lineRule="auto"/>
              <w:jc w:val="center"/>
              <w:rPr>
                <w:rFonts w:ascii="Cambria" w:hAnsi="Cambria"/>
                <w:b/>
                <w:sz w:val="20"/>
                <w:szCs w:val="20"/>
              </w:rPr>
            </w:pPr>
            <w:r w:rsidRPr="0063595F">
              <w:rPr>
                <w:rFonts w:ascii="Cambria" w:hAnsi="Cambria"/>
                <w:b/>
                <w:sz w:val="20"/>
                <w:szCs w:val="20"/>
              </w:rPr>
              <w:t>Składka za 36 miesięcy w zł</w:t>
            </w:r>
          </w:p>
        </w:tc>
      </w:tr>
      <w:tr w:rsidR="00425DBA" w:rsidRPr="0063595F" w:rsidTr="00007614">
        <w:trPr>
          <w:trHeight w:val="284"/>
          <w:jc w:val="center"/>
        </w:trPr>
        <w:tc>
          <w:tcPr>
            <w:tcW w:w="329" w:type="pct"/>
            <w:vAlign w:val="center"/>
          </w:tcPr>
          <w:p w:rsidR="00425DBA" w:rsidRPr="0063595F" w:rsidRDefault="00425DBA" w:rsidP="002D4EB1">
            <w:pPr>
              <w:widowControl w:val="0"/>
              <w:tabs>
                <w:tab w:val="left" w:pos="567"/>
              </w:tabs>
              <w:spacing w:after="0" w:line="240" w:lineRule="auto"/>
              <w:jc w:val="center"/>
              <w:rPr>
                <w:rFonts w:ascii="Cambria" w:hAnsi="Cambria"/>
                <w:sz w:val="20"/>
                <w:szCs w:val="20"/>
              </w:rPr>
            </w:pPr>
            <w:r w:rsidRPr="0063595F">
              <w:rPr>
                <w:rFonts w:ascii="Cambria" w:hAnsi="Cambria"/>
                <w:sz w:val="20"/>
                <w:szCs w:val="20"/>
              </w:rPr>
              <w:t>1</w:t>
            </w:r>
          </w:p>
        </w:tc>
        <w:tc>
          <w:tcPr>
            <w:tcW w:w="3434" w:type="pct"/>
            <w:vAlign w:val="center"/>
          </w:tcPr>
          <w:p w:rsidR="00425DBA" w:rsidRPr="0063595F" w:rsidRDefault="00425DBA" w:rsidP="002D4EB1">
            <w:pPr>
              <w:widowControl w:val="0"/>
              <w:tabs>
                <w:tab w:val="left" w:pos="567"/>
              </w:tabs>
              <w:spacing w:after="0" w:line="240" w:lineRule="auto"/>
              <w:rPr>
                <w:rFonts w:ascii="Cambria" w:hAnsi="Cambria"/>
                <w:sz w:val="20"/>
                <w:szCs w:val="20"/>
              </w:rPr>
            </w:pPr>
            <w:r w:rsidRPr="0063595F">
              <w:rPr>
                <w:rFonts w:ascii="Cambria" w:hAnsi="Cambria"/>
                <w:sz w:val="20"/>
                <w:szCs w:val="20"/>
              </w:rPr>
              <w:t>Obowiązkowe ubezpieczenie OC posiadaczy pojazdów mechanicznych</w:t>
            </w:r>
          </w:p>
        </w:tc>
        <w:tc>
          <w:tcPr>
            <w:tcW w:w="1237" w:type="pct"/>
            <w:vAlign w:val="center"/>
          </w:tcPr>
          <w:p w:rsidR="00425DBA" w:rsidRPr="0063595F" w:rsidRDefault="00425DBA" w:rsidP="002D4EB1">
            <w:pPr>
              <w:widowControl w:val="0"/>
              <w:tabs>
                <w:tab w:val="left" w:pos="567"/>
              </w:tabs>
              <w:spacing w:after="0" w:line="240" w:lineRule="auto"/>
              <w:jc w:val="center"/>
              <w:rPr>
                <w:rFonts w:ascii="Cambria" w:hAnsi="Cambria"/>
                <w:b/>
                <w:sz w:val="20"/>
                <w:szCs w:val="20"/>
              </w:rPr>
            </w:pPr>
          </w:p>
        </w:tc>
      </w:tr>
      <w:tr w:rsidR="00425DBA" w:rsidRPr="0063595F" w:rsidTr="00007614">
        <w:trPr>
          <w:trHeight w:val="284"/>
          <w:jc w:val="center"/>
        </w:trPr>
        <w:tc>
          <w:tcPr>
            <w:tcW w:w="329" w:type="pct"/>
            <w:vAlign w:val="center"/>
          </w:tcPr>
          <w:p w:rsidR="00425DBA" w:rsidRPr="0063595F" w:rsidRDefault="00425DBA" w:rsidP="002D4EB1">
            <w:pPr>
              <w:widowControl w:val="0"/>
              <w:tabs>
                <w:tab w:val="left" w:pos="567"/>
              </w:tabs>
              <w:spacing w:after="0" w:line="240" w:lineRule="auto"/>
              <w:jc w:val="center"/>
              <w:rPr>
                <w:rFonts w:ascii="Cambria" w:hAnsi="Cambria"/>
                <w:sz w:val="20"/>
                <w:szCs w:val="20"/>
              </w:rPr>
            </w:pPr>
            <w:r w:rsidRPr="0063595F">
              <w:rPr>
                <w:rFonts w:ascii="Cambria" w:hAnsi="Cambria"/>
                <w:sz w:val="20"/>
                <w:szCs w:val="20"/>
              </w:rPr>
              <w:t>2</w:t>
            </w:r>
          </w:p>
        </w:tc>
        <w:tc>
          <w:tcPr>
            <w:tcW w:w="3434" w:type="pct"/>
            <w:vAlign w:val="center"/>
          </w:tcPr>
          <w:p w:rsidR="00425DBA" w:rsidRPr="0063595F" w:rsidRDefault="00425DBA" w:rsidP="002D4EB1">
            <w:pPr>
              <w:widowControl w:val="0"/>
              <w:tabs>
                <w:tab w:val="left" w:pos="567"/>
              </w:tabs>
              <w:spacing w:after="0" w:line="240" w:lineRule="auto"/>
              <w:rPr>
                <w:rFonts w:ascii="Cambria" w:hAnsi="Cambria"/>
                <w:sz w:val="20"/>
                <w:szCs w:val="20"/>
              </w:rPr>
            </w:pPr>
            <w:r w:rsidRPr="0063595F">
              <w:rPr>
                <w:rFonts w:ascii="Cambria" w:hAnsi="Cambria"/>
                <w:sz w:val="20"/>
                <w:szCs w:val="20"/>
              </w:rPr>
              <w:t>Ubezpieczenie pojazdów od uszkodzenia i utraty auto casco</w:t>
            </w:r>
          </w:p>
        </w:tc>
        <w:tc>
          <w:tcPr>
            <w:tcW w:w="1237" w:type="pct"/>
            <w:vAlign w:val="center"/>
          </w:tcPr>
          <w:p w:rsidR="00425DBA" w:rsidRPr="0063595F" w:rsidRDefault="00425DBA" w:rsidP="002D4EB1">
            <w:pPr>
              <w:widowControl w:val="0"/>
              <w:tabs>
                <w:tab w:val="left" w:pos="567"/>
              </w:tabs>
              <w:spacing w:after="0" w:line="240" w:lineRule="auto"/>
              <w:jc w:val="center"/>
              <w:rPr>
                <w:rFonts w:ascii="Cambria" w:hAnsi="Cambria"/>
                <w:b/>
                <w:sz w:val="20"/>
                <w:szCs w:val="20"/>
              </w:rPr>
            </w:pPr>
          </w:p>
        </w:tc>
      </w:tr>
      <w:tr w:rsidR="00425DBA" w:rsidRPr="0063595F" w:rsidTr="00007614">
        <w:trPr>
          <w:trHeight w:val="284"/>
          <w:jc w:val="center"/>
        </w:trPr>
        <w:tc>
          <w:tcPr>
            <w:tcW w:w="329" w:type="pct"/>
            <w:vAlign w:val="center"/>
          </w:tcPr>
          <w:p w:rsidR="00425DBA" w:rsidRPr="0063595F" w:rsidRDefault="00425DBA" w:rsidP="002D4EB1">
            <w:pPr>
              <w:widowControl w:val="0"/>
              <w:tabs>
                <w:tab w:val="left" w:pos="567"/>
              </w:tabs>
              <w:spacing w:after="0" w:line="240" w:lineRule="auto"/>
              <w:jc w:val="center"/>
              <w:rPr>
                <w:rFonts w:ascii="Cambria" w:hAnsi="Cambria"/>
                <w:sz w:val="20"/>
                <w:szCs w:val="20"/>
              </w:rPr>
            </w:pPr>
            <w:r w:rsidRPr="0063595F">
              <w:rPr>
                <w:rFonts w:ascii="Cambria" w:hAnsi="Cambria"/>
                <w:sz w:val="20"/>
                <w:szCs w:val="20"/>
              </w:rPr>
              <w:t>3</w:t>
            </w:r>
          </w:p>
        </w:tc>
        <w:tc>
          <w:tcPr>
            <w:tcW w:w="3434" w:type="pct"/>
            <w:vAlign w:val="center"/>
          </w:tcPr>
          <w:p w:rsidR="00425DBA" w:rsidRPr="0063595F" w:rsidRDefault="00425DBA" w:rsidP="002D4EB1">
            <w:pPr>
              <w:pStyle w:val="Akapitzlist2"/>
              <w:widowControl w:val="0"/>
              <w:tabs>
                <w:tab w:val="left" w:pos="1134"/>
              </w:tabs>
              <w:spacing w:after="0" w:line="240" w:lineRule="auto"/>
              <w:ind w:left="0"/>
              <w:contextualSpacing w:val="0"/>
              <w:rPr>
                <w:rFonts w:ascii="Cambria" w:hAnsi="Cambria"/>
                <w:sz w:val="20"/>
                <w:szCs w:val="20"/>
              </w:rPr>
            </w:pPr>
            <w:r w:rsidRPr="0063595F">
              <w:rPr>
                <w:rFonts w:ascii="Cambria" w:hAnsi="Cambria"/>
                <w:sz w:val="20"/>
                <w:szCs w:val="20"/>
              </w:rPr>
              <w:t xml:space="preserve">Ubezpieczenie następstw nieszczęśliwych wypadków kierowcy </w:t>
            </w:r>
          </w:p>
          <w:p w:rsidR="00425DBA" w:rsidRPr="0063595F" w:rsidRDefault="00425DBA" w:rsidP="002D4EB1">
            <w:pPr>
              <w:widowControl w:val="0"/>
              <w:spacing w:after="0" w:line="240" w:lineRule="auto"/>
              <w:rPr>
                <w:rFonts w:ascii="Cambria" w:hAnsi="Cambria"/>
                <w:sz w:val="20"/>
                <w:szCs w:val="20"/>
              </w:rPr>
            </w:pPr>
            <w:r w:rsidRPr="0063595F">
              <w:rPr>
                <w:rFonts w:ascii="Cambria" w:hAnsi="Cambria"/>
                <w:sz w:val="20"/>
                <w:szCs w:val="20"/>
              </w:rPr>
              <w:t>i pasażerów</w:t>
            </w:r>
          </w:p>
        </w:tc>
        <w:tc>
          <w:tcPr>
            <w:tcW w:w="1237" w:type="pct"/>
            <w:vAlign w:val="center"/>
          </w:tcPr>
          <w:p w:rsidR="00425DBA" w:rsidRPr="0063595F" w:rsidRDefault="00425DBA" w:rsidP="002D4EB1">
            <w:pPr>
              <w:widowControl w:val="0"/>
              <w:tabs>
                <w:tab w:val="left" w:pos="567"/>
              </w:tabs>
              <w:spacing w:after="0" w:line="240" w:lineRule="auto"/>
              <w:jc w:val="center"/>
              <w:rPr>
                <w:rFonts w:ascii="Cambria" w:hAnsi="Cambria"/>
                <w:b/>
                <w:sz w:val="20"/>
                <w:szCs w:val="20"/>
              </w:rPr>
            </w:pPr>
          </w:p>
        </w:tc>
      </w:tr>
      <w:tr w:rsidR="00967F3F" w:rsidRPr="0063595F" w:rsidTr="003D163D">
        <w:trPr>
          <w:trHeight w:val="20"/>
          <w:jc w:val="center"/>
        </w:trPr>
        <w:tc>
          <w:tcPr>
            <w:tcW w:w="3763" w:type="pct"/>
            <w:gridSpan w:val="2"/>
            <w:tcBorders>
              <w:bottom w:val="single" w:sz="2" w:space="0" w:color="auto"/>
            </w:tcBorders>
            <w:vAlign w:val="center"/>
          </w:tcPr>
          <w:p w:rsidR="00967F3F" w:rsidRPr="0063595F" w:rsidRDefault="00967F3F" w:rsidP="002D4EB1">
            <w:pPr>
              <w:widowControl w:val="0"/>
              <w:tabs>
                <w:tab w:val="left" w:pos="567"/>
              </w:tabs>
              <w:spacing w:after="0" w:line="240" w:lineRule="auto"/>
              <w:jc w:val="right"/>
              <w:rPr>
                <w:rFonts w:ascii="Cambria" w:hAnsi="Cambria"/>
                <w:b/>
                <w:sz w:val="20"/>
                <w:szCs w:val="20"/>
              </w:rPr>
            </w:pPr>
            <w:r w:rsidRPr="0063595F">
              <w:rPr>
                <w:rFonts w:ascii="Cambria" w:hAnsi="Cambria"/>
                <w:b/>
                <w:sz w:val="20"/>
                <w:szCs w:val="20"/>
              </w:rPr>
              <w:t>Składka łączna za cały okres zamówienia w zł</w:t>
            </w:r>
            <w:r w:rsidRPr="0063595F">
              <w:rPr>
                <w:rFonts w:ascii="Cambria" w:hAnsi="Cambria"/>
                <w:b/>
                <w:sz w:val="20"/>
                <w:szCs w:val="20"/>
              </w:rPr>
              <w:br/>
              <w:t>(suma pozycji 1,2,3</w:t>
            </w:r>
            <w:r w:rsidR="007866B0" w:rsidRPr="0063595F">
              <w:rPr>
                <w:rFonts w:ascii="Cambria" w:hAnsi="Cambria"/>
                <w:b/>
                <w:sz w:val="20"/>
                <w:szCs w:val="20"/>
              </w:rPr>
              <w:t>)</w:t>
            </w:r>
          </w:p>
        </w:tc>
        <w:tc>
          <w:tcPr>
            <w:tcW w:w="1237" w:type="pct"/>
            <w:tcBorders>
              <w:bottom w:val="single" w:sz="2" w:space="0" w:color="auto"/>
            </w:tcBorders>
            <w:vAlign w:val="center"/>
          </w:tcPr>
          <w:p w:rsidR="00967F3F" w:rsidRPr="0063595F" w:rsidRDefault="00967F3F" w:rsidP="002D4EB1">
            <w:pPr>
              <w:widowControl w:val="0"/>
              <w:tabs>
                <w:tab w:val="left" w:pos="567"/>
              </w:tabs>
              <w:spacing w:after="0" w:line="240" w:lineRule="auto"/>
              <w:jc w:val="center"/>
              <w:rPr>
                <w:rFonts w:ascii="Cambria" w:hAnsi="Cambria"/>
                <w:b/>
                <w:sz w:val="20"/>
                <w:szCs w:val="20"/>
              </w:rPr>
            </w:pPr>
          </w:p>
        </w:tc>
      </w:tr>
    </w:tbl>
    <w:p w:rsidR="00967F3F" w:rsidRPr="0063595F" w:rsidRDefault="00967F3F" w:rsidP="002D4EB1">
      <w:pPr>
        <w:widowControl w:val="0"/>
        <w:spacing w:after="0" w:line="240" w:lineRule="auto"/>
        <w:rPr>
          <w:rFonts w:ascii="Cambria" w:hAnsi="Cambria"/>
        </w:rPr>
      </w:pPr>
    </w:p>
    <w:tbl>
      <w:tblPr>
        <w:tblW w:w="47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tblPr>
      <w:tblGrid>
        <w:gridCol w:w="7748"/>
        <w:gridCol w:w="1443"/>
      </w:tblGrid>
      <w:tr w:rsidR="00967F3F" w:rsidRPr="0063595F" w:rsidTr="00954123">
        <w:trPr>
          <w:cantSplit/>
          <w:trHeight w:val="397"/>
          <w:jc w:val="center"/>
        </w:trPr>
        <w:tc>
          <w:tcPr>
            <w:tcW w:w="4215" w:type="pct"/>
            <w:vAlign w:val="center"/>
          </w:tcPr>
          <w:p w:rsidR="00967F3F" w:rsidRPr="0063595F" w:rsidRDefault="00967F3F" w:rsidP="002D4EB1">
            <w:pPr>
              <w:widowControl w:val="0"/>
              <w:tabs>
                <w:tab w:val="left" w:pos="567"/>
              </w:tabs>
              <w:snapToGrid w:val="0"/>
              <w:spacing w:after="0" w:line="240" w:lineRule="auto"/>
              <w:jc w:val="center"/>
              <w:rPr>
                <w:rFonts w:ascii="Cambria" w:hAnsi="Cambria"/>
                <w:b/>
                <w:bCs/>
                <w:sz w:val="20"/>
                <w:szCs w:val="20"/>
              </w:rPr>
            </w:pPr>
            <w:r w:rsidRPr="0063595F">
              <w:rPr>
                <w:rFonts w:ascii="Cambria" w:hAnsi="Cambria"/>
                <w:b/>
                <w:bCs/>
                <w:sz w:val="20"/>
                <w:szCs w:val="20"/>
              </w:rPr>
              <w:t>Klauzule dodatkowe i inne postanowienia szczególne fakultatywne, dotyczące części II zamówienia</w:t>
            </w:r>
          </w:p>
        </w:tc>
        <w:tc>
          <w:tcPr>
            <w:tcW w:w="785" w:type="pct"/>
            <w:vAlign w:val="center"/>
          </w:tcPr>
          <w:p w:rsidR="00967F3F" w:rsidRPr="0063595F" w:rsidRDefault="00967F3F" w:rsidP="002D4EB1">
            <w:pPr>
              <w:widowControl w:val="0"/>
              <w:tabs>
                <w:tab w:val="left" w:pos="567"/>
              </w:tabs>
              <w:snapToGrid w:val="0"/>
              <w:spacing w:after="0" w:line="240" w:lineRule="auto"/>
              <w:jc w:val="center"/>
              <w:rPr>
                <w:rFonts w:ascii="Cambria" w:hAnsi="Cambria"/>
                <w:b/>
                <w:bCs/>
                <w:sz w:val="20"/>
                <w:szCs w:val="20"/>
              </w:rPr>
            </w:pPr>
            <w:r w:rsidRPr="0063595F">
              <w:rPr>
                <w:rFonts w:ascii="Cambria" w:hAnsi="Cambria"/>
                <w:b/>
                <w:bCs/>
                <w:sz w:val="20"/>
                <w:szCs w:val="20"/>
              </w:rPr>
              <w:t>Akceptacja</w:t>
            </w:r>
          </w:p>
        </w:tc>
      </w:tr>
      <w:tr w:rsidR="00007614" w:rsidRPr="0063595F" w:rsidTr="00007614">
        <w:trPr>
          <w:cantSplit/>
          <w:trHeight w:val="397"/>
          <w:jc w:val="center"/>
        </w:trPr>
        <w:tc>
          <w:tcPr>
            <w:tcW w:w="4215" w:type="pct"/>
            <w:vAlign w:val="center"/>
          </w:tcPr>
          <w:p w:rsidR="00007614" w:rsidRPr="0063595F" w:rsidRDefault="00792BFF" w:rsidP="00DC0D40">
            <w:pPr>
              <w:widowControl w:val="0"/>
              <w:tabs>
                <w:tab w:val="left" w:pos="1276"/>
              </w:tabs>
              <w:spacing w:before="60" w:after="0" w:line="240" w:lineRule="auto"/>
              <w:jc w:val="both"/>
              <w:rPr>
                <w:rFonts w:ascii="Cambria" w:hAnsi="Cambria"/>
                <w:sz w:val="20"/>
                <w:szCs w:val="20"/>
              </w:rPr>
            </w:pPr>
            <w:r w:rsidRPr="0063595F">
              <w:rPr>
                <w:rFonts w:ascii="Cambria" w:hAnsi="Cambria"/>
                <w:sz w:val="20"/>
                <w:szCs w:val="20"/>
              </w:rPr>
              <w:t>Uznanie za szkodę częściową uszkodzenie ubezpieczonego pojazdu w takim zakresie, że koszt jego naprawy nie przekracza 80% jego wartości rynkowej na dzień ustal</w:t>
            </w:r>
            <w:r w:rsidR="00DC0D40" w:rsidRPr="0063595F">
              <w:rPr>
                <w:rFonts w:ascii="Cambria" w:hAnsi="Cambria"/>
                <w:sz w:val="20"/>
                <w:szCs w:val="20"/>
              </w:rPr>
              <w:t>ania odszkodowania – 20 punktów</w:t>
            </w:r>
          </w:p>
        </w:tc>
        <w:tc>
          <w:tcPr>
            <w:tcW w:w="785" w:type="pct"/>
            <w:vAlign w:val="center"/>
          </w:tcPr>
          <w:p w:rsidR="00007614" w:rsidRPr="0063595F" w:rsidRDefault="00007614" w:rsidP="002D4EB1">
            <w:pPr>
              <w:widowControl w:val="0"/>
              <w:tabs>
                <w:tab w:val="left" w:pos="567"/>
              </w:tabs>
              <w:snapToGrid w:val="0"/>
              <w:spacing w:after="0" w:line="240" w:lineRule="auto"/>
              <w:jc w:val="center"/>
              <w:rPr>
                <w:rFonts w:ascii="Cambria" w:hAnsi="Cambria"/>
                <w:b/>
                <w:bCs/>
                <w:sz w:val="20"/>
                <w:szCs w:val="20"/>
              </w:rPr>
            </w:pPr>
          </w:p>
        </w:tc>
      </w:tr>
      <w:tr w:rsidR="00007614" w:rsidRPr="0063595F" w:rsidTr="00007614">
        <w:trPr>
          <w:cantSplit/>
          <w:trHeight w:val="397"/>
          <w:jc w:val="center"/>
        </w:trPr>
        <w:tc>
          <w:tcPr>
            <w:tcW w:w="4215" w:type="pct"/>
            <w:vAlign w:val="center"/>
          </w:tcPr>
          <w:p w:rsidR="00007614" w:rsidRPr="0063595F" w:rsidRDefault="00792BFF" w:rsidP="00DC0D40">
            <w:pPr>
              <w:widowControl w:val="0"/>
              <w:tabs>
                <w:tab w:val="left" w:pos="1276"/>
              </w:tabs>
              <w:spacing w:after="0" w:line="240" w:lineRule="auto"/>
              <w:contextualSpacing/>
              <w:jc w:val="both"/>
              <w:rPr>
                <w:rFonts w:ascii="Cambria" w:hAnsi="Cambria"/>
                <w:sz w:val="20"/>
                <w:szCs w:val="20"/>
              </w:rPr>
            </w:pPr>
            <w:r w:rsidRPr="0063595F">
              <w:rPr>
                <w:rFonts w:ascii="Cambria" w:hAnsi="Cambria"/>
                <w:sz w:val="20"/>
                <w:szCs w:val="20"/>
              </w:rPr>
              <w:t>Przyjęcie podanej klauzuli szkody całkowitej – 20</w:t>
            </w:r>
            <w:r w:rsidR="00DC0D40" w:rsidRPr="0063595F">
              <w:rPr>
                <w:rFonts w:ascii="Cambria" w:hAnsi="Cambria"/>
                <w:sz w:val="20"/>
                <w:szCs w:val="20"/>
              </w:rPr>
              <w:t> punktów</w:t>
            </w:r>
          </w:p>
        </w:tc>
        <w:tc>
          <w:tcPr>
            <w:tcW w:w="785" w:type="pct"/>
            <w:vAlign w:val="center"/>
          </w:tcPr>
          <w:p w:rsidR="00007614" w:rsidRPr="0063595F" w:rsidRDefault="00007614" w:rsidP="002D4EB1">
            <w:pPr>
              <w:widowControl w:val="0"/>
              <w:tabs>
                <w:tab w:val="left" w:pos="567"/>
              </w:tabs>
              <w:snapToGrid w:val="0"/>
              <w:spacing w:after="0" w:line="240" w:lineRule="auto"/>
              <w:jc w:val="center"/>
              <w:rPr>
                <w:rFonts w:ascii="Cambria" w:hAnsi="Cambria"/>
                <w:b/>
                <w:bCs/>
                <w:sz w:val="20"/>
                <w:szCs w:val="20"/>
              </w:rPr>
            </w:pPr>
          </w:p>
        </w:tc>
      </w:tr>
      <w:tr w:rsidR="00007614" w:rsidRPr="0063595F" w:rsidTr="00007614">
        <w:trPr>
          <w:cantSplit/>
          <w:trHeight w:val="397"/>
          <w:jc w:val="center"/>
        </w:trPr>
        <w:tc>
          <w:tcPr>
            <w:tcW w:w="4215" w:type="pct"/>
            <w:vAlign w:val="center"/>
          </w:tcPr>
          <w:p w:rsidR="00007614" w:rsidRPr="0063595F" w:rsidRDefault="00792BFF" w:rsidP="00DC0D40">
            <w:pPr>
              <w:widowControl w:val="0"/>
              <w:tabs>
                <w:tab w:val="left" w:pos="1276"/>
              </w:tabs>
              <w:spacing w:after="0" w:line="240" w:lineRule="auto"/>
              <w:contextualSpacing/>
              <w:jc w:val="both"/>
              <w:rPr>
                <w:rFonts w:ascii="Cambria" w:hAnsi="Cambria"/>
                <w:sz w:val="20"/>
                <w:szCs w:val="20"/>
              </w:rPr>
            </w:pPr>
            <w:r w:rsidRPr="0063595F">
              <w:rPr>
                <w:rFonts w:ascii="Cambria" w:hAnsi="Cambria"/>
                <w:sz w:val="20"/>
                <w:szCs w:val="20"/>
              </w:rPr>
              <w:t>Przyjęcie odpowiedzialności za szkody z ubezpieczenia Auto Casco powstałe podczas kierowania pojazdem w stanie nietrzeźwości albo po spożyciu alkoholu, lub pod wpływem środków odurzających, substancji psychotropowych lub środków zastępczych w rozumieniu przepisów o przeciwdz</w:t>
            </w:r>
            <w:r w:rsidR="00DC0D40" w:rsidRPr="0063595F">
              <w:rPr>
                <w:rFonts w:ascii="Cambria" w:hAnsi="Cambria"/>
                <w:sz w:val="20"/>
                <w:szCs w:val="20"/>
              </w:rPr>
              <w:t>iałaniu narkomanii – 20 punktów</w:t>
            </w:r>
          </w:p>
        </w:tc>
        <w:tc>
          <w:tcPr>
            <w:tcW w:w="785" w:type="pct"/>
            <w:vAlign w:val="center"/>
          </w:tcPr>
          <w:p w:rsidR="00007614" w:rsidRPr="0063595F" w:rsidRDefault="00007614" w:rsidP="002D4EB1">
            <w:pPr>
              <w:widowControl w:val="0"/>
              <w:tabs>
                <w:tab w:val="left" w:pos="567"/>
              </w:tabs>
              <w:snapToGrid w:val="0"/>
              <w:spacing w:after="0" w:line="240" w:lineRule="auto"/>
              <w:jc w:val="center"/>
              <w:rPr>
                <w:rFonts w:ascii="Cambria" w:hAnsi="Cambria"/>
                <w:b/>
                <w:bCs/>
                <w:sz w:val="20"/>
                <w:szCs w:val="20"/>
              </w:rPr>
            </w:pPr>
          </w:p>
        </w:tc>
      </w:tr>
      <w:tr w:rsidR="00007614" w:rsidRPr="0063595F" w:rsidTr="00007614">
        <w:trPr>
          <w:cantSplit/>
          <w:trHeight w:val="397"/>
          <w:jc w:val="center"/>
        </w:trPr>
        <w:tc>
          <w:tcPr>
            <w:tcW w:w="4215" w:type="pct"/>
            <w:vAlign w:val="center"/>
          </w:tcPr>
          <w:p w:rsidR="00007614" w:rsidRPr="0063595F" w:rsidRDefault="00792BFF" w:rsidP="00DC0D40">
            <w:pPr>
              <w:widowControl w:val="0"/>
              <w:tabs>
                <w:tab w:val="left" w:pos="1276"/>
              </w:tabs>
              <w:spacing w:after="0" w:line="240" w:lineRule="auto"/>
              <w:contextualSpacing/>
              <w:jc w:val="both"/>
              <w:rPr>
                <w:rFonts w:ascii="Cambria" w:hAnsi="Cambria"/>
                <w:sz w:val="20"/>
                <w:szCs w:val="20"/>
              </w:rPr>
            </w:pPr>
            <w:r w:rsidRPr="0063595F">
              <w:rPr>
                <w:rFonts w:ascii="Cambria" w:hAnsi="Cambria"/>
                <w:sz w:val="20"/>
                <w:szCs w:val="20"/>
              </w:rPr>
              <w:t>Przyjęcie gwarantowanej sumy ubezpieczenia auto casco przez każdy roczny okres ubez</w:t>
            </w:r>
            <w:r w:rsidR="00DC0D40" w:rsidRPr="0063595F">
              <w:rPr>
                <w:rFonts w:ascii="Cambria" w:hAnsi="Cambria"/>
                <w:sz w:val="20"/>
                <w:szCs w:val="20"/>
              </w:rPr>
              <w:t>pieczenia pojazdów – 15 punktów</w:t>
            </w:r>
          </w:p>
        </w:tc>
        <w:tc>
          <w:tcPr>
            <w:tcW w:w="785" w:type="pct"/>
            <w:vAlign w:val="center"/>
          </w:tcPr>
          <w:p w:rsidR="00007614" w:rsidRPr="0063595F" w:rsidRDefault="00007614" w:rsidP="002D4EB1">
            <w:pPr>
              <w:widowControl w:val="0"/>
              <w:tabs>
                <w:tab w:val="left" w:pos="567"/>
              </w:tabs>
              <w:snapToGrid w:val="0"/>
              <w:spacing w:after="0" w:line="240" w:lineRule="auto"/>
              <w:jc w:val="center"/>
              <w:rPr>
                <w:rFonts w:ascii="Cambria" w:hAnsi="Cambria"/>
                <w:b/>
                <w:bCs/>
                <w:sz w:val="20"/>
                <w:szCs w:val="20"/>
              </w:rPr>
            </w:pPr>
          </w:p>
        </w:tc>
      </w:tr>
      <w:tr w:rsidR="00007614" w:rsidRPr="0063595F" w:rsidTr="00007614">
        <w:trPr>
          <w:cantSplit/>
          <w:trHeight w:val="397"/>
          <w:jc w:val="center"/>
        </w:trPr>
        <w:tc>
          <w:tcPr>
            <w:tcW w:w="4215" w:type="pct"/>
            <w:vAlign w:val="center"/>
          </w:tcPr>
          <w:p w:rsidR="00007614" w:rsidRPr="0063595F" w:rsidRDefault="00792BFF" w:rsidP="00DC0D40">
            <w:pPr>
              <w:widowControl w:val="0"/>
              <w:tabs>
                <w:tab w:val="left" w:pos="1276"/>
              </w:tabs>
              <w:spacing w:after="0" w:line="240" w:lineRule="auto"/>
              <w:contextualSpacing/>
              <w:jc w:val="both"/>
              <w:rPr>
                <w:rFonts w:ascii="Cambria" w:hAnsi="Cambria"/>
                <w:sz w:val="20"/>
                <w:szCs w:val="20"/>
              </w:rPr>
            </w:pPr>
            <w:r w:rsidRPr="0063595F">
              <w:rPr>
                <w:rFonts w:ascii="Cambria" w:hAnsi="Cambria"/>
                <w:sz w:val="20"/>
                <w:szCs w:val="20"/>
              </w:rPr>
              <w:t xml:space="preserve">Przyjęcie podanej klauzuli ubezpieczenia pojazdu </w:t>
            </w:r>
            <w:r w:rsidR="00DC0D40" w:rsidRPr="0063595F">
              <w:rPr>
                <w:rFonts w:ascii="Cambria" w:hAnsi="Cambria"/>
                <w:sz w:val="20"/>
                <w:szCs w:val="20"/>
              </w:rPr>
              <w:t>niezabezpieczonego – 15 punktów</w:t>
            </w:r>
          </w:p>
        </w:tc>
        <w:tc>
          <w:tcPr>
            <w:tcW w:w="785" w:type="pct"/>
            <w:vAlign w:val="center"/>
          </w:tcPr>
          <w:p w:rsidR="00007614" w:rsidRPr="0063595F" w:rsidRDefault="00007614" w:rsidP="002D4EB1">
            <w:pPr>
              <w:widowControl w:val="0"/>
              <w:tabs>
                <w:tab w:val="left" w:pos="567"/>
              </w:tabs>
              <w:snapToGrid w:val="0"/>
              <w:spacing w:after="0" w:line="240" w:lineRule="auto"/>
              <w:jc w:val="center"/>
              <w:rPr>
                <w:rFonts w:ascii="Cambria" w:hAnsi="Cambria"/>
                <w:b/>
                <w:bCs/>
                <w:sz w:val="20"/>
                <w:szCs w:val="20"/>
              </w:rPr>
            </w:pPr>
          </w:p>
        </w:tc>
      </w:tr>
      <w:tr w:rsidR="00007614" w:rsidRPr="0063595F" w:rsidTr="00007614">
        <w:trPr>
          <w:cantSplit/>
          <w:trHeight w:val="397"/>
          <w:jc w:val="center"/>
        </w:trPr>
        <w:tc>
          <w:tcPr>
            <w:tcW w:w="4215" w:type="pct"/>
            <w:vAlign w:val="center"/>
          </w:tcPr>
          <w:p w:rsidR="00007614" w:rsidRPr="0063595F" w:rsidRDefault="00792BFF" w:rsidP="00DC0D40">
            <w:pPr>
              <w:widowControl w:val="0"/>
              <w:tabs>
                <w:tab w:val="left" w:pos="1276"/>
              </w:tabs>
              <w:spacing w:after="0" w:line="240" w:lineRule="auto"/>
              <w:contextualSpacing/>
              <w:jc w:val="both"/>
              <w:rPr>
                <w:rFonts w:ascii="Cambria" w:hAnsi="Cambria"/>
                <w:sz w:val="20"/>
                <w:szCs w:val="20"/>
              </w:rPr>
            </w:pPr>
            <w:r w:rsidRPr="0063595F">
              <w:rPr>
                <w:rFonts w:ascii="Cambria" w:hAnsi="Cambria"/>
                <w:sz w:val="20"/>
                <w:szCs w:val="20"/>
              </w:rPr>
              <w:t>Przyjęcie podanej klauzuli fund</w:t>
            </w:r>
            <w:r w:rsidR="00DC0D40" w:rsidRPr="0063595F">
              <w:rPr>
                <w:rFonts w:ascii="Cambria" w:hAnsi="Cambria"/>
                <w:sz w:val="20"/>
                <w:szCs w:val="20"/>
              </w:rPr>
              <w:t>uszu prewencyjnego – 10 punktów</w:t>
            </w:r>
          </w:p>
        </w:tc>
        <w:tc>
          <w:tcPr>
            <w:tcW w:w="785" w:type="pct"/>
            <w:vAlign w:val="center"/>
          </w:tcPr>
          <w:p w:rsidR="00007614" w:rsidRPr="0063595F" w:rsidRDefault="00007614" w:rsidP="002D4EB1">
            <w:pPr>
              <w:widowControl w:val="0"/>
              <w:tabs>
                <w:tab w:val="left" w:pos="567"/>
              </w:tabs>
              <w:snapToGrid w:val="0"/>
              <w:spacing w:after="0" w:line="240" w:lineRule="auto"/>
              <w:jc w:val="center"/>
              <w:rPr>
                <w:rFonts w:ascii="Cambria" w:hAnsi="Cambria"/>
                <w:b/>
                <w:bCs/>
                <w:sz w:val="20"/>
                <w:szCs w:val="20"/>
              </w:rPr>
            </w:pPr>
          </w:p>
        </w:tc>
      </w:tr>
    </w:tbl>
    <w:p w:rsidR="00967F3F" w:rsidRPr="0063595F" w:rsidRDefault="00967F3F" w:rsidP="002D4EB1">
      <w:pPr>
        <w:widowControl w:val="0"/>
        <w:spacing w:before="120" w:after="0" w:line="240" w:lineRule="auto"/>
        <w:jc w:val="both"/>
        <w:rPr>
          <w:rFonts w:ascii="Cambria" w:hAnsi="Cambria"/>
          <w:i/>
          <w:sz w:val="16"/>
          <w:szCs w:val="16"/>
        </w:rPr>
      </w:pPr>
      <w:r w:rsidRPr="0063595F">
        <w:rPr>
          <w:rFonts w:ascii="Cambria" w:hAnsi="Cambria"/>
          <w:i/>
          <w:sz w:val="16"/>
          <w:szCs w:val="16"/>
        </w:rPr>
        <w:t>W kolumnie „Akceptacja” w wierszu dotyczącym akceptowanej klauzuli dodatkowej lub postanowień szczególnych proszę wpisać słowo „Tak” w przypadku przyjęcia danej klauzuli lub postanowienia szczególnego oraz słowo „Nie” w przypadku nieprzyjęcia. Brak słowa „Tak” lub „Nie” uznany zostanie jako niezaakceptowanie danej klauzuli lub postanowienia szczególnego. W przypadku przyjęcia danej klauzuli lub postanowienia szczególnego, lecz w innej wersji niż podana w niniejszej specyfikacji, Zamawiający nie przyzna punktów dodatkowych.</w:t>
      </w:r>
    </w:p>
    <w:p w:rsidR="001F619F" w:rsidRPr="0063595F" w:rsidRDefault="001F619F" w:rsidP="002D4EB1">
      <w:pPr>
        <w:widowControl w:val="0"/>
        <w:spacing w:before="120" w:after="0" w:line="240" w:lineRule="auto"/>
        <w:jc w:val="both"/>
        <w:rPr>
          <w:rFonts w:ascii="Cambria" w:hAnsi="Cambria"/>
          <w:i/>
          <w:sz w:val="16"/>
          <w:szCs w:val="16"/>
        </w:rPr>
      </w:pPr>
    </w:p>
    <w:p w:rsidR="008D135B" w:rsidRPr="0063595F" w:rsidRDefault="008D135B" w:rsidP="002D4EB1">
      <w:pPr>
        <w:widowControl w:val="0"/>
        <w:spacing w:before="120" w:after="0" w:line="240" w:lineRule="auto"/>
        <w:jc w:val="both"/>
        <w:rPr>
          <w:rFonts w:ascii="Cambria" w:hAnsi="Cambria"/>
          <w:i/>
          <w:sz w:val="16"/>
          <w:szCs w:val="16"/>
        </w:rPr>
      </w:pPr>
    </w:p>
    <w:p w:rsidR="001F619F" w:rsidRPr="0063595F" w:rsidRDefault="001F619F" w:rsidP="002D4EB1">
      <w:pPr>
        <w:widowControl w:val="0"/>
        <w:spacing w:before="120" w:after="0" w:line="240" w:lineRule="auto"/>
        <w:jc w:val="both"/>
        <w:rPr>
          <w:rFonts w:ascii="Cambria" w:hAnsi="Cambria"/>
          <w:i/>
          <w:sz w:val="16"/>
          <w:szCs w:val="16"/>
        </w:rPr>
      </w:pPr>
    </w:p>
    <w:p w:rsidR="00967F3F" w:rsidRPr="0063595F" w:rsidRDefault="00967F3F" w:rsidP="002D4EB1">
      <w:pPr>
        <w:widowControl w:val="0"/>
        <w:spacing w:before="960" w:after="0" w:line="240" w:lineRule="auto"/>
        <w:ind w:left="5103" w:right="-1"/>
        <w:jc w:val="both"/>
        <w:rPr>
          <w:rFonts w:ascii="Cambria" w:hAnsi="Cambria"/>
        </w:rPr>
      </w:pPr>
      <w:r w:rsidRPr="0063595F">
        <w:rPr>
          <w:rFonts w:ascii="Cambria" w:hAnsi="Cambria"/>
        </w:rPr>
        <w:t>……………………………………………….………………………</w:t>
      </w:r>
    </w:p>
    <w:p w:rsidR="00AD4AA7" w:rsidRPr="0063595F" w:rsidRDefault="00AD4AA7" w:rsidP="002D4EB1">
      <w:pPr>
        <w:widowControl w:val="0"/>
        <w:spacing w:after="0" w:line="240" w:lineRule="auto"/>
        <w:ind w:left="4962" w:right="-1"/>
        <w:jc w:val="center"/>
        <w:rPr>
          <w:rFonts w:ascii="Cambria" w:hAnsi="Cambria"/>
          <w:i/>
          <w:sz w:val="18"/>
        </w:rPr>
      </w:pPr>
      <w:r w:rsidRPr="0063595F">
        <w:rPr>
          <w:rFonts w:ascii="Cambria" w:hAnsi="Cambria"/>
          <w:i/>
          <w:sz w:val="18"/>
        </w:rPr>
        <w:t>(pieczątka i podpis osoby/osób uprawnionej/</w:t>
      </w:r>
      <w:proofErr w:type="spellStart"/>
      <w:r w:rsidRPr="0063595F">
        <w:rPr>
          <w:rFonts w:ascii="Cambria" w:hAnsi="Cambria"/>
          <w:i/>
          <w:sz w:val="18"/>
        </w:rPr>
        <w:t>nych</w:t>
      </w:r>
      <w:proofErr w:type="spellEnd"/>
      <w:r w:rsidRPr="0063595F">
        <w:rPr>
          <w:rFonts w:ascii="Cambria" w:hAnsi="Cambria"/>
          <w:i/>
          <w:sz w:val="18"/>
        </w:rPr>
        <w:t xml:space="preserve"> do reprezentowania Wykonawcy/Wykonawców)</w:t>
      </w:r>
    </w:p>
    <w:p w:rsidR="002F4DA2" w:rsidRPr="0063595F" w:rsidRDefault="002F4DA2" w:rsidP="002D4EB1">
      <w:pPr>
        <w:pStyle w:val="Akapitzlist1"/>
        <w:widowControl w:val="0"/>
        <w:numPr>
          <w:ilvl w:val="0"/>
          <w:numId w:val="21"/>
        </w:numPr>
        <w:tabs>
          <w:tab w:val="left" w:pos="567"/>
        </w:tabs>
        <w:spacing w:before="240" w:after="240" w:line="240" w:lineRule="auto"/>
        <w:ind w:left="567" w:hanging="567"/>
        <w:jc w:val="both"/>
        <w:outlineLvl w:val="1"/>
        <w:rPr>
          <w:rFonts w:ascii="Cambria" w:hAnsi="Cambria"/>
          <w:b/>
        </w:rPr>
        <w:sectPr w:rsidR="002F4DA2" w:rsidRPr="0063595F" w:rsidSect="00BC13D2">
          <w:pgSz w:w="11906" w:h="16838"/>
          <w:pgMar w:top="1134" w:right="1134" w:bottom="1134" w:left="1134" w:header="454" w:footer="454" w:gutter="0"/>
          <w:cols w:space="708"/>
          <w:docGrid w:linePitch="360"/>
        </w:sectPr>
      </w:pPr>
    </w:p>
    <w:p w:rsidR="00967F3F" w:rsidRPr="0063595F" w:rsidRDefault="00967F3F" w:rsidP="002D4EB1">
      <w:pPr>
        <w:pStyle w:val="Akapitzlist1"/>
        <w:widowControl w:val="0"/>
        <w:numPr>
          <w:ilvl w:val="0"/>
          <w:numId w:val="21"/>
        </w:numPr>
        <w:tabs>
          <w:tab w:val="left" w:pos="567"/>
        </w:tabs>
        <w:spacing w:before="240" w:after="240" w:line="240" w:lineRule="auto"/>
        <w:ind w:left="567" w:hanging="567"/>
        <w:jc w:val="both"/>
        <w:outlineLvl w:val="1"/>
        <w:rPr>
          <w:rFonts w:ascii="Cambria" w:hAnsi="Cambria"/>
          <w:b/>
        </w:rPr>
      </w:pPr>
      <w:r w:rsidRPr="0063595F">
        <w:rPr>
          <w:rFonts w:ascii="Cambria" w:hAnsi="Cambria"/>
          <w:b/>
        </w:rPr>
        <w:lastRenderedPageBreak/>
        <w:t xml:space="preserve">Część III zamówienia - „Ubezpieczenie następstw nieszczęśliwych wypadków członków Ochotniczych Straży Pożarnych </w:t>
      </w:r>
      <w:r w:rsidR="00551F0A" w:rsidRPr="0063595F">
        <w:rPr>
          <w:rFonts w:ascii="Cambria" w:hAnsi="Cambria"/>
          <w:b/>
        </w:rPr>
        <w:t xml:space="preserve">i Młodzieżowych Drużyn Pożarniczych </w:t>
      </w:r>
      <w:r w:rsidR="00CD03C9">
        <w:rPr>
          <w:rFonts w:ascii="Cambria" w:hAnsi="Cambria"/>
          <w:b/>
        </w:rPr>
        <w:t xml:space="preserve">Gminy </w:t>
      </w:r>
      <w:r w:rsidR="00637A30">
        <w:rPr>
          <w:rFonts w:ascii="Cambria" w:hAnsi="Cambria"/>
          <w:b/>
        </w:rPr>
        <w:t>Lubawka</w:t>
      </w:r>
      <w:r w:rsidR="00CD03C9">
        <w:rPr>
          <w:rFonts w:ascii="Cambria" w:hAnsi="Cambria"/>
          <w:b/>
        </w:rPr>
        <w:t>”</w:t>
      </w:r>
    </w:p>
    <w:p w:rsidR="00967F3F" w:rsidRPr="0063595F" w:rsidRDefault="00967F3F" w:rsidP="002D4EB1">
      <w:pPr>
        <w:widowControl w:val="0"/>
        <w:spacing w:before="360" w:after="0" w:line="240" w:lineRule="auto"/>
        <w:jc w:val="center"/>
        <w:rPr>
          <w:rFonts w:ascii="Cambria" w:hAnsi="Cambria"/>
        </w:rPr>
      </w:pPr>
      <w:r w:rsidRPr="0063595F">
        <w:rPr>
          <w:rFonts w:ascii="Cambria" w:hAnsi="Cambria"/>
        </w:rPr>
        <w:t>.............</w:t>
      </w:r>
      <w:r w:rsidR="00491D3C" w:rsidRPr="0063595F">
        <w:rPr>
          <w:rFonts w:ascii="Cambria" w:hAnsi="Cambria"/>
        </w:rPr>
        <w:t>....</w:t>
      </w:r>
      <w:r w:rsidRPr="0063595F">
        <w:rPr>
          <w:rFonts w:ascii="Cambria" w:hAnsi="Cambria"/>
        </w:rPr>
        <w:t>............................ PLN, słownie złotych............................</w:t>
      </w:r>
      <w:r w:rsidR="00491D3C" w:rsidRPr="0063595F">
        <w:rPr>
          <w:rFonts w:ascii="Cambria" w:hAnsi="Cambria"/>
        </w:rPr>
        <w:t>...............</w:t>
      </w:r>
      <w:r w:rsidRPr="0063595F">
        <w:rPr>
          <w:rFonts w:ascii="Cambria" w:hAnsi="Cambria"/>
        </w:rPr>
        <w:t>...............................................................</w:t>
      </w:r>
    </w:p>
    <w:p w:rsidR="00967F3F" w:rsidRPr="0063595F" w:rsidRDefault="00967F3F" w:rsidP="002D4EB1">
      <w:pPr>
        <w:widowControl w:val="0"/>
        <w:spacing w:after="0" w:line="240" w:lineRule="auto"/>
        <w:jc w:val="center"/>
        <w:rPr>
          <w:rFonts w:ascii="Cambria" w:hAnsi="Cambria"/>
          <w:color w:val="000000"/>
          <w:sz w:val="20"/>
        </w:rPr>
      </w:pPr>
      <w:r w:rsidRPr="0063595F">
        <w:rPr>
          <w:rFonts w:ascii="Cambria" w:hAnsi="Cambria"/>
          <w:color w:val="000000"/>
          <w:sz w:val="20"/>
        </w:rPr>
        <w:t>/usługa zwolniona z podatku VAT zgodnie z art. 43 ust. 1 pkt 37 ustawy z dnia 11 marca 2004 r. o podatku od towarów i usług (tj. Dz. U. z 2011 r., nr 177, poz. 1054 z późn. zm.)/</w:t>
      </w:r>
    </w:p>
    <w:p w:rsidR="00967F3F" w:rsidRPr="0063595F" w:rsidRDefault="00967F3F" w:rsidP="002D4EB1">
      <w:pPr>
        <w:widowControl w:val="0"/>
        <w:spacing w:before="240" w:after="240" w:line="240" w:lineRule="auto"/>
        <w:jc w:val="both"/>
        <w:rPr>
          <w:rFonts w:ascii="Cambria" w:hAnsi="Cambria"/>
        </w:rPr>
      </w:pPr>
      <w:r w:rsidRPr="0063595F">
        <w:rPr>
          <w:rFonts w:ascii="Cambria" w:hAnsi="Cambria"/>
        </w:rPr>
        <w:t>wynikającą z wypełnionego formularza cenowego, zawartego poniżej.</w:t>
      </w:r>
    </w:p>
    <w:p w:rsidR="00967F3F" w:rsidRPr="0063595F" w:rsidRDefault="00967F3F" w:rsidP="002D4EB1">
      <w:pPr>
        <w:widowControl w:val="0"/>
        <w:spacing w:before="240" w:after="0" w:line="240" w:lineRule="auto"/>
        <w:jc w:val="both"/>
        <w:rPr>
          <w:rFonts w:ascii="Cambria" w:hAnsi="Cambria"/>
        </w:rPr>
      </w:pPr>
      <w:r w:rsidRPr="0063595F">
        <w:rPr>
          <w:rFonts w:ascii="Cambria" w:hAnsi="Cambria"/>
        </w:rPr>
        <w:t xml:space="preserve">Termin wykonania zamówienia: </w:t>
      </w:r>
      <w:r w:rsidR="00D40AF8" w:rsidRPr="0063595F">
        <w:rPr>
          <w:rFonts w:ascii="Cambria" w:hAnsi="Cambria"/>
          <w:b/>
        </w:rPr>
        <w:t xml:space="preserve">36 miesięcy, od dnia </w:t>
      </w:r>
      <w:r w:rsidR="00E7178A" w:rsidRPr="0063595F">
        <w:rPr>
          <w:rFonts w:ascii="Cambria" w:hAnsi="Cambria"/>
          <w:b/>
        </w:rPr>
        <w:t>0</w:t>
      </w:r>
      <w:r w:rsidR="00CD03C9">
        <w:rPr>
          <w:rFonts w:ascii="Cambria" w:hAnsi="Cambria"/>
          <w:b/>
        </w:rPr>
        <w:t>1</w:t>
      </w:r>
      <w:r w:rsidR="00D40AF8" w:rsidRPr="0063595F">
        <w:rPr>
          <w:rFonts w:ascii="Cambria" w:hAnsi="Cambria"/>
          <w:b/>
        </w:rPr>
        <w:t>.0</w:t>
      </w:r>
      <w:r w:rsidR="00637A30">
        <w:rPr>
          <w:rFonts w:ascii="Cambria" w:hAnsi="Cambria"/>
          <w:b/>
        </w:rPr>
        <w:t>8</w:t>
      </w:r>
      <w:r w:rsidR="00D40AF8" w:rsidRPr="0063595F">
        <w:rPr>
          <w:rFonts w:ascii="Cambria" w:hAnsi="Cambria"/>
          <w:b/>
        </w:rPr>
        <w:t>.2016 r. do dnia</w:t>
      </w:r>
      <w:r w:rsidR="00CD03C9">
        <w:rPr>
          <w:rFonts w:ascii="Cambria" w:hAnsi="Cambria"/>
          <w:b/>
        </w:rPr>
        <w:t xml:space="preserve"> 3</w:t>
      </w:r>
      <w:r w:rsidR="00637A30">
        <w:rPr>
          <w:rFonts w:ascii="Cambria" w:hAnsi="Cambria"/>
          <w:b/>
        </w:rPr>
        <w:t>1</w:t>
      </w:r>
      <w:r w:rsidR="00D40AF8" w:rsidRPr="0063595F">
        <w:rPr>
          <w:rFonts w:ascii="Cambria" w:hAnsi="Cambria"/>
          <w:b/>
        </w:rPr>
        <w:t>.0</w:t>
      </w:r>
      <w:r w:rsidR="00637A30">
        <w:rPr>
          <w:rFonts w:ascii="Cambria" w:hAnsi="Cambria"/>
          <w:b/>
        </w:rPr>
        <w:t>7</w:t>
      </w:r>
      <w:r w:rsidR="00D40AF8" w:rsidRPr="0063595F">
        <w:rPr>
          <w:rFonts w:ascii="Cambria" w:hAnsi="Cambria"/>
          <w:b/>
        </w:rPr>
        <w:t>.2019 r.</w:t>
      </w:r>
    </w:p>
    <w:p w:rsidR="00967F3F" w:rsidRPr="0063595F" w:rsidRDefault="00967F3F" w:rsidP="002D4EB1">
      <w:pPr>
        <w:widowControl w:val="0"/>
        <w:spacing w:after="240" w:line="240" w:lineRule="auto"/>
        <w:jc w:val="both"/>
        <w:rPr>
          <w:rFonts w:ascii="Cambria" w:hAnsi="Cambria"/>
        </w:rPr>
      </w:pPr>
      <w:r w:rsidRPr="0063595F">
        <w:rPr>
          <w:rFonts w:ascii="Cambria" w:hAnsi="Cambria"/>
        </w:rPr>
        <w:t xml:space="preserve">Termin związania ofertą i warunki płatności: </w:t>
      </w:r>
      <w:r w:rsidRPr="0063595F">
        <w:rPr>
          <w:rFonts w:ascii="Cambria" w:hAnsi="Cambria"/>
          <w:b/>
        </w:rPr>
        <w:t>zgodne z postanowieniami SIWZ</w:t>
      </w:r>
      <w:r w:rsidRPr="0063595F">
        <w:rPr>
          <w:rFonts w:ascii="Cambria" w:hAnsi="Cambria"/>
        </w:rPr>
        <w:t>.</w:t>
      </w:r>
    </w:p>
    <w:p w:rsidR="00967F3F" w:rsidRPr="0063595F" w:rsidRDefault="00967F3F" w:rsidP="002D4EB1">
      <w:pPr>
        <w:widowControl w:val="0"/>
        <w:spacing w:after="0" w:line="240" w:lineRule="auto"/>
        <w:jc w:val="center"/>
        <w:rPr>
          <w:rFonts w:ascii="Cambria" w:hAnsi="Cambria"/>
          <w:b/>
          <w:i/>
        </w:rPr>
      </w:pPr>
      <w:r w:rsidRPr="0063595F">
        <w:rPr>
          <w:rFonts w:ascii="Cambria" w:hAnsi="Cambria"/>
          <w:b/>
          <w:i/>
        </w:rPr>
        <w:t xml:space="preserve">Uwaga - jeśli Wykonawca nie składa oferty na niniejszą część zamówienia należy </w:t>
      </w:r>
      <w:r w:rsidRPr="0063595F">
        <w:rPr>
          <w:rFonts w:ascii="Cambria" w:hAnsi="Cambria"/>
          <w:b/>
          <w:i/>
          <w:u w:val="single"/>
        </w:rPr>
        <w:t>postawić kreskę</w:t>
      </w:r>
      <w:r w:rsidRPr="0063595F">
        <w:rPr>
          <w:rFonts w:ascii="Cambria" w:hAnsi="Cambria"/>
          <w:b/>
          <w:i/>
        </w:rPr>
        <w:t xml:space="preserve"> lub wprowadzić zapis: </w:t>
      </w:r>
      <w:r w:rsidRPr="0063595F">
        <w:rPr>
          <w:rFonts w:ascii="Cambria" w:hAnsi="Cambria"/>
          <w:b/>
          <w:i/>
          <w:u w:val="single"/>
        </w:rPr>
        <w:t>Nie dotyczy</w:t>
      </w:r>
      <w:r w:rsidRPr="0063595F">
        <w:rPr>
          <w:rFonts w:ascii="Cambria" w:hAnsi="Cambria"/>
          <w:b/>
          <w:i/>
        </w:rPr>
        <w:t>.</w:t>
      </w:r>
    </w:p>
    <w:p w:rsidR="00967F3F" w:rsidRPr="0063595F" w:rsidRDefault="00967F3F" w:rsidP="002D4EB1">
      <w:pPr>
        <w:widowControl w:val="0"/>
        <w:spacing w:after="0" w:line="240" w:lineRule="auto"/>
        <w:rPr>
          <w:rFonts w:ascii="Cambria" w:hAnsi="Cambria"/>
        </w:rPr>
      </w:pPr>
    </w:p>
    <w:tbl>
      <w:tblPr>
        <w:tblW w:w="4660"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tblPr>
      <w:tblGrid>
        <w:gridCol w:w="604"/>
        <w:gridCol w:w="6308"/>
        <w:gridCol w:w="2272"/>
      </w:tblGrid>
      <w:tr w:rsidR="00967F3F" w:rsidRPr="0063595F" w:rsidTr="006E0659">
        <w:trPr>
          <w:trHeight w:val="20"/>
          <w:jc w:val="center"/>
        </w:trPr>
        <w:tc>
          <w:tcPr>
            <w:tcW w:w="5000" w:type="pct"/>
            <w:gridSpan w:val="3"/>
            <w:tcBorders>
              <w:top w:val="single" w:sz="2" w:space="0" w:color="auto"/>
            </w:tcBorders>
            <w:vAlign w:val="center"/>
          </w:tcPr>
          <w:p w:rsidR="00967F3F" w:rsidRPr="0063595F" w:rsidRDefault="00967F3F" w:rsidP="002D4EB1">
            <w:pPr>
              <w:widowControl w:val="0"/>
              <w:tabs>
                <w:tab w:val="left" w:pos="567"/>
              </w:tabs>
              <w:spacing w:after="0" w:line="240" w:lineRule="auto"/>
              <w:jc w:val="center"/>
              <w:rPr>
                <w:rFonts w:ascii="Cambria" w:hAnsi="Cambria"/>
                <w:b/>
                <w:sz w:val="20"/>
                <w:szCs w:val="20"/>
              </w:rPr>
            </w:pPr>
            <w:r w:rsidRPr="0063595F">
              <w:rPr>
                <w:rFonts w:ascii="Cambria" w:hAnsi="Cambria"/>
                <w:b/>
                <w:sz w:val="20"/>
                <w:szCs w:val="20"/>
              </w:rPr>
              <w:t>FORMULARZ CENOWY DOTYCZĄCY CZĘŚCI III ZAMÓWIENIA</w:t>
            </w:r>
          </w:p>
        </w:tc>
      </w:tr>
      <w:tr w:rsidR="00967F3F" w:rsidRPr="0063595F" w:rsidTr="006E0659">
        <w:trPr>
          <w:trHeight w:val="20"/>
          <w:jc w:val="center"/>
        </w:trPr>
        <w:tc>
          <w:tcPr>
            <w:tcW w:w="329" w:type="pct"/>
            <w:vAlign w:val="center"/>
          </w:tcPr>
          <w:p w:rsidR="00967F3F" w:rsidRPr="0063595F" w:rsidRDefault="00967F3F" w:rsidP="002D4EB1">
            <w:pPr>
              <w:widowControl w:val="0"/>
              <w:tabs>
                <w:tab w:val="left" w:pos="567"/>
              </w:tabs>
              <w:spacing w:after="0" w:line="240" w:lineRule="auto"/>
              <w:jc w:val="center"/>
              <w:rPr>
                <w:rFonts w:ascii="Cambria" w:hAnsi="Cambria"/>
                <w:b/>
                <w:sz w:val="20"/>
                <w:szCs w:val="20"/>
              </w:rPr>
            </w:pPr>
            <w:r w:rsidRPr="0063595F">
              <w:rPr>
                <w:rFonts w:ascii="Cambria" w:hAnsi="Cambria"/>
                <w:b/>
                <w:sz w:val="20"/>
                <w:szCs w:val="20"/>
              </w:rPr>
              <w:t>Lp.</w:t>
            </w:r>
          </w:p>
        </w:tc>
        <w:tc>
          <w:tcPr>
            <w:tcW w:w="3434" w:type="pct"/>
            <w:vAlign w:val="center"/>
          </w:tcPr>
          <w:p w:rsidR="00967F3F" w:rsidRPr="0063595F" w:rsidRDefault="00967F3F" w:rsidP="002D4EB1">
            <w:pPr>
              <w:widowControl w:val="0"/>
              <w:tabs>
                <w:tab w:val="left" w:pos="567"/>
              </w:tabs>
              <w:spacing w:after="0" w:line="240" w:lineRule="auto"/>
              <w:jc w:val="center"/>
              <w:rPr>
                <w:rFonts w:ascii="Cambria" w:hAnsi="Cambria"/>
                <w:b/>
                <w:sz w:val="20"/>
                <w:szCs w:val="20"/>
              </w:rPr>
            </w:pPr>
            <w:r w:rsidRPr="0063595F">
              <w:rPr>
                <w:rFonts w:ascii="Cambria" w:hAnsi="Cambria"/>
                <w:b/>
                <w:sz w:val="20"/>
                <w:szCs w:val="20"/>
              </w:rPr>
              <w:t>Zakres zamówienia</w:t>
            </w:r>
          </w:p>
        </w:tc>
        <w:tc>
          <w:tcPr>
            <w:tcW w:w="1237" w:type="pct"/>
            <w:vAlign w:val="center"/>
          </w:tcPr>
          <w:p w:rsidR="00967F3F" w:rsidRPr="0063595F" w:rsidRDefault="00967F3F" w:rsidP="002D4EB1">
            <w:pPr>
              <w:widowControl w:val="0"/>
              <w:tabs>
                <w:tab w:val="left" w:pos="567"/>
              </w:tabs>
              <w:spacing w:after="0" w:line="240" w:lineRule="auto"/>
              <w:jc w:val="center"/>
              <w:rPr>
                <w:rFonts w:ascii="Cambria" w:hAnsi="Cambria"/>
                <w:b/>
                <w:sz w:val="20"/>
                <w:szCs w:val="20"/>
              </w:rPr>
            </w:pPr>
            <w:r w:rsidRPr="0063595F">
              <w:rPr>
                <w:rFonts w:ascii="Cambria" w:hAnsi="Cambria"/>
                <w:b/>
                <w:sz w:val="20"/>
                <w:szCs w:val="20"/>
              </w:rPr>
              <w:t>Składka za 36 miesięcy w zł</w:t>
            </w:r>
          </w:p>
        </w:tc>
      </w:tr>
      <w:tr w:rsidR="00967F3F" w:rsidRPr="0063595F" w:rsidTr="00BF78DD">
        <w:trPr>
          <w:trHeight w:val="567"/>
          <w:jc w:val="center"/>
        </w:trPr>
        <w:tc>
          <w:tcPr>
            <w:tcW w:w="329" w:type="pct"/>
            <w:vAlign w:val="center"/>
          </w:tcPr>
          <w:p w:rsidR="00967F3F" w:rsidRPr="0063595F" w:rsidRDefault="00967F3F" w:rsidP="002D4EB1">
            <w:pPr>
              <w:widowControl w:val="0"/>
              <w:tabs>
                <w:tab w:val="left" w:pos="567"/>
              </w:tabs>
              <w:spacing w:after="0" w:line="240" w:lineRule="auto"/>
              <w:jc w:val="center"/>
              <w:rPr>
                <w:rFonts w:ascii="Cambria" w:hAnsi="Cambria"/>
                <w:sz w:val="20"/>
                <w:szCs w:val="20"/>
              </w:rPr>
            </w:pPr>
            <w:r w:rsidRPr="0063595F">
              <w:rPr>
                <w:rFonts w:ascii="Cambria" w:hAnsi="Cambria"/>
                <w:sz w:val="20"/>
                <w:szCs w:val="20"/>
              </w:rPr>
              <w:t>1</w:t>
            </w:r>
          </w:p>
        </w:tc>
        <w:tc>
          <w:tcPr>
            <w:tcW w:w="3434" w:type="pct"/>
            <w:vAlign w:val="center"/>
          </w:tcPr>
          <w:p w:rsidR="00967F3F" w:rsidRPr="0063595F" w:rsidRDefault="00967F3F" w:rsidP="0063538D">
            <w:pPr>
              <w:widowControl w:val="0"/>
              <w:spacing w:after="0" w:line="240" w:lineRule="auto"/>
              <w:rPr>
                <w:rFonts w:ascii="Cambria" w:hAnsi="Cambria"/>
                <w:sz w:val="20"/>
                <w:szCs w:val="20"/>
              </w:rPr>
            </w:pPr>
            <w:r w:rsidRPr="0063595F">
              <w:rPr>
                <w:rFonts w:ascii="Cambria" w:hAnsi="Cambria"/>
                <w:sz w:val="20"/>
                <w:szCs w:val="20"/>
              </w:rPr>
              <w:t>Następstwa nieszczęśliwych wypadków członków OSP</w:t>
            </w:r>
            <w:r w:rsidR="008C7602" w:rsidRPr="0063595F">
              <w:rPr>
                <w:rFonts w:ascii="Cambria" w:hAnsi="Cambria"/>
                <w:sz w:val="20"/>
                <w:szCs w:val="20"/>
              </w:rPr>
              <w:t xml:space="preserve"> </w:t>
            </w:r>
            <w:r w:rsidRPr="0063595F">
              <w:rPr>
                <w:rFonts w:ascii="Cambria" w:hAnsi="Cambria"/>
                <w:sz w:val="20"/>
                <w:szCs w:val="20"/>
              </w:rPr>
              <w:t xml:space="preserve">– </w:t>
            </w:r>
            <w:r w:rsidRPr="0063595F">
              <w:rPr>
                <w:rFonts w:ascii="Cambria" w:hAnsi="Cambria"/>
                <w:sz w:val="20"/>
                <w:szCs w:val="20"/>
              </w:rPr>
              <w:br/>
              <w:t>(</w:t>
            </w:r>
            <w:r w:rsidR="002F4DA2" w:rsidRPr="0063595F">
              <w:rPr>
                <w:rFonts w:ascii="Cambria" w:hAnsi="Cambria"/>
                <w:sz w:val="20"/>
                <w:szCs w:val="20"/>
              </w:rPr>
              <w:t xml:space="preserve">wariant </w:t>
            </w:r>
            <w:r w:rsidR="0063538D">
              <w:rPr>
                <w:rFonts w:ascii="Cambria" w:hAnsi="Cambria"/>
                <w:sz w:val="20"/>
                <w:szCs w:val="20"/>
              </w:rPr>
              <w:t>I</w:t>
            </w:r>
            <w:r w:rsidRPr="0063595F">
              <w:rPr>
                <w:rFonts w:ascii="Cambria" w:hAnsi="Cambria"/>
                <w:sz w:val="20"/>
                <w:szCs w:val="20"/>
              </w:rPr>
              <w:t>)</w:t>
            </w:r>
          </w:p>
        </w:tc>
        <w:tc>
          <w:tcPr>
            <w:tcW w:w="1237" w:type="pct"/>
            <w:vAlign w:val="center"/>
          </w:tcPr>
          <w:p w:rsidR="00967F3F" w:rsidRPr="0063595F" w:rsidRDefault="00967F3F" w:rsidP="002D4EB1">
            <w:pPr>
              <w:widowControl w:val="0"/>
              <w:tabs>
                <w:tab w:val="left" w:pos="567"/>
              </w:tabs>
              <w:spacing w:after="0" w:line="240" w:lineRule="auto"/>
              <w:jc w:val="center"/>
              <w:rPr>
                <w:rFonts w:ascii="Cambria" w:hAnsi="Cambria"/>
                <w:b/>
                <w:sz w:val="20"/>
                <w:szCs w:val="20"/>
              </w:rPr>
            </w:pPr>
          </w:p>
        </w:tc>
      </w:tr>
      <w:tr w:rsidR="00007614" w:rsidRPr="0063595F" w:rsidTr="00BF78DD">
        <w:trPr>
          <w:trHeight w:val="567"/>
          <w:jc w:val="center"/>
        </w:trPr>
        <w:tc>
          <w:tcPr>
            <w:tcW w:w="329" w:type="pct"/>
            <w:vAlign w:val="center"/>
          </w:tcPr>
          <w:p w:rsidR="00007614" w:rsidRPr="0063595F" w:rsidRDefault="00007614" w:rsidP="002D4EB1">
            <w:pPr>
              <w:widowControl w:val="0"/>
              <w:tabs>
                <w:tab w:val="left" w:pos="567"/>
              </w:tabs>
              <w:spacing w:after="0" w:line="240" w:lineRule="auto"/>
              <w:jc w:val="center"/>
              <w:rPr>
                <w:rFonts w:ascii="Cambria" w:hAnsi="Cambria"/>
                <w:sz w:val="20"/>
                <w:szCs w:val="20"/>
              </w:rPr>
            </w:pPr>
            <w:r w:rsidRPr="0063595F">
              <w:rPr>
                <w:rFonts w:ascii="Cambria" w:hAnsi="Cambria"/>
                <w:sz w:val="20"/>
                <w:szCs w:val="20"/>
              </w:rPr>
              <w:t>2</w:t>
            </w:r>
          </w:p>
        </w:tc>
        <w:tc>
          <w:tcPr>
            <w:tcW w:w="3434" w:type="pct"/>
            <w:vAlign w:val="center"/>
          </w:tcPr>
          <w:p w:rsidR="00007614" w:rsidRPr="0063595F" w:rsidRDefault="00007614" w:rsidP="0063538D">
            <w:pPr>
              <w:widowControl w:val="0"/>
              <w:spacing w:after="0" w:line="240" w:lineRule="auto"/>
              <w:rPr>
                <w:rFonts w:ascii="Cambria" w:hAnsi="Cambria"/>
                <w:color w:val="00B050"/>
                <w:sz w:val="20"/>
                <w:szCs w:val="20"/>
              </w:rPr>
            </w:pPr>
            <w:r w:rsidRPr="0063595F">
              <w:rPr>
                <w:rFonts w:ascii="Cambria" w:hAnsi="Cambria"/>
                <w:sz w:val="20"/>
                <w:szCs w:val="20"/>
              </w:rPr>
              <w:t xml:space="preserve">Następstwa nieszczęśliwych wypadków członków OSP – </w:t>
            </w:r>
            <w:r w:rsidRPr="0063595F">
              <w:rPr>
                <w:rFonts w:ascii="Cambria" w:hAnsi="Cambria"/>
                <w:sz w:val="20"/>
                <w:szCs w:val="20"/>
              </w:rPr>
              <w:br/>
              <w:t xml:space="preserve">(wariant </w:t>
            </w:r>
            <w:r w:rsidR="0063538D">
              <w:rPr>
                <w:rFonts w:ascii="Cambria" w:hAnsi="Cambria"/>
                <w:sz w:val="20"/>
                <w:szCs w:val="20"/>
              </w:rPr>
              <w:t>II</w:t>
            </w:r>
            <w:r w:rsidRPr="0063595F">
              <w:rPr>
                <w:rFonts w:ascii="Cambria" w:hAnsi="Cambria"/>
                <w:sz w:val="20"/>
                <w:szCs w:val="20"/>
              </w:rPr>
              <w:t>)</w:t>
            </w:r>
          </w:p>
        </w:tc>
        <w:tc>
          <w:tcPr>
            <w:tcW w:w="1237" w:type="pct"/>
            <w:vAlign w:val="center"/>
          </w:tcPr>
          <w:p w:rsidR="00007614" w:rsidRPr="0063595F" w:rsidRDefault="00007614" w:rsidP="002D4EB1">
            <w:pPr>
              <w:widowControl w:val="0"/>
              <w:tabs>
                <w:tab w:val="left" w:pos="567"/>
              </w:tabs>
              <w:spacing w:after="0" w:line="240" w:lineRule="auto"/>
              <w:jc w:val="center"/>
              <w:rPr>
                <w:rFonts w:ascii="Cambria" w:hAnsi="Cambria"/>
                <w:b/>
                <w:sz w:val="20"/>
                <w:szCs w:val="20"/>
              </w:rPr>
            </w:pPr>
          </w:p>
        </w:tc>
      </w:tr>
      <w:tr w:rsidR="00007614" w:rsidRPr="0063595F" w:rsidTr="00BF78DD">
        <w:trPr>
          <w:trHeight w:val="340"/>
          <w:jc w:val="center"/>
        </w:trPr>
        <w:tc>
          <w:tcPr>
            <w:tcW w:w="3763" w:type="pct"/>
            <w:gridSpan w:val="2"/>
            <w:tcBorders>
              <w:bottom w:val="single" w:sz="2" w:space="0" w:color="auto"/>
            </w:tcBorders>
            <w:vAlign w:val="center"/>
          </w:tcPr>
          <w:p w:rsidR="00007614" w:rsidRPr="0063595F" w:rsidRDefault="00007614" w:rsidP="002D4EB1">
            <w:pPr>
              <w:widowControl w:val="0"/>
              <w:tabs>
                <w:tab w:val="left" w:pos="567"/>
              </w:tabs>
              <w:spacing w:after="0" w:line="240" w:lineRule="auto"/>
              <w:jc w:val="right"/>
              <w:rPr>
                <w:rFonts w:ascii="Cambria" w:hAnsi="Cambria"/>
                <w:b/>
                <w:sz w:val="20"/>
                <w:szCs w:val="20"/>
              </w:rPr>
            </w:pPr>
            <w:r w:rsidRPr="0063595F">
              <w:rPr>
                <w:rFonts w:ascii="Cambria" w:hAnsi="Cambria"/>
                <w:b/>
                <w:sz w:val="20"/>
                <w:szCs w:val="20"/>
              </w:rPr>
              <w:t>Składka łączna za cały okres zamówienia w zł (suma pozycji 1,2)</w:t>
            </w:r>
          </w:p>
        </w:tc>
        <w:tc>
          <w:tcPr>
            <w:tcW w:w="1237" w:type="pct"/>
            <w:tcBorders>
              <w:bottom w:val="single" w:sz="2" w:space="0" w:color="auto"/>
            </w:tcBorders>
            <w:vAlign w:val="center"/>
          </w:tcPr>
          <w:p w:rsidR="00007614" w:rsidRPr="0063595F" w:rsidRDefault="00007614" w:rsidP="002D4EB1">
            <w:pPr>
              <w:widowControl w:val="0"/>
              <w:tabs>
                <w:tab w:val="left" w:pos="567"/>
              </w:tabs>
              <w:spacing w:after="0" w:line="240" w:lineRule="auto"/>
              <w:jc w:val="center"/>
              <w:rPr>
                <w:rFonts w:ascii="Cambria" w:hAnsi="Cambria"/>
                <w:b/>
                <w:sz w:val="20"/>
                <w:szCs w:val="20"/>
              </w:rPr>
            </w:pPr>
          </w:p>
        </w:tc>
      </w:tr>
    </w:tbl>
    <w:p w:rsidR="00967F3F" w:rsidRPr="0063595F" w:rsidRDefault="00967F3F" w:rsidP="002D4EB1">
      <w:pPr>
        <w:widowControl w:val="0"/>
        <w:spacing w:after="0" w:line="240" w:lineRule="auto"/>
        <w:rPr>
          <w:rFonts w:ascii="Cambria" w:hAnsi="Cambria"/>
        </w:rPr>
      </w:pPr>
    </w:p>
    <w:tbl>
      <w:tblPr>
        <w:tblW w:w="47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tblPr>
      <w:tblGrid>
        <w:gridCol w:w="7748"/>
        <w:gridCol w:w="1443"/>
      </w:tblGrid>
      <w:tr w:rsidR="00967F3F" w:rsidRPr="0063595F" w:rsidTr="007806A3">
        <w:trPr>
          <w:cantSplit/>
          <w:trHeight w:val="397"/>
          <w:jc w:val="center"/>
        </w:trPr>
        <w:tc>
          <w:tcPr>
            <w:tcW w:w="4215" w:type="pct"/>
            <w:vAlign w:val="center"/>
          </w:tcPr>
          <w:p w:rsidR="00967F3F" w:rsidRPr="0063595F" w:rsidRDefault="00967F3F" w:rsidP="002D4EB1">
            <w:pPr>
              <w:widowControl w:val="0"/>
              <w:tabs>
                <w:tab w:val="left" w:pos="567"/>
              </w:tabs>
              <w:snapToGrid w:val="0"/>
              <w:spacing w:after="0" w:line="240" w:lineRule="auto"/>
              <w:jc w:val="center"/>
              <w:rPr>
                <w:rFonts w:ascii="Cambria" w:hAnsi="Cambria"/>
                <w:b/>
                <w:bCs/>
                <w:sz w:val="20"/>
                <w:szCs w:val="20"/>
              </w:rPr>
            </w:pPr>
            <w:r w:rsidRPr="0063595F">
              <w:rPr>
                <w:rFonts w:ascii="Cambria" w:hAnsi="Cambria"/>
                <w:b/>
                <w:bCs/>
                <w:sz w:val="20"/>
                <w:szCs w:val="20"/>
              </w:rPr>
              <w:t>Klauzule dodatkowe i inne postanowienia szczególne fakultatywne, dotyczące części III zamówienia</w:t>
            </w:r>
          </w:p>
        </w:tc>
        <w:tc>
          <w:tcPr>
            <w:tcW w:w="785" w:type="pct"/>
            <w:vAlign w:val="center"/>
          </w:tcPr>
          <w:p w:rsidR="00967F3F" w:rsidRPr="0063595F" w:rsidRDefault="00967F3F" w:rsidP="002D4EB1">
            <w:pPr>
              <w:widowControl w:val="0"/>
              <w:tabs>
                <w:tab w:val="left" w:pos="567"/>
              </w:tabs>
              <w:snapToGrid w:val="0"/>
              <w:spacing w:after="0" w:line="240" w:lineRule="auto"/>
              <w:jc w:val="center"/>
              <w:rPr>
                <w:rFonts w:ascii="Cambria" w:hAnsi="Cambria"/>
                <w:b/>
                <w:bCs/>
                <w:sz w:val="20"/>
                <w:szCs w:val="20"/>
              </w:rPr>
            </w:pPr>
            <w:r w:rsidRPr="0063595F">
              <w:rPr>
                <w:rFonts w:ascii="Cambria" w:hAnsi="Cambria"/>
                <w:b/>
                <w:bCs/>
                <w:sz w:val="20"/>
                <w:szCs w:val="20"/>
              </w:rPr>
              <w:t>Akceptacja</w:t>
            </w:r>
          </w:p>
        </w:tc>
      </w:tr>
      <w:tr w:rsidR="00795F7B" w:rsidRPr="0063595F" w:rsidTr="00CC4BAA">
        <w:trPr>
          <w:cantSplit/>
          <w:trHeight w:val="397"/>
          <w:jc w:val="center"/>
        </w:trPr>
        <w:tc>
          <w:tcPr>
            <w:tcW w:w="4215" w:type="pct"/>
          </w:tcPr>
          <w:p w:rsidR="00795F7B" w:rsidRPr="0063595F" w:rsidRDefault="00792BFF" w:rsidP="00DC0D40">
            <w:pPr>
              <w:widowControl w:val="0"/>
              <w:spacing w:after="0" w:line="240" w:lineRule="auto"/>
              <w:jc w:val="both"/>
              <w:rPr>
                <w:rFonts w:ascii="Cambria" w:hAnsi="Cambria"/>
                <w:sz w:val="20"/>
                <w:szCs w:val="20"/>
              </w:rPr>
            </w:pPr>
            <w:r w:rsidRPr="0063595F">
              <w:rPr>
                <w:rFonts w:ascii="Cambria" w:hAnsi="Cambria"/>
                <w:sz w:val="20"/>
                <w:szCs w:val="20"/>
              </w:rPr>
              <w:t>W zakresie I ubezpieczenia (grupowym, bezimiennym), przy doznaniu przez ubezpieczonego trwałego uszczerbku na zdrowiu przekraczającego 25%, wypłata odszkodowania w procencie sumy ubezpieczenia odpowiadającym dwukrotności doznanego uszczerbku na zdrowiu (progresywne ustalanie odszkodowania) – 30 punktów</w:t>
            </w:r>
          </w:p>
        </w:tc>
        <w:tc>
          <w:tcPr>
            <w:tcW w:w="785" w:type="pct"/>
            <w:vAlign w:val="center"/>
          </w:tcPr>
          <w:p w:rsidR="00795F7B" w:rsidRPr="0063595F" w:rsidRDefault="00795F7B" w:rsidP="002D4EB1">
            <w:pPr>
              <w:widowControl w:val="0"/>
              <w:tabs>
                <w:tab w:val="left" w:pos="567"/>
              </w:tabs>
              <w:snapToGrid w:val="0"/>
              <w:spacing w:after="0" w:line="240" w:lineRule="auto"/>
              <w:jc w:val="center"/>
              <w:rPr>
                <w:rFonts w:ascii="Cambria" w:hAnsi="Cambria"/>
                <w:b/>
                <w:bCs/>
                <w:sz w:val="20"/>
                <w:szCs w:val="20"/>
              </w:rPr>
            </w:pPr>
          </w:p>
        </w:tc>
      </w:tr>
      <w:tr w:rsidR="00795F7B" w:rsidRPr="0063595F" w:rsidTr="00CC4BAA">
        <w:trPr>
          <w:cantSplit/>
          <w:trHeight w:val="397"/>
          <w:jc w:val="center"/>
        </w:trPr>
        <w:tc>
          <w:tcPr>
            <w:tcW w:w="4215" w:type="pct"/>
          </w:tcPr>
          <w:p w:rsidR="00795F7B" w:rsidRPr="0063595F" w:rsidRDefault="00792BFF" w:rsidP="002D4EB1">
            <w:pPr>
              <w:widowControl w:val="0"/>
              <w:spacing w:after="0" w:line="240" w:lineRule="auto"/>
              <w:jc w:val="both"/>
              <w:rPr>
                <w:rFonts w:ascii="Cambria" w:hAnsi="Cambria"/>
                <w:sz w:val="20"/>
                <w:szCs w:val="20"/>
              </w:rPr>
            </w:pPr>
            <w:r w:rsidRPr="0063595F">
              <w:rPr>
                <w:rFonts w:ascii="Cambria" w:hAnsi="Cambria"/>
                <w:sz w:val="20"/>
                <w:szCs w:val="20"/>
              </w:rPr>
              <w:t>W zakresie I ubezpieczenia (grupowym, bezimiennym), rozszerzenie ubezpieczenia o zasiłek dzienny z tytułu niezdolności do pracy spowodowanej zdarzeniem objętym umową ubezpieczenia w wysokości 50,00 zł za każdy dzień (przy leczeniu ambulatoryjnym od 7 dnia od wypadku) przez maksymalny okres 60 dni – 20 punktów</w:t>
            </w:r>
          </w:p>
        </w:tc>
        <w:tc>
          <w:tcPr>
            <w:tcW w:w="785" w:type="pct"/>
            <w:vAlign w:val="center"/>
          </w:tcPr>
          <w:p w:rsidR="00795F7B" w:rsidRPr="0063595F" w:rsidRDefault="00795F7B" w:rsidP="002D4EB1">
            <w:pPr>
              <w:widowControl w:val="0"/>
              <w:tabs>
                <w:tab w:val="left" w:pos="567"/>
              </w:tabs>
              <w:snapToGrid w:val="0"/>
              <w:spacing w:after="0" w:line="240" w:lineRule="auto"/>
              <w:jc w:val="center"/>
              <w:rPr>
                <w:rFonts w:ascii="Cambria" w:hAnsi="Cambria"/>
                <w:b/>
                <w:bCs/>
                <w:sz w:val="20"/>
                <w:szCs w:val="20"/>
              </w:rPr>
            </w:pPr>
          </w:p>
        </w:tc>
      </w:tr>
      <w:tr w:rsidR="00795F7B" w:rsidRPr="0063595F" w:rsidTr="00CC4BAA">
        <w:trPr>
          <w:cantSplit/>
          <w:trHeight w:val="397"/>
          <w:jc w:val="center"/>
        </w:trPr>
        <w:tc>
          <w:tcPr>
            <w:tcW w:w="4215" w:type="pct"/>
          </w:tcPr>
          <w:p w:rsidR="00795F7B" w:rsidRPr="0063595F" w:rsidRDefault="00792BFF" w:rsidP="002D4EB1">
            <w:pPr>
              <w:widowControl w:val="0"/>
              <w:spacing w:after="0" w:line="240" w:lineRule="auto"/>
              <w:jc w:val="both"/>
              <w:rPr>
                <w:rFonts w:ascii="Cambria" w:hAnsi="Cambria"/>
                <w:sz w:val="20"/>
                <w:szCs w:val="20"/>
              </w:rPr>
            </w:pPr>
            <w:r w:rsidRPr="0063595F">
              <w:rPr>
                <w:rFonts w:ascii="Cambria" w:hAnsi="Cambria"/>
                <w:sz w:val="20"/>
                <w:szCs w:val="20"/>
              </w:rPr>
              <w:t>W zakresie I ubezpieczenia (grupowym, bezimiennym), rozszerzenie ubezpieczenia o dietę szpitalna w wysokości 50,00 zł za dzień pobytu ubezpieczonego w szpitalu, spowodowany zdarzeniem objętym umową ubezpieczenia przez maksymalny okres 60 dni – 20 punktów</w:t>
            </w:r>
          </w:p>
        </w:tc>
        <w:tc>
          <w:tcPr>
            <w:tcW w:w="785" w:type="pct"/>
            <w:vAlign w:val="center"/>
          </w:tcPr>
          <w:p w:rsidR="00795F7B" w:rsidRPr="0063595F" w:rsidRDefault="00795F7B" w:rsidP="002D4EB1">
            <w:pPr>
              <w:widowControl w:val="0"/>
              <w:tabs>
                <w:tab w:val="left" w:pos="567"/>
              </w:tabs>
              <w:snapToGrid w:val="0"/>
              <w:spacing w:after="0" w:line="240" w:lineRule="auto"/>
              <w:jc w:val="center"/>
              <w:rPr>
                <w:rFonts w:ascii="Cambria" w:hAnsi="Cambria"/>
                <w:b/>
                <w:bCs/>
                <w:sz w:val="20"/>
                <w:szCs w:val="20"/>
              </w:rPr>
            </w:pPr>
          </w:p>
        </w:tc>
      </w:tr>
      <w:tr w:rsidR="00792BFF" w:rsidRPr="0063595F" w:rsidTr="00CC4BAA">
        <w:trPr>
          <w:cantSplit/>
          <w:trHeight w:val="397"/>
          <w:jc w:val="center"/>
        </w:trPr>
        <w:tc>
          <w:tcPr>
            <w:tcW w:w="4215" w:type="pct"/>
          </w:tcPr>
          <w:p w:rsidR="00792BFF" w:rsidRPr="0063595F" w:rsidRDefault="00792BFF" w:rsidP="00210649">
            <w:pPr>
              <w:widowControl w:val="0"/>
              <w:spacing w:after="0" w:line="240" w:lineRule="auto"/>
              <w:jc w:val="both"/>
              <w:rPr>
                <w:rFonts w:ascii="Cambria" w:hAnsi="Cambria"/>
                <w:sz w:val="20"/>
                <w:szCs w:val="20"/>
              </w:rPr>
            </w:pPr>
            <w:r w:rsidRPr="0063595F">
              <w:rPr>
                <w:rFonts w:ascii="Cambria" w:hAnsi="Cambria"/>
                <w:sz w:val="20"/>
                <w:szCs w:val="20"/>
              </w:rPr>
              <w:t xml:space="preserve">W zakresie II ubezpieczenia objęcie </w:t>
            </w:r>
            <w:proofErr w:type="spellStart"/>
            <w:r w:rsidRPr="0063595F">
              <w:rPr>
                <w:rFonts w:ascii="Cambria" w:hAnsi="Cambria"/>
                <w:sz w:val="20"/>
                <w:szCs w:val="20"/>
              </w:rPr>
              <w:t>bezskładkowym</w:t>
            </w:r>
            <w:proofErr w:type="spellEnd"/>
            <w:r w:rsidRPr="0063595F">
              <w:rPr>
                <w:rFonts w:ascii="Cambria" w:hAnsi="Cambria"/>
                <w:sz w:val="20"/>
                <w:szCs w:val="20"/>
              </w:rPr>
              <w:t xml:space="preserve"> ubezpieczeniem 5 nowych członków OSP w każdym rocznym okresie ubezpieczenia – 20 punktów</w:t>
            </w:r>
          </w:p>
        </w:tc>
        <w:tc>
          <w:tcPr>
            <w:tcW w:w="785" w:type="pct"/>
            <w:vAlign w:val="center"/>
          </w:tcPr>
          <w:p w:rsidR="00792BFF" w:rsidRPr="0063595F" w:rsidRDefault="00792BFF" w:rsidP="002D4EB1">
            <w:pPr>
              <w:widowControl w:val="0"/>
              <w:tabs>
                <w:tab w:val="left" w:pos="567"/>
              </w:tabs>
              <w:snapToGrid w:val="0"/>
              <w:spacing w:after="0" w:line="240" w:lineRule="auto"/>
              <w:jc w:val="center"/>
              <w:rPr>
                <w:rFonts w:ascii="Cambria" w:hAnsi="Cambria"/>
                <w:b/>
                <w:bCs/>
                <w:sz w:val="20"/>
                <w:szCs w:val="20"/>
              </w:rPr>
            </w:pPr>
          </w:p>
        </w:tc>
      </w:tr>
      <w:tr w:rsidR="00795F7B" w:rsidRPr="0063595F" w:rsidTr="00CC4BAA">
        <w:trPr>
          <w:cantSplit/>
          <w:trHeight w:val="397"/>
          <w:jc w:val="center"/>
        </w:trPr>
        <w:tc>
          <w:tcPr>
            <w:tcW w:w="4215" w:type="pct"/>
          </w:tcPr>
          <w:p w:rsidR="00795F7B" w:rsidRPr="0063595F" w:rsidRDefault="00E5458C" w:rsidP="00210649">
            <w:pPr>
              <w:widowControl w:val="0"/>
              <w:spacing w:after="0" w:line="240" w:lineRule="auto"/>
              <w:jc w:val="both"/>
              <w:rPr>
                <w:rFonts w:ascii="Cambria" w:hAnsi="Cambria"/>
                <w:sz w:val="20"/>
                <w:szCs w:val="20"/>
              </w:rPr>
            </w:pPr>
            <w:r w:rsidRPr="0063595F">
              <w:rPr>
                <w:rFonts w:ascii="Cambria" w:hAnsi="Cambria"/>
                <w:sz w:val="20"/>
                <w:szCs w:val="20"/>
              </w:rPr>
              <w:t>Przyjęcie podanej klauzuli funduszu prewencyjnego w zakresie I i II ubezpieczenia–10 punktów</w:t>
            </w:r>
          </w:p>
        </w:tc>
        <w:tc>
          <w:tcPr>
            <w:tcW w:w="785" w:type="pct"/>
            <w:vAlign w:val="center"/>
          </w:tcPr>
          <w:p w:rsidR="00795F7B" w:rsidRPr="0063595F" w:rsidRDefault="00795F7B" w:rsidP="002D4EB1">
            <w:pPr>
              <w:widowControl w:val="0"/>
              <w:tabs>
                <w:tab w:val="left" w:pos="567"/>
              </w:tabs>
              <w:snapToGrid w:val="0"/>
              <w:spacing w:after="0" w:line="240" w:lineRule="auto"/>
              <w:jc w:val="center"/>
              <w:rPr>
                <w:rFonts w:ascii="Cambria" w:hAnsi="Cambria"/>
                <w:b/>
                <w:bCs/>
                <w:sz w:val="20"/>
                <w:szCs w:val="20"/>
              </w:rPr>
            </w:pPr>
          </w:p>
        </w:tc>
      </w:tr>
    </w:tbl>
    <w:p w:rsidR="00967F3F" w:rsidRPr="0063595F" w:rsidRDefault="00967F3F" w:rsidP="002D4EB1">
      <w:pPr>
        <w:widowControl w:val="0"/>
        <w:spacing w:before="120" w:after="0" w:line="240" w:lineRule="auto"/>
        <w:jc w:val="both"/>
        <w:rPr>
          <w:rFonts w:ascii="Cambria" w:hAnsi="Cambria"/>
          <w:i/>
          <w:sz w:val="16"/>
          <w:szCs w:val="16"/>
        </w:rPr>
      </w:pPr>
      <w:r w:rsidRPr="0063595F">
        <w:rPr>
          <w:rFonts w:ascii="Cambria" w:hAnsi="Cambria"/>
          <w:i/>
          <w:sz w:val="16"/>
          <w:szCs w:val="16"/>
        </w:rPr>
        <w:t>W</w:t>
      </w:r>
      <w:r w:rsidRPr="0063595F">
        <w:rPr>
          <w:rFonts w:ascii="Cambria" w:hAnsi="Cambria"/>
          <w:b/>
          <w:i/>
          <w:sz w:val="16"/>
          <w:szCs w:val="16"/>
        </w:rPr>
        <w:t> </w:t>
      </w:r>
      <w:r w:rsidRPr="0063595F">
        <w:rPr>
          <w:rFonts w:ascii="Cambria" w:hAnsi="Cambria"/>
          <w:i/>
          <w:sz w:val="16"/>
          <w:szCs w:val="16"/>
        </w:rPr>
        <w:t>kolumnie „Akceptacja” w wierszu dotyczącym akceptowanej klauzuli dodatkowej lub postanowień szczególnych proszę wpisać słowo „Tak” w przypadku przyjęcia danej klauzuli lub postanowienia szczególnego oraz słowo „Nie” w przypadku nieprzyjęcia. Brak słowa „Tak” lub „Nie” uznany zostanie jako niezaakceptowanie danej klauzuli lub postanowienia szczególnego. W przypadku przyjęcia danej klauzuli lub postanowienia szczególnego, lecz w innej wersji niż podana w niniejszej specyfikacji, Zamawiający nie przyzna punktów dodatkowych.</w:t>
      </w:r>
    </w:p>
    <w:p w:rsidR="00967F3F" w:rsidRPr="0063595F" w:rsidRDefault="00967F3F" w:rsidP="002D4EB1">
      <w:pPr>
        <w:widowControl w:val="0"/>
        <w:spacing w:before="960" w:after="0" w:line="240" w:lineRule="auto"/>
        <w:ind w:left="5103" w:right="-1"/>
        <w:jc w:val="both"/>
        <w:rPr>
          <w:rFonts w:ascii="Cambria" w:hAnsi="Cambria"/>
        </w:rPr>
      </w:pPr>
      <w:r w:rsidRPr="0063595F">
        <w:rPr>
          <w:rFonts w:ascii="Cambria" w:hAnsi="Cambria"/>
        </w:rPr>
        <w:t>……………………………………………….………………………</w:t>
      </w:r>
    </w:p>
    <w:p w:rsidR="00AD4AA7" w:rsidRPr="0063595F" w:rsidRDefault="00AD4AA7" w:rsidP="002D4EB1">
      <w:pPr>
        <w:widowControl w:val="0"/>
        <w:spacing w:after="0" w:line="240" w:lineRule="auto"/>
        <w:ind w:left="4962" w:right="-1"/>
        <w:jc w:val="center"/>
        <w:rPr>
          <w:rFonts w:ascii="Cambria" w:hAnsi="Cambria"/>
          <w:i/>
          <w:sz w:val="18"/>
        </w:rPr>
      </w:pPr>
      <w:r w:rsidRPr="0063595F">
        <w:rPr>
          <w:rFonts w:ascii="Cambria" w:hAnsi="Cambria"/>
          <w:i/>
          <w:sz w:val="18"/>
        </w:rPr>
        <w:t>(pieczątka i podpis osoby/osób uprawnionej/</w:t>
      </w:r>
      <w:proofErr w:type="spellStart"/>
      <w:r w:rsidRPr="0063595F">
        <w:rPr>
          <w:rFonts w:ascii="Cambria" w:hAnsi="Cambria"/>
          <w:i/>
          <w:sz w:val="18"/>
        </w:rPr>
        <w:t>nych</w:t>
      </w:r>
      <w:proofErr w:type="spellEnd"/>
      <w:r w:rsidRPr="0063595F">
        <w:rPr>
          <w:rFonts w:ascii="Cambria" w:hAnsi="Cambria"/>
          <w:i/>
          <w:sz w:val="18"/>
        </w:rPr>
        <w:t xml:space="preserve"> do reprezentowania Wykonawcy/Wykonawców)</w:t>
      </w:r>
    </w:p>
    <w:p w:rsidR="008D135B" w:rsidRPr="0063595F" w:rsidRDefault="008D135B" w:rsidP="002D4EB1">
      <w:pPr>
        <w:widowControl w:val="0"/>
        <w:spacing w:after="0" w:line="240" w:lineRule="auto"/>
        <w:rPr>
          <w:rFonts w:ascii="Cambria" w:hAnsi="Cambria"/>
          <w:b/>
        </w:rPr>
      </w:pPr>
    </w:p>
    <w:p w:rsidR="00DC0D40" w:rsidRPr="0063595F" w:rsidRDefault="00DC0D40" w:rsidP="002D4EB1">
      <w:pPr>
        <w:widowControl w:val="0"/>
        <w:spacing w:after="0" w:line="240" w:lineRule="auto"/>
        <w:rPr>
          <w:rFonts w:ascii="Cambria" w:hAnsi="Cambria"/>
          <w:b/>
        </w:rPr>
      </w:pPr>
    </w:p>
    <w:p w:rsidR="00DC0D40" w:rsidRPr="0063595F" w:rsidRDefault="00DC0D40" w:rsidP="002D4EB1">
      <w:pPr>
        <w:widowControl w:val="0"/>
        <w:spacing w:after="0" w:line="240" w:lineRule="auto"/>
        <w:rPr>
          <w:rFonts w:ascii="Cambria" w:hAnsi="Cambria"/>
          <w:b/>
        </w:rPr>
      </w:pPr>
    </w:p>
    <w:p w:rsidR="00DC0D40" w:rsidRPr="0063595F" w:rsidRDefault="00DC0D40" w:rsidP="002D4EB1">
      <w:pPr>
        <w:widowControl w:val="0"/>
        <w:spacing w:after="0" w:line="240" w:lineRule="auto"/>
        <w:rPr>
          <w:rFonts w:ascii="Cambria" w:hAnsi="Cambria"/>
          <w:b/>
        </w:rPr>
      </w:pPr>
    </w:p>
    <w:p w:rsidR="00967F3F" w:rsidRPr="0063595F" w:rsidRDefault="00967F3F" w:rsidP="002D4EB1">
      <w:pPr>
        <w:widowControl w:val="0"/>
        <w:spacing w:after="0" w:line="240" w:lineRule="auto"/>
        <w:rPr>
          <w:rFonts w:ascii="Cambria" w:hAnsi="Cambria"/>
          <w:b/>
        </w:rPr>
      </w:pPr>
      <w:r w:rsidRPr="0063595F">
        <w:rPr>
          <w:rFonts w:ascii="Cambria" w:hAnsi="Cambria"/>
          <w:b/>
        </w:rPr>
        <w:lastRenderedPageBreak/>
        <w:t>Oświadczamy, że:</w:t>
      </w:r>
    </w:p>
    <w:p w:rsidR="00967F3F" w:rsidRPr="0063595F" w:rsidRDefault="00A52895" w:rsidP="002D4EB1">
      <w:pPr>
        <w:pStyle w:val="Akapitzlist1"/>
        <w:widowControl w:val="0"/>
        <w:numPr>
          <w:ilvl w:val="0"/>
          <w:numId w:val="22"/>
        </w:numPr>
        <w:tabs>
          <w:tab w:val="left" w:pos="426"/>
        </w:tabs>
        <w:spacing w:after="0" w:line="240" w:lineRule="auto"/>
        <w:ind w:left="426" w:hanging="426"/>
        <w:contextualSpacing w:val="0"/>
        <w:jc w:val="both"/>
        <w:rPr>
          <w:rFonts w:ascii="Cambria" w:hAnsi="Cambria"/>
        </w:rPr>
      </w:pPr>
      <w:r w:rsidRPr="0063595F">
        <w:rPr>
          <w:rFonts w:ascii="Cambria" w:hAnsi="Cambria"/>
        </w:rPr>
        <w:t>Z</w:t>
      </w:r>
      <w:r w:rsidR="00AA0FC2" w:rsidRPr="0063595F">
        <w:rPr>
          <w:rFonts w:ascii="Cambria" w:hAnsi="Cambria"/>
        </w:rPr>
        <w:t xml:space="preserve">apoznaliśmy się ze </w:t>
      </w:r>
      <w:r w:rsidR="00967F3F" w:rsidRPr="0063595F">
        <w:rPr>
          <w:rFonts w:ascii="Cambria" w:hAnsi="Cambria"/>
        </w:rPr>
        <w:t>specyfikacją istotnych warunków zamówienia</w:t>
      </w:r>
      <w:r w:rsidR="003A4C13" w:rsidRPr="0063595F">
        <w:rPr>
          <w:rFonts w:ascii="Cambria" w:hAnsi="Cambria" w:cs="Arial"/>
        </w:rPr>
        <w:t xml:space="preserve"> oraz z wyjaśnieniami do SIWZ i jej modyfikacjami (jeżeli takie miały miejsce)</w:t>
      </w:r>
      <w:r w:rsidR="00967F3F" w:rsidRPr="0063595F">
        <w:rPr>
          <w:rFonts w:ascii="Cambria" w:hAnsi="Cambria"/>
        </w:rPr>
        <w:t xml:space="preserve"> i</w:t>
      </w:r>
      <w:r w:rsidR="00AA0FC2" w:rsidRPr="0063595F">
        <w:rPr>
          <w:rFonts w:ascii="Cambria" w:hAnsi="Cambria"/>
        </w:rPr>
        <w:t xml:space="preserve"> </w:t>
      </w:r>
      <w:r w:rsidR="00967F3F" w:rsidRPr="0063595F">
        <w:rPr>
          <w:rFonts w:ascii="Cambria" w:hAnsi="Cambria"/>
        </w:rPr>
        <w:t>nie wnosimy do ni</w:t>
      </w:r>
      <w:r w:rsidR="003A4C13" w:rsidRPr="0063595F">
        <w:rPr>
          <w:rFonts w:ascii="Cambria" w:hAnsi="Cambria"/>
        </w:rPr>
        <w:t>ch</w:t>
      </w:r>
      <w:r w:rsidR="00967F3F" w:rsidRPr="0063595F">
        <w:rPr>
          <w:rFonts w:ascii="Cambria" w:hAnsi="Cambria"/>
        </w:rPr>
        <w:t xml:space="preserve"> zastrzeżeń,</w:t>
      </w:r>
    </w:p>
    <w:p w:rsidR="00967F3F" w:rsidRPr="0063595F" w:rsidRDefault="00A52895" w:rsidP="002D4EB1">
      <w:pPr>
        <w:pStyle w:val="Akapitzlist1"/>
        <w:widowControl w:val="0"/>
        <w:numPr>
          <w:ilvl w:val="0"/>
          <w:numId w:val="22"/>
        </w:numPr>
        <w:tabs>
          <w:tab w:val="left" w:pos="426"/>
        </w:tabs>
        <w:spacing w:after="0" w:line="240" w:lineRule="auto"/>
        <w:ind w:left="426" w:hanging="426"/>
        <w:contextualSpacing w:val="0"/>
        <w:jc w:val="both"/>
        <w:rPr>
          <w:rFonts w:ascii="Cambria" w:hAnsi="Cambria"/>
        </w:rPr>
      </w:pPr>
      <w:r w:rsidRPr="0063595F">
        <w:rPr>
          <w:rFonts w:ascii="Cambria" w:hAnsi="Cambria"/>
        </w:rPr>
        <w:t>Z</w:t>
      </w:r>
      <w:r w:rsidR="00967F3F" w:rsidRPr="0063595F">
        <w:rPr>
          <w:rFonts w:ascii="Cambria" w:hAnsi="Cambria"/>
        </w:rPr>
        <w:t>dobyliśmy konieczne informacje dotyczące realizacji zamówienia oraz przygotowania i złożenia oferty,</w:t>
      </w:r>
    </w:p>
    <w:p w:rsidR="00967F3F" w:rsidRPr="0063595F" w:rsidRDefault="00A52895" w:rsidP="002D4EB1">
      <w:pPr>
        <w:pStyle w:val="Akapitzlist1"/>
        <w:widowControl w:val="0"/>
        <w:numPr>
          <w:ilvl w:val="0"/>
          <w:numId w:val="22"/>
        </w:numPr>
        <w:tabs>
          <w:tab w:val="left" w:pos="426"/>
        </w:tabs>
        <w:spacing w:after="0" w:line="240" w:lineRule="auto"/>
        <w:ind w:left="426" w:hanging="426"/>
        <w:contextualSpacing w:val="0"/>
        <w:jc w:val="both"/>
        <w:rPr>
          <w:rFonts w:ascii="Cambria" w:hAnsi="Cambria"/>
        </w:rPr>
      </w:pPr>
      <w:r w:rsidRPr="0063595F">
        <w:rPr>
          <w:rFonts w:ascii="Cambria" w:hAnsi="Cambria"/>
        </w:rPr>
        <w:t>U</w:t>
      </w:r>
      <w:r w:rsidR="00967F3F" w:rsidRPr="0063595F">
        <w:rPr>
          <w:rFonts w:ascii="Cambria" w:hAnsi="Cambria"/>
        </w:rPr>
        <w:t>ważamy się związani niniejszą ofertą przez okres wskazany przez zamawiającego w specyfikacji istotnych warunków zamówienia,</w:t>
      </w:r>
    </w:p>
    <w:p w:rsidR="003A4C13" w:rsidRPr="0063595F" w:rsidRDefault="00A52895" w:rsidP="002D4EB1">
      <w:pPr>
        <w:pStyle w:val="Akapitzlist1"/>
        <w:widowControl w:val="0"/>
        <w:numPr>
          <w:ilvl w:val="0"/>
          <w:numId w:val="22"/>
        </w:numPr>
        <w:tabs>
          <w:tab w:val="left" w:pos="426"/>
        </w:tabs>
        <w:autoSpaceDE w:val="0"/>
        <w:autoSpaceDN w:val="0"/>
        <w:adjustRightInd w:val="0"/>
        <w:spacing w:before="60" w:after="0" w:line="240" w:lineRule="auto"/>
        <w:ind w:left="426" w:hanging="426"/>
        <w:contextualSpacing w:val="0"/>
        <w:jc w:val="both"/>
        <w:rPr>
          <w:rFonts w:ascii="Cambria" w:hAnsi="Cambria" w:cs="Arial"/>
        </w:rPr>
      </w:pPr>
      <w:r w:rsidRPr="0063595F">
        <w:rPr>
          <w:rFonts w:ascii="Cambria" w:hAnsi="Cambria"/>
        </w:rPr>
        <w:t>P</w:t>
      </w:r>
      <w:r w:rsidR="00967F3F" w:rsidRPr="0063595F">
        <w:rPr>
          <w:rFonts w:ascii="Cambria" w:hAnsi="Cambria"/>
        </w:rPr>
        <w:t>rzedstawione w</w:t>
      </w:r>
      <w:r w:rsidRPr="0063595F">
        <w:rPr>
          <w:rFonts w:ascii="Cambria" w:hAnsi="Cambria"/>
        </w:rPr>
        <w:t xml:space="preserve"> </w:t>
      </w:r>
      <w:r w:rsidR="00967F3F" w:rsidRPr="0063595F">
        <w:rPr>
          <w:rFonts w:ascii="Cambria" w:hAnsi="Cambria"/>
        </w:rPr>
        <w:t>specyfikacji istotnych warunków zamówienia warunki zawarcia umowy oraz wzór umowy zostały przez nas zaakceptowane,</w:t>
      </w:r>
    </w:p>
    <w:p w:rsidR="00BF5895" w:rsidRPr="0063595F" w:rsidRDefault="003C20B8" w:rsidP="002D4EB1">
      <w:pPr>
        <w:pStyle w:val="Akapitzlist1"/>
        <w:widowControl w:val="0"/>
        <w:numPr>
          <w:ilvl w:val="0"/>
          <w:numId w:val="22"/>
        </w:numPr>
        <w:tabs>
          <w:tab w:val="left" w:pos="426"/>
        </w:tabs>
        <w:autoSpaceDE w:val="0"/>
        <w:autoSpaceDN w:val="0"/>
        <w:adjustRightInd w:val="0"/>
        <w:spacing w:after="0" w:line="240" w:lineRule="auto"/>
        <w:ind w:left="425" w:hanging="425"/>
        <w:contextualSpacing w:val="0"/>
        <w:jc w:val="both"/>
        <w:rPr>
          <w:rFonts w:ascii="Cambria" w:hAnsi="Cambria" w:cs="Arial"/>
          <w:sz w:val="20"/>
        </w:rPr>
      </w:pPr>
      <w:r w:rsidRPr="0063595F">
        <w:rPr>
          <w:rFonts w:ascii="Cambria" w:hAnsi="Cambria"/>
          <w:b/>
        </w:rPr>
        <w:t xml:space="preserve">Najpóźniej w terminie 2 dni przed datą zawarcia umowy przedstawimy </w:t>
      </w:r>
      <w:r w:rsidR="00967F3F" w:rsidRPr="0063595F">
        <w:rPr>
          <w:rFonts w:ascii="Cambria" w:hAnsi="Cambria"/>
          <w:b/>
        </w:rPr>
        <w:t>dokument</w:t>
      </w:r>
      <w:r w:rsidR="00296748" w:rsidRPr="0063595F">
        <w:rPr>
          <w:rFonts w:ascii="Cambria" w:hAnsi="Cambria"/>
          <w:b/>
        </w:rPr>
        <w:t xml:space="preserve"> kalkulacyjny</w:t>
      </w:r>
      <w:r w:rsidR="00967F3F" w:rsidRPr="0063595F">
        <w:rPr>
          <w:rFonts w:ascii="Cambria" w:hAnsi="Cambria"/>
          <w:b/>
        </w:rPr>
        <w:t xml:space="preserve"> stanowiący jej załącznik, określający szczegółowy sposób obliczenia składki, tzn. zastosowane stawki roczne w odniesieniu do poszczególnych składników mienia</w:t>
      </w:r>
      <w:r w:rsidR="00296748" w:rsidRPr="0063595F">
        <w:rPr>
          <w:rFonts w:ascii="Cambria" w:hAnsi="Cambria"/>
          <w:b/>
        </w:rPr>
        <w:t>, osób</w:t>
      </w:r>
      <w:r w:rsidR="00967F3F" w:rsidRPr="0063595F">
        <w:rPr>
          <w:rFonts w:ascii="Cambria" w:hAnsi="Cambria"/>
          <w:b/>
        </w:rPr>
        <w:t xml:space="preserve"> i rodzajów ubezpieczenia</w:t>
      </w:r>
      <w:r w:rsidR="00967F3F" w:rsidRPr="0063595F">
        <w:rPr>
          <w:rFonts w:ascii="Cambria" w:hAnsi="Cambria"/>
        </w:rPr>
        <w:t>,</w:t>
      </w:r>
    </w:p>
    <w:p w:rsidR="008D135B" w:rsidRPr="0063595F" w:rsidRDefault="00A52895" w:rsidP="002D4EB1">
      <w:pPr>
        <w:pStyle w:val="Akapitzlist1"/>
        <w:widowControl w:val="0"/>
        <w:numPr>
          <w:ilvl w:val="0"/>
          <w:numId w:val="22"/>
        </w:numPr>
        <w:tabs>
          <w:tab w:val="left" w:pos="426"/>
        </w:tabs>
        <w:autoSpaceDE w:val="0"/>
        <w:autoSpaceDN w:val="0"/>
        <w:adjustRightInd w:val="0"/>
        <w:spacing w:before="60" w:after="0" w:line="240" w:lineRule="auto"/>
        <w:ind w:left="426" w:hanging="426"/>
        <w:contextualSpacing w:val="0"/>
        <w:jc w:val="both"/>
        <w:rPr>
          <w:rFonts w:ascii="Cambria" w:hAnsi="Cambria"/>
          <w:i/>
          <w:sz w:val="20"/>
          <w:szCs w:val="20"/>
        </w:rPr>
      </w:pPr>
      <w:r w:rsidRPr="0063595F">
        <w:rPr>
          <w:rFonts w:ascii="Cambria" w:hAnsi="Cambria"/>
          <w:b/>
        </w:rPr>
        <w:t>Z</w:t>
      </w:r>
      <w:r w:rsidR="00967F3F" w:rsidRPr="0063595F">
        <w:rPr>
          <w:rFonts w:ascii="Cambria" w:hAnsi="Cambria"/>
          <w:b/>
        </w:rPr>
        <w:t>amierzamy/ nie zamierzamy</w:t>
      </w:r>
      <w:r w:rsidR="00967F3F" w:rsidRPr="0063595F">
        <w:rPr>
          <w:rFonts w:ascii="Cambria" w:hAnsi="Cambria"/>
        </w:rPr>
        <w:t>* powierzyć podwykonawcom następujący zakres usług, objętych przedmiotem zamówienia:</w:t>
      </w:r>
      <w:r w:rsidR="00BF5895" w:rsidRPr="0063595F">
        <w:rPr>
          <w:rFonts w:ascii="Cambria" w:hAnsi="Cambria" w:cs="Arial"/>
          <w:sz w:val="20"/>
        </w:rPr>
        <w:t xml:space="preserve"> ............................................................................................................ </w:t>
      </w:r>
    </w:p>
    <w:p w:rsidR="00967F3F" w:rsidRPr="0063595F" w:rsidRDefault="00967F3F" w:rsidP="002D4EB1">
      <w:pPr>
        <w:pStyle w:val="Akapitzlist1"/>
        <w:widowControl w:val="0"/>
        <w:tabs>
          <w:tab w:val="left" w:pos="426"/>
        </w:tabs>
        <w:autoSpaceDE w:val="0"/>
        <w:autoSpaceDN w:val="0"/>
        <w:adjustRightInd w:val="0"/>
        <w:spacing w:before="60" w:after="0" w:line="240" w:lineRule="auto"/>
        <w:ind w:left="426"/>
        <w:contextualSpacing w:val="0"/>
        <w:jc w:val="both"/>
        <w:rPr>
          <w:rFonts w:ascii="Cambria" w:hAnsi="Cambria"/>
          <w:i/>
          <w:sz w:val="20"/>
          <w:szCs w:val="20"/>
        </w:rPr>
      </w:pPr>
      <w:r w:rsidRPr="0063595F">
        <w:rPr>
          <w:rFonts w:ascii="Cambria" w:hAnsi="Cambria"/>
          <w:i/>
          <w:sz w:val="20"/>
          <w:szCs w:val="20"/>
        </w:rPr>
        <w:t>* niepotrzebne skreślić.</w:t>
      </w:r>
    </w:p>
    <w:p w:rsidR="009D7BB3" w:rsidRPr="0063595F" w:rsidRDefault="009D7BB3" w:rsidP="002D4EB1">
      <w:pPr>
        <w:pStyle w:val="Default"/>
        <w:widowControl w:val="0"/>
        <w:tabs>
          <w:tab w:val="left" w:pos="720"/>
        </w:tabs>
        <w:ind w:left="426"/>
        <w:jc w:val="both"/>
        <w:rPr>
          <w:rFonts w:ascii="Cambria" w:hAnsi="Cambria"/>
          <w:bCs/>
          <w:i/>
          <w:iCs/>
          <w:color w:val="auto"/>
          <w:sz w:val="20"/>
          <w:szCs w:val="20"/>
        </w:rPr>
      </w:pPr>
      <w:r w:rsidRPr="0063595F">
        <w:rPr>
          <w:rFonts w:ascii="Cambria" w:hAnsi="Cambria"/>
          <w:bCs/>
          <w:i/>
          <w:iCs/>
          <w:color w:val="auto"/>
          <w:sz w:val="20"/>
          <w:szCs w:val="20"/>
        </w:rPr>
        <w:t>Uwaga!</w:t>
      </w:r>
      <w:r w:rsidR="000938F8" w:rsidRPr="0063595F">
        <w:rPr>
          <w:rFonts w:ascii="Cambria" w:hAnsi="Cambria"/>
          <w:bCs/>
          <w:i/>
          <w:iCs/>
          <w:color w:val="auto"/>
          <w:sz w:val="20"/>
          <w:szCs w:val="20"/>
        </w:rPr>
        <w:t xml:space="preserve"> </w:t>
      </w:r>
      <w:r w:rsidRPr="0063595F">
        <w:rPr>
          <w:rFonts w:ascii="Cambria" w:hAnsi="Cambria"/>
          <w:bCs/>
          <w:i/>
          <w:iCs/>
          <w:color w:val="auto"/>
          <w:sz w:val="20"/>
          <w:szCs w:val="20"/>
        </w:rPr>
        <w:t xml:space="preserve">Jeżeli podwykonawcy, którym Wykonawca zamierza powierzyć wykonanie części zamówienia są podmiotami, </w:t>
      </w:r>
      <w:r w:rsidRPr="0063595F">
        <w:rPr>
          <w:rFonts w:ascii="Cambria" w:hAnsi="Cambria"/>
          <w:i/>
          <w:color w:val="auto"/>
          <w:sz w:val="20"/>
          <w:szCs w:val="20"/>
        </w:rPr>
        <w:t>na których zasoby wykonawca powołuje się na zasadach określon</w:t>
      </w:r>
      <w:r w:rsidR="000938F8" w:rsidRPr="0063595F">
        <w:rPr>
          <w:rFonts w:ascii="Cambria" w:hAnsi="Cambria"/>
          <w:i/>
          <w:color w:val="auto"/>
          <w:sz w:val="20"/>
          <w:szCs w:val="20"/>
        </w:rPr>
        <w:t>ych w art. 26 ust. 2b ustawy, w c</w:t>
      </w:r>
      <w:r w:rsidRPr="0063595F">
        <w:rPr>
          <w:rFonts w:ascii="Cambria" w:hAnsi="Cambria"/>
          <w:i/>
          <w:color w:val="auto"/>
          <w:sz w:val="20"/>
          <w:szCs w:val="20"/>
        </w:rPr>
        <w:t xml:space="preserve">elu wykazania spełniania warunków udziału w postępowaniu, o których mowa w art. 22 ust. 1 ustawy, </w:t>
      </w:r>
      <w:r w:rsidR="000938F8" w:rsidRPr="0063595F">
        <w:rPr>
          <w:rFonts w:ascii="Cambria" w:hAnsi="Cambria"/>
          <w:b/>
          <w:i/>
          <w:color w:val="auto"/>
          <w:sz w:val="20"/>
          <w:szCs w:val="20"/>
        </w:rPr>
        <w:t>Z</w:t>
      </w:r>
      <w:r w:rsidRPr="0063595F">
        <w:rPr>
          <w:rFonts w:ascii="Cambria" w:hAnsi="Cambria"/>
          <w:b/>
          <w:i/>
          <w:color w:val="auto"/>
          <w:sz w:val="20"/>
          <w:szCs w:val="20"/>
        </w:rPr>
        <w:t xml:space="preserve">amawiający żąda także podania w ofercie </w:t>
      </w:r>
      <w:r w:rsidRPr="0063595F">
        <w:rPr>
          <w:rFonts w:ascii="Cambria" w:hAnsi="Cambria"/>
          <w:b/>
          <w:bCs/>
          <w:i/>
          <w:iCs/>
          <w:color w:val="auto"/>
          <w:sz w:val="20"/>
          <w:szCs w:val="20"/>
        </w:rPr>
        <w:t>nazw (firm) tych podwykonawców</w:t>
      </w:r>
      <w:r w:rsidRPr="0063595F">
        <w:rPr>
          <w:rFonts w:ascii="Cambria" w:hAnsi="Cambria"/>
          <w:bCs/>
          <w:i/>
          <w:iCs/>
          <w:color w:val="auto"/>
          <w:sz w:val="20"/>
          <w:szCs w:val="20"/>
        </w:rPr>
        <w:t xml:space="preserve">. </w:t>
      </w:r>
    </w:p>
    <w:p w:rsidR="009D7BB3" w:rsidRPr="0063595F" w:rsidRDefault="009D7BB3" w:rsidP="002D4EB1">
      <w:pPr>
        <w:widowControl w:val="0"/>
        <w:spacing w:after="0" w:line="240" w:lineRule="auto"/>
        <w:ind w:left="567"/>
        <w:rPr>
          <w:rFonts w:ascii="Cambria" w:hAnsi="Cambria"/>
          <w:i/>
          <w:sz w:val="10"/>
          <w:szCs w:val="10"/>
        </w:rPr>
      </w:pPr>
    </w:p>
    <w:p w:rsidR="00967F3F" w:rsidRPr="0063595F" w:rsidRDefault="00523BAB" w:rsidP="002D4EB1">
      <w:pPr>
        <w:pStyle w:val="Akapitzlist1"/>
        <w:widowControl w:val="0"/>
        <w:numPr>
          <w:ilvl w:val="0"/>
          <w:numId w:val="22"/>
        </w:numPr>
        <w:spacing w:after="0" w:line="240" w:lineRule="auto"/>
        <w:ind w:left="426" w:hanging="426"/>
        <w:contextualSpacing w:val="0"/>
        <w:jc w:val="both"/>
        <w:rPr>
          <w:rFonts w:ascii="Cambria" w:hAnsi="Cambria"/>
        </w:rPr>
      </w:pPr>
      <w:r w:rsidRPr="0063595F">
        <w:rPr>
          <w:rFonts w:ascii="Cambria" w:hAnsi="Cambria"/>
        </w:rPr>
        <w:t xml:space="preserve"> </w:t>
      </w:r>
      <w:r w:rsidR="00A52895" w:rsidRPr="0063595F">
        <w:rPr>
          <w:rFonts w:ascii="Cambria" w:hAnsi="Cambria"/>
        </w:rPr>
        <w:t>W</w:t>
      </w:r>
      <w:r w:rsidR="00967F3F" w:rsidRPr="0063595F">
        <w:rPr>
          <w:rFonts w:ascii="Cambria" w:hAnsi="Cambria"/>
        </w:rPr>
        <w:t>yrażamy zgodę na:</w:t>
      </w:r>
    </w:p>
    <w:p w:rsidR="00967F3F" w:rsidRPr="0063595F" w:rsidRDefault="00967F3F" w:rsidP="002D4EB1">
      <w:pPr>
        <w:pStyle w:val="Akapitzlist1"/>
        <w:widowControl w:val="0"/>
        <w:numPr>
          <w:ilvl w:val="1"/>
          <w:numId w:val="71"/>
        </w:numPr>
        <w:tabs>
          <w:tab w:val="left" w:pos="720"/>
        </w:tabs>
        <w:spacing w:after="0" w:line="240" w:lineRule="auto"/>
        <w:ind w:left="720"/>
        <w:contextualSpacing w:val="0"/>
        <w:jc w:val="both"/>
        <w:rPr>
          <w:rFonts w:ascii="Cambria" w:hAnsi="Cambria"/>
        </w:rPr>
      </w:pPr>
      <w:r w:rsidRPr="0063595F">
        <w:rPr>
          <w:rFonts w:ascii="Cambria" w:hAnsi="Cambria"/>
        </w:rPr>
        <w:t>ratalną płatność składki, z zastrzeżeniami zawartymi w specyfikacji istotnych warunków zamówienia,</w:t>
      </w:r>
    </w:p>
    <w:p w:rsidR="00967F3F" w:rsidRPr="0063595F" w:rsidRDefault="00967F3F" w:rsidP="002D4EB1">
      <w:pPr>
        <w:pStyle w:val="Akapitzlist1"/>
        <w:widowControl w:val="0"/>
        <w:numPr>
          <w:ilvl w:val="1"/>
          <w:numId w:val="71"/>
        </w:numPr>
        <w:tabs>
          <w:tab w:val="left" w:pos="720"/>
        </w:tabs>
        <w:spacing w:after="0" w:line="240" w:lineRule="auto"/>
        <w:ind w:left="720"/>
        <w:contextualSpacing w:val="0"/>
        <w:jc w:val="both"/>
        <w:rPr>
          <w:rFonts w:ascii="Cambria" w:hAnsi="Cambria"/>
        </w:rPr>
      </w:pPr>
      <w:r w:rsidRPr="0063595F">
        <w:rPr>
          <w:rFonts w:ascii="Cambria" w:hAnsi="Cambria"/>
        </w:rPr>
        <w:t>przyjęcie do ochrony wszystkich miejsc prowadzenia działalności,</w:t>
      </w:r>
    </w:p>
    <w:p w:rsidR="00967F3F" w:rsidRPr="0063595F" w:rsidRDefault="00967F3F" w:rsidP="002D4EB1">
      <w:pPr>
        <w:pStyle w:val="Akapitzlist1"/>
        <w:widowControl w:val="0"/>
        <w:numPr>
          <w:ilvl w:val="1"/>
          <w:numId w:val="71"/>
        </w:numPr>
        <w:tabs>
          <w:tab w:val="left" w:pos="720"/>
        </w:tabs>
        <w:spacing w:after="0" w:line="240" w:lineRule="auto"/>
        <w:ind w:left="720"/>
        <w:contextualSpacing w:val="0"/>
        <w:jc w:val="both"/>
        <w:rPr>
          <w:rFonts w:ascii="Cambria" w:hAnsi="Cambria"/>
        </w:rPr>
      </w:pPr>
      <w:r w:rsidRPr="0063595F">
        <w:rPr>
          <w:rFonts w:ascii="Cambria" w:hAnsi="Cambria"/>
        </w:rPr>
        <w:t>przyjęcie wszystkich warunków wymaganych przez zamawiającego dla poszczególnych ryzyk ubezpieczeniowych wymienionych w załącznikach do specyfikacji,</w:t>
      </w:r>
    </w:p>
    <w:p w:rsidR="00967F3F" w:rsidRPr="0063595F" w:rsidRDefault="00967F3F" w:rsidP="002D4EB1">
      <w:pPr>
        <w:pStyle w:val="Akapitzlist1"/>
        <w:widowControl w:val="0"/>
        <w:numPr>
          <w:ilvl w:val="1"/>
          <w:numId w:val="71"/>
        </w:numPr>
        <w:tabs>
          <w:tab w:val="left" w:pos="720"/>
        </w:tabs>
        <w:spacing w:after="0" w:line="240" w:lineRule="auto"/>
        <w:ind w:left="720"/>
        <w:contextualSpacing w:val="0"/>
        <w:jc w:val="both"/>
        <w:rPr>
          <w:rFonts w:ascii="Cambria" w:hAnsi="Cambria"/>
        </w:rPr>
      </w:pPr>
      <w:r w:rsidRPr="0063595F">
        <w:rPr>
          <w:rFonts w:ascii="Cambria" w:hAnsi="Cambria"/>
        </w:rPr>
        <w:t>na wystawianie polis na okres krótszy niż 1 rok. W takim przypadku składka roczna rozliczana będzie „co do dnia ” za faktyczny okres ochrony. Nie ma zastosowania składka minimalna z polisy ubezpieczeniowej.</w:t>
      </w:r>
    </w:p>
    <w:p w:rsidR="00BF5895" w:rsidRPr="0063595F" w:rsidRDefault="00BF5895" w:rsidP="002D4EB1">
      <w:pPr>
        <w:widowControl w:val="0"/>
        <w:numPr>
          <w:ilvl w:val="0"/>
          <w:numId w:val="22"/>
        </w:numPr>
        <w:tabs>
          <w:tab w:val="left" w:pos="426"/>
        </w:tabs>
        <w:autoSpaceDE w:val="0"/>
        <w:autoSpaceDN w:val="0"/>
        <w:adjustRightInd w:val="0"/>
        <w:spacing w:before="60" w:after="0" w:line="240" w:lineRule="auto"/>
        <w:ind w:left="426" w:hanging="426"/>
        <w:jc w:val="both"/>
        <w:rPr>
          <w:rFonts w:ascii="Cambria" w:hAnsi="Cambria" w:cs="Arial"/>
        </w:rPr>
      </w:pPr>
      <w:r w:rsidRPr="0063595F">
        <w:rPr>
          <w:rFonts w:ascii="Cambria" w:hAnsi="Cambria" w:cs="Arial"/>
        </w:rPr>
        <w:t>Nie partycypuj</w:t>
      </w:r>
      <w:r w:rsidR="00B70E16" w:rsidRPr="0063595F">
        <w:rPr>
          <w:rFonts w:ascii="Cambria" w:hAnsi="Cambria" w:cs="Arial"/>
        </w:rPr>
        <w:t>e</w:t>
      </w:r>
      <w:r w:rsidRPr="0063595F">
        <w:rPr>
          <w:rFonts w:ascii="Cambria" w:hAnsi="Cambria" w:cs="Arial"/>
        </w:rPr>
        <w:t>my w jakiejkolwiek innej ofercie dotyczącej tego samego postępowania</w:t>
      </w:r>
      <w:r w:rsidR="008D135B" w:rsidRPr="0063595F">
        <w:rPr>
          <w:rFonts w:ascii="Cambria" w:hAnsi="Cambria" w:cs="Arial"/>
        </w:rPr>
        <w:t xml:space="preserve"> (części zamówienia)</w:t>
      </w:r>
      <w:r w:rsidRPr="0063595F">
        <w:rPr>
          <w:rFonts w:ascii="Cambria" w:hAnsi="Cambria" w:cs="Arial"/>
        </w:rPr>
        <w:t>, jako Wykonawca.</w:t>
      </w:r>
    </w:p>
    <w:p w:rsidR="00967F3F" w:rsidRPr="0063595F" w:rsidRDefault="00967F3F" w:rsidP="002D4EB1">
      <w:pPr>
        <w:widowControl w:val="0"/>
        <w:spacing w:before="120" w:after="120" w:line="240" w:lineRule="auto"/>
        <w:rPr>
          <w:rFonts w:ascii="Cambria" w:hAnsi="Cambria"/>
          <w:b/>
        </w:rPr>
      </w:pPr>
      <w:r w:rsidRPr="0063595F">
        <w:rPr>
          <w:rFonts w:ascii="Cambria" w:hAnsi="Cambria"/>
          <w:b/>
        </w:rPr>
        <w:t xml:space="preserve">Oświadczamy**, że </w:t>
      </w:r>
    </w:p>
    <w:p w:rsidR="00967F3F" w:rsidRPr="0063595F" w:rsidRDefault="00967F3F" w:rsidP="002D4EB1">
      <w:pPr>
        <w:pStyle w:val="Akapitzlist1"/>
        <w:widowControl w:val="0"/>
        <w:numPr>
          <w:ilvl w:val="0"/>
          <w:numId w:val="23"/>
        </w:numPr>
        <w:tabs>
          <w:tab w:val="left" w:pos="360"/>
        </w:tabs>
        <w:spacing w:after="0" w:line="240" w:lineRule="auto"/>
        <w:ind w:left="360"/>
        <w:contextualSpacing w:val="0"/>
        <w:jc w:val="both"/>
        <w:rPr>
          <w:rFonts w:ascii="Cambria" w:hAnsi="Cambria"/>
        </w:rPr>
      </w:pPr>
      <w:r w:rsidRPr="0063595F">
        <w:rPr>
          <w:rFonts w:ascii="Cambria" w:hAnsi="Cambria"/>
        </w:rPr>
        <w:t>statut reprezentowanego przez</w:t>
      </w:r>
      <w:r w:rsidR="00E068BC" w:rsidRPr="0063595F">
        <w:rPr>
          <w:rFonts w:ascii="Cambria" w:hAnsi="Cambria"/>
        </w:rPr>
        <w:t xml:space="preserve"> </w:t>
      </w:r>
      <w:r w:rsidRPr="0063595F">
        <w:rPr>
          <w:rFonts w:ascii="Cambria" w:hAnsi="Cambria"/>
        </w:rPr>
        <w:t>nas</w:t>
      </w:r>
      <w:r w:rsidR="00E068BC" w:rsidRPr="0063595F">
        <w:rPr>
          <w:rFonts w:ascii="Cambria" w:hAnsi="Cambria"/>
        </w:rPr>
        <w:t xml:space="preserve"> </w:t>
      </w:r>
      <w:r w:rsidRPr="0063595F">
        <w:rPr>
          <w:rFonts w:ascii="Cambria" w:hAnsi="Cambria"/>
        </w:rPr>
        <w:t>Wykonawcy – towarzystwa ubezpieczeń wzajemnych przewiduje, że towarzystwo ubezpiecza także osoby niebędące członkami towarzystwa;</w:t>
      </w:r>
    </w:p>
    <w:p w:rsidR="00967F3F" w:rsidRPr="0063595F" w:rsidRDefault="00967F3F" w:rsidP="002D4EB1">
      <w:pPr>
        <w:pStyle w:val="Akapitzlist1"/>
        <w:widowControl w:val="0"/>
        <w:numPr>
          <w:ilvl w:val="0"/>
          <w:numId w:val="23"/>
        </w:numPr>
        <w:tabs>
          <w:tab w:val="left" w:pos="360"/>
        </w:tabs>
        <w:spacing w:after="0" w:line="240" w:lineRule="auto"/>
        <w:ind w:left="360"/>
        <w:contextualSpacing w:val="0"/>
        <w:jc w:val="both"/>
        <w:rPr>
          <w:rFonts w:ascii="Cambria" w:hAnsi="Cambria"/>
        </w:rPr>
      </w:pPr>
      <w:r w:rsidRPr="0063595F">
        <w:rPr>
          <w:rFonts w:ascii="Cambria" w:hAnsi="Cambria"/>
        </w:rPr>
        <w:t>w przypadku wyboru oferty reprezentowanego przez nas Wykonawcy – towarzystwa ubezpieczeń wzajemnych, towarzystwo udzieli ochrony ubezpieczeniowej Zamawiającemu, jako osobie niebędącej członkiem towarzystwa;</w:t>
      </w:r>
    </w:p>
    <w:p w:rsidR="00967F3F" w:rsidRPr="0063595F" w:rsidRDefault="00967F3F" w:rsidP="002D4EB1">
      <w:pPr>
        <w:pStyle w:val="Akapitzlist1"/>
        <w:widowControl w:val="0"/>
        <w:numPr>
          <w:ilvl w:val="0"/>
          <w:numId w:val="23"/>
        </w:numPr>
        <w:tabs>
          <w:tab w:val="left" w:pos="360"/>
        </w:tabs>
        <w:spacing w:after="0" w:line="240" w:lineRule="auto"/>
        <w:ind w:left="360"/>
        <w:contextualSpacing w:val="0"/>
        <w:jc w:val="both"/>
        <w:rPr>
          <w:rFonts w:ascii="Cambria" w:hAnsi="Cambria"/>
        </w:rPr>
      </w:pPr>
      <w:r w:rsidRPr="0063595F">
        <w:rPr>
          <w:rFonts w:ascii="Cambria" w:hAnsi="Cambria"/>
        </w:rPr>
        <w:t xml:space="preserve">zgodnie </w:t>
      </w:r>
      <w:r w:rsidR="008D135B" w:rsidRPr="0063595F">
        <w:rPr>
          <w:rFonts w:ascii="Cambria" w:hAnsi="Cambria"/>
        </w:rPr>
        <w:t xml:space="preserve">z art. 111 ust 2. ustawy z dnia 11 września 2015 r. o działalności ubezpieczeniowej </w:t>
      </w:r>
      <w:r w:rsidR="008D135B" w:rsidRPr="0063595F">
        <w:rPr>
          <w:rFonts w:ascii="Cambria" w:hAnsi="Cambria"/>
        </w:rPr>
        <w:br/>
        <w:t xml:space="preserve">i reasekuracyjnej Zamawiający nie będzie zobowiązany do </w:t>
      </w:r>
      <w:r w:rsidRPr="0063595F">
        <w:rPr>
          <w:rFonts w:ascii="Cambria" w:hAnsi="Cambria"/>
        </w:rPr>
        <w:t>pokrywania strat towarzystwa przez wnoszenie dodatkowej składki ubezpieczeniowej.</w:t>
      </w:r>
    </w:p>
    <w:p w:rsidR="00967F3F" w:rsidRPr="0063595F" w:rsidRDefault="00967F3F" w:rsidP="002D4EB1">
      <w:pPr>
        <w:widowControl w:val="0"/>
        <w:spacing w:after="0" w:line="240" w:lineRule="auto"/>
        <w:rPr>
          <w:rFonts w:ascii="Cambria" w:hAnsi="Cambria"/>
          <w:i/>
          <w:sz w:val="20"/>
        </w:rPr>
      </w:pPr>
      <w:r w:rsidRPr="0063595F">
        <w:rPr>
          <w:rFonts w:ascii="Cambria" w:hAnsi="Cambria"/>
          <w:i/>
          <w:sz w:val="20"/>
        </w:rPr>
        <w:t>**dotyczy wyłącznie Wykonawcy, który działa w formie towarzystwa ubezpieczeń wzajemnych</w:t>
      </w:r>
    </w:p>
    <w:p w:rsidR="00E068BC" w:rsidRPr="0063595F" w:rsidRDefault="00E068BC" w:rsidP="002D4EB1">
      <w:pPr>
        <w:widowControl w:val="0"/>
        <w:spacing w:after="0" w:line="240" w:lineRule="auto"/>
        <w:jc w:val="both"/>
        <w:rPr>
          <w:rFonts w:ascii="Cambria" w:hAnsi="Cambria"/>
          <w:b/>
        </w:rPr>
      </w:pPr>
    </w:p>
    <w:p w:rsidR="00967F3F" w:rsidRPr="0063595F" w:rsidRDefault="00967F3F" w:rsidP="002D4EB1">
      <w:pPr>
        <w:widowControl w:val="0"/>
        <w:spacing w:after="240" w:line="240" w:lineRule="auto"/>
        <w:jc w:val="both"/>
        <w:rPr>
          <w:rFonts w:ascii="Cambria" w:hAnsi="Cambria"/>
          <w:b/>
        </w:rPr>
      </w:pPr>
      <w:r w:rsidRPr="0063595F">
        <w:rPr>
          <w:rFonts w:ascii="Cambria" w:hAnsi="Cambria"/>
          <w:b/>
        </w:rPr>
        <w:t>Sposób reprezentowania Wykonawców wspólnie ubiegających się o udzielenie zamówienia*** na potrzeby niniejszego zamówienia jest następujący:</w:t>
      </w:r>
    </w:p>
    <w:p w:rsidR="00967F3F" w:rsidRPr="0063595F" w:rsidRDefault="00967F3F" w:rsidP="002D4EB1">
      <w:pPr>
        <w:widowControl w:val="0"/>
        <w:spacing w:before="240" w:after="0" w:line="240" w:lineRule="auto"/>
        <w:rPr>
          <w:rFonts w:ascii="Cambria" w:hAnsi="Cambria"/>
        </w:rPr>
      </w:pPr>
      <w:r w:rsidRPr="0063595F">
        <w:rPr>
          <w:rFonts w:ascii="Cambria" w:hAnsi="Cambria"/>
        </w:rPr>
        <w:t>………………………………………</w:t>
      </w:r>
      <w:r w:rsidR="009462D1" w:rsidRPr="0063595F">
        <w:rPr>
          <w:rFonts w:ascii="Cambria" w:hAnsi="Cambria"/>
        </w:rPr>
        <w:t>……………………………</w:t>
      </w:r>
      <w:r w:rsidRPr="0063595F">
        <w:rPr>
          <w:rFonts w:ascii="Cambria" w:hAnsi="Cambria"/>
        </w:rPr>
        <w:t>……………………………………………………………………………………</w:t>
      </w:r>
    </w:p>
    <w:p w:rsidR="00967F3F" w:rsidRPr="0063595F" w:rsidRDefault="00967F3F" w:rsidP="002D4EB1">
      <w:pPr>
        <w:widowControl w:val="0"/>
        <w:spacing w:after="0" w:line="240" w:lineRule="auto"/>
        <w:rPr>
          <w:rFonts w:ascii="Cambria" w:hAnsi="Cambria"/>
          <w:i/>
          <w:sz w:val="20"/>
        </w:rPr>
      </w:pPr>
      <w:r w:rsidRPr="0063595F">
        <w:rPr>
          <w:rFonts w:ascii="Cambria" w:hAnsi="Cambria"/>
          <w:i/>
          <w:sz w:val="20"/>
        </w:rPr>
        <w:t>*** wypełniają jedynie Wykonawcy składający ofertę wspólną</w:t>
      </w:r>
    </w:p>
    <w:p w:rsidR="008D135B" w:rsidRPr="0063595F" w:rsidRDefault="008D135B" w:rsidP="002D4EB1">
      <w:pPr>
        <w:widowControl w:val="0"/>
        <w:spacing w:after="0" w:line="240" w:lineRule="auto"/>
        <w:jc w:val="both"/>
        <w:rPr>
          <w:rFonts w:ascii="Cambria" w:hAnsi="Cambria"/>
          <w:b/>
        </w:rPr>
      </w:pPr>
    </w:p>
    <w:p w:rsidR="00967F3F" w:rsidRPr="0063595F" w:rsidRDefault="00967F3F" w:rsidP="002D4EB1">
      <w:pPr>
        <w:widowControl w:val="0"/>
        <w:spacing w:after="0" w:line="240" w:lineRule="auto"/>
        <w:jc w:val="both"/>
        <w:rPr>
          <w:rFonts w:ascii="Cambria" w:hAnsi="Cambria"/>
          <w:i/>
        </w:rPr>
      </w:pPr>
      <w:r w:rsidRPr="0063595F">
        <w:rPr>
          <w:rFonts w:ascii="Cambria" w:hAnsi="Cambria"/>
          <w:b/>
        </w:rPr>
        <w:t>W spr</w:t>
      </w:r>
      <w:r w:rsidR="007C6B59" w:rsidRPr="0063595F">
        <w:rPr>
          <w:rFonts w:ascii="Cambria" w:hAnsi="Cambria"/>
          <w:b/>
        </w:rPr>
        <w:t xml:space="preserve">awach nieuregulowanych w SIWZ i </w:t>
      </w:r>
      <w:r w:rsidRPr="0063595F">
        <w:rPr>
          <w:rFonts w:ascii="Cambria" w:hAnsi="Cambria"/>
          <w:b/>
        </w:rPr>
        <w:t xml:space="preserve">w ofercie mają zastosowanie następujące ogólne i szczególne warunki ubezpieczenia oraz aneksy do tych warunków </w:t>
      </w:r>
      <w:r w:rsidRPr="0063595F">
        <w:rPr>
          <w:rFonts w:ascii="Cambria" w:hAnsi="Cambria"/>
          <w:i/>
        </w:rPr>
        <w:t>(należy wpisać wszystkie ogólne i szczególne warunki z datami zatwierdzenia przez Zarząd Wykonawcy i wszystkie aneksy do tych warunków obowiązujące na dzień składania oferty):</w:t>
      </w:r>
    </w:p>
    <w:p w:rsidR="007806A3" w:rsidRPr="0063595F" w:rsidRDefault="007806A3" w:rsidP="002D4EB1">
      <w:pPr>
        <w:widowControl w:val="0"/>
        <w:spacing w:after="0" w:line="240" w:lineRule="auto"/>
        <w:rPr>
          <w:rFonts w:ascii="Cambria" w:hAnsi="Cambri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7"/>
        <w:gridCol w:w="6382"/>
        <w:gridCol w:w="2206"/>
      </w:tblGrid>
      <w:tr w:rsidR="008E0390" w:rsidRPr="0063595F" w:rsidTr="00E46D80">
        <w:trPr>
          <w:trHeight w:val="788"/>
          <w:jc w:val="center"/>
        </w:trPr>
        <w:tc>
          <w:tcPr>
            <w:tcW w:w="647" w:type="dxa"/>
            <w:vAlign w:val="center"/>
          </w:tcPr>
          <w:p w:rsidR="00967F3F" w:rsidRPr="0063595F" w:rsidRDefault="00967F3F" w:rsidP="002D4EB1">
            <w:pPr>
              <w:widowControl w:val="0"/>
              <w:spacing w:after="0" w:line="240" w:lineRule="auto"/>
              <w:jc w:val="center"/>
              <w:rPr>
                <w:rFonts w:ascii="Cambria" w:hAnsi="Cambria"/>
                <w:b/>
                <w:sz w:val="20"/>
                <w:szCs w:val="20"/>
              </w:rPr>
            </w:pPr>
            <w:r w:rsidRPr="0063595F">
              <w:rPr>
                <w:rFonts w:ascii="Cambria" w:hAnsi="Cambria"/>
                <w:b/>
                <w:sz w:val="20"/>
                <w:szCs w:val="20"/>
              </w:rPr>
              <w:lastRenderedPageBreak/>
              <w:t>Lp.</w:t>
            </w:r>
          </w:p>
        </w:tc>
        <w:tc>
          <w:tcPr>
            <w:tcW w:w="6382" w:type="dxa"/>
            <w:vAlign w:val="center"/>
          </w:tcPr>
          <w:p w:rsidR="00967F3F" w:rsidRPr="0063595F" w:rsidRDefault="00967F3F" w:rsidP="002D4EB1">
            <w:pPr>
              <w:widowControl w:val="0"/>
              <w:spacing w:after="0" w:line="240" w:lineRule="auto"/>
              <w:jc w:val="center"/>
              <w:rPr>
                <w:rFonts w:ascii="Cambria" w:hAnsi="Cambria"/>
                <w:b/>
                <w:sz w:val="20"/>
                <w:szCs w:val="20"/>
              </w:rPr>
            </w:pPr>
            <w:r w:rsidRPr="0063595F">
              <w:rPr>
                <w:rFonts w:ascii="Cambria" w:hAnsi="Cambria"/>
                <w:b/>
                <w:sz w:val="20"/>
                <w:szCs w:val="20"/>
              </w:rPr>
              <w:t>Wyszczególnienie wszystkich obowiązujących ogólnych i szczególnych warunków ubezpieczenia oraz aneksów do tych warunków, mających zastosowanie do niniejszego zamówienia</w:t>
            </w:r>
          </w:p>
        </w:tc>
        <w:tc>
          <w:tcPr>
            <w:tcW w:w="2206" w:type="dxa"/>
            <w:vAlign w:val="center"/>
          </w:tcPr>
          <w:p w:rsidR="00967F3F" w:rsidRPr="0063595F" w:rsidRDefault="00967F3F" w:rsidP="002D4EB1">
            <w:pPr>
              <w:widowControl w:val="0"/>
              <w:spacing w:after="0" w:line="240" w:lineRule="auto"/>
              <w:jc w:val="center"/>
              <w:rPr>
                <w:rFonts w:ascii="Cambria" w:hAnsi="Cambria"/>
                <w:b/>
                <w:sz w:val="20"/>
                <w:szCs w:val="20"/>
              </w:rPr>
            </w:pPr>
            <w:r w:rsidRPr="0063595F">
              <w:rPr>
                <w:rFonts w:ascii="Cambria" w:hAnsi="Cambria"/>
                <w:b/>
                <w:sz w:val="20"/>
                <w:szCs w:val="20"/>
              </w:rPr>
              <w:t>Data zatwierdzenia przez Zarząd Wykonawcy</w:t>
            </w:r>
          </w:p>
        </w:tc>
      </w:tr>
      <w:tr w:rsidR="00967F3F" w:rsidRPr="0063595F" w:rsidTr="00E46D80">
        <w:trPr>
          <w:trHeight w:val="340"/>
          <w:jc w:val="center"/>
        </w:trPr>
        <w:tc>
          <w:tcPr>
            <w:tcW w:w="9235" w:type="dxa"/>
            <w:gridSpan w:val="3"/>
            <w:vAlign w:val="center"/>
          </w:tcPr>
          <w:p w:rsidR="00967F3F" w:rsidRPr="0063595F" w:rsidRDefault="00967F3F" w:rsidP="002D4EB1">
            <w:pPr>
              <w:widowControl w:val="0"/>
              <w:spacing w:after="0" w:line="240" w:lineRule="auto"/>
              <w:jc w:val="center"/>
              <w:rPr>
                <w:rFonts w:ascii="Cambria" w:hAnsi="Cambria"/>
                <w:b/>
                <w:sz w:val="20"/>
                <w:szCs w:val="20"/>
              </w:rPr>
            </w:pPr>
            <w:r w:rsidRPr="0063595F">
              <w:rPr>
                <w:rFonts w:ascii="Cambria" w:hAnsi="Cambria"/>
                <w:b/>
                <w:sz w:val="20"/>
                <w:szCs w:val="20"/>
              </w:rPr>
              <w:t xml:space="preserve">Ubezpieczenie mienia od </w:t>
            </w:r>
            <w:r w:rsidR="002F4DA2" w:rsidRPr="0063595F">
              <w:rPr>
                <w:rFonts w:ascii="Cambria" w:hAnsi="Cambria"/>
                <w:b/>
                <w:sz w:val="20"/>
                <w:szCs w:val="20"/>
              </w:rPr>
              <w:t>wszystkich ryzyk</w:t>
            </w:r>
          </w:p>
        </w:tc>
      </w:tr>
      <w:tr w:rsidR="00967F3F" w:rsidRPr="0063595F" w:rsidTr="00E46D80">
        <w:trPr>
          <w:trHeight w:val="340"/>
          <w:jc w:val="center"/>
        </w:trPr>
        <w:tc>
          <w:tcPr>
            <w:tcW w:w="647" w:type="dxa"/>
            <w:vAlign w:val="center"/>
          </w:tcPr>
          <w:p w:rsidR="00967F3F" w:rsidRPr="0063595F" w:rsidRDefault="00967F3F" w:rsidP="002D4EB1">
            <w:pPr>
              <w:widowControl w:val="0"/>
              <w:spacing w:after="0" w:line="240" w:lineRule="auto"/>
              <w:jc w:val="center"/>
              <w:rPr>
                <w:rFonts w:ascii="Cambria" w:hAnsi="Cambria"/>
                <w:sz w:val="20"/>
                <w:szCs w:val="20"/>
              </w:rPr>
            </w:pPr>
          </w:p>
        </w:tc>
        <w:tc>
          <w:tcPr>
            <w:tcW w:w="6382" w:type="dxa"/>
            <w:vAlign w:val="center"/>
          </w:tcPr>
          <w:p w:rsidR="00967F3F" w:rsidRPr="0063595F" w:rsidRDefault="00967F3F" w:rsidP="002D4EB1">
            <w:pPr>
              <w:widowControl w:val="0"/>
              <w:spacing w:after="0" w:line="240" w:lineRule="auto"/>
              <w:jc w:val="center"/>
              <w:rPr>
                <w:rFonts w:ascii="Cambria" w:hAnsi="Cambria"/>
                <w:sz w:val="20"/>
                <w:szCs w:val="20"/>
              </w:rPr>
            </w:pPr>
          </w:p>
        </w:tc>
        <w:tc>
          <w:tcPr>
            <w:tcW w:w="2206" w:type="dxa"/>
            <w:vAlign w:val="center"/>
          </w:tcPr>
          <w:p w:rsidR="00967F3F" w:rsidRPr="0063595F" w:rsidRDefault="00967F3F" w:rsidP="002D4EB1">
            <w:pPr>
              <w:widowControl w:val="0"/>
              <w:spacing w:after="0" w:line="240" w:lineRule="auto"/>
              <w:jc w:val="center"/>
              <w:rPr>
                <w:rFonts w:ascii="Cambria" w:hAnsi="Cambria"/>
                <w:sz w:val="20"/>
                <w:szCs w:val="20"/>
              </w:rPr>
            </w:pPr>
          </w:p>
        </w:tc>
      </w:tr>
      <w:tr w:rsidR="00967F3F" w:rsidRPr="0063595F" w:rsidTr="00E46D80">
        <w:trPr>
          <w:trHeight w:val="340"/>
          <w:jc w:val="center"/>
        </w:trPr>
        <w:tc>
          <w:tcPr>
            <w:tcW w:w="9235" w:type="dxa"/>
            <w:gridSpan w:val="3"/>
            <w:vAlign w:val="center"/>
          </w:tcPr>
          <w:p w:rsidR="00967F3F" w:rsidRPr="0063595F" w:rsidRDefault="00967F3F" w:rsidP="002D4EB1">
            <w:pPr>
              <w:widowControl w:val="0"/>
              <w:spacing w:after="0" w:line="240" w:lineRule="auto"/>
              <w:jc w:val="center"/>
              <w:rPr>
                <w:rFonts w:ascii="Cambria" w:hAnsi="Cambria"/>
                <w:b/>
                <w:sz w:val="20"/>
                <w:szCs w:val="20"/>
              </w:rPr>
            </w:pPr>
            <w:r w:rsidRPr="0063595F">
              <w:rPr>
                <w:rFonts w:ascii="Cambria" w:hAnsi="Cambria"/>
                <w:b/>
                <w:sz w:val="20"/>
                <w:szCs w:val="20"/>
              </w:rPr>
              <w:t>Ubezpieczenie sprzętu elektronicznego od wszystkich ryzyk</w:t>
            </w:r>
          </w:p>
        </w:tc>
      </w:tr>
      <w:tr w:rsidR="00967F3F" w:rsidRPr="0063595F" w:rsidTr="00E46D80">
        <w:trPr>
          <w:trHeight w:val="340"/>
          <w:jc w:val="center"/>
        </w:trPr>
        <w:tc>
          <w:tcPr>
            <w:tcW w:w="647" w:type="dxa"/>
            <w:vAlign w:val="center"/>
          </w:tcPr>
          <w:p w:rsidR="00967F3F" w:rsidRPr="0063595F" w:rsidRDefault="00967F3F" w:rsidP="002D4EB1">
            <w:pPr>
              <w:widowControl w:val="0"/>
              <w:spacing w:after="0" w:line="240" w:lineRule="auto"/>
              <w:jc w:val="center"/>
              <w:rPr>
                <w:rFonts w:ascii="Cambria" w:hAnsi="Cambria"/>
                <w:sz w:val="20"/>
                <w:szCs w:val="20"/>
              </w:rPr>
            </w:pPr>
          </w:p>
        </w:tc>
        <w:tc>
          <w:tcPr>
            <w:tcW w:w="6382" w:type="dxa"/>
            <w:vAlign w:val="center"/>
          </w:tcPr>
          <w:p w:rsidR="00967F3F" w:rsidRPr="0063595F" w:rsidRDefault="00967F3F" w:rsidP="002D4EB1">
            <w:pPr>
              <w:widowControl w:val="0"/>
              <w:spacing w:after="0" w:line="240" w:lineRule="auto"/>
              <w:jc w:val="center"/>
              <w:rPr>
                <w:rFonts w:ascii="Cambria" w:hAnsi="Cambria"/>
                <w:sz w:val="20"/>
                <w:szCs w:val="20"/>
              </w:rPr>
            </w:pPr>
          </w:p>
        </w:tc>
        <w:tc>
          <w:tcPr>
            <w:tcW w:w="2206" w:type="dxa"/>
            <w:vAlign w:val="center"/>
          </w:tcPr>
          <w:p w:rsidR="00967F3F" w:rsidRPr="0063595F" w:rsidRDefault="00967F3F" w:rsidP="002D4EB1">
            <w:pPr>
              <w:widowControl w:val="0"/>
              <w:spacing w:after="0" w:line="240" w:lineRule="auto"/>
              <w:jc w:val="center"/>
              <w:rPr>
                <w:rFonts w:ascii="Cambria" w:hAnsi="Cambria"/>
                <w:sz w:val="20"/>
                <w:szCs w:val="20"/>
              </w:rPr>
            </w:pPr>
          </w:p>
        </w:tc>
      </w:tr>
      <w:tr w:rsidR="00967F3F" w:rsidRPr="0063595F" w:rsidTr="00E46D80">
        <w:trPr>
          <w:trHeight w:val="340"/>
          <w:jc w:val="center"/>
        </w:trPr>
        <w:tc>
          <w:tcPr>
            <w:tcW w:w="9235" w:type="dxa"/>
            <w:gridSpan w:val="3"/>
            <w:vAlign w:val="center"/>
          </w:tcPr>
          <w:p w:rsidR="00967F3F" w:rsidRPr="0063595F" w:rsidRDefault="00967F3F" w:rsidP="002D4EB1">
            <w:pPr>
              <w:widowControl w:val="0"/>
              <w:spacing w:after="0" w:line="240" w:lineRule="auto"/>
              <w:jc w:val="center"/>
              <w:rPr>
                <w:rFonts w:ascii="Cambria" w:hAnsi="Cambria"/>
                <w:b/>
                <w:sz w:val="20"/>
                <w:szCs w:val="20"/>
              </w:rPr>
            </w:pPr>
            <w:r w:rsidRPr="0063595F">
              <w:rPr>
                <w:rFonts w:ascii="Cambria" w:hAnsi="Cambria"/>
                <w:b/>
                <w:sz w:val="20"/>
                <w:szCs w:val="20"/>
              </w:rPr>
              <w:t>Ubezpieczenie odpowiedzialności cywilnej</w:t>
            </w:r>
          </w:p>
        </w:tc>
      </w:tr>
      <w:tr w:rsidR="00967F3F" w:rsidRPr="0063595F" w:rsidTr="00E46D80">
        <w:trPr>
          <w:trHeight w:val="340"/>
          <w:jc w:val="center"/>
        </w:trPr>
        <w:tc>
          <w:tcPr>
            <w:tcW w:w="647" w:type="dxa"/>
            <w:vAlign w:val="center"/>
          </w:tcPr>
          <w:p w:rsidR="00967F3F" w:rsidRPr="0063595F" w:rsidRDefault="00967F3F" w:rsidP="002D4EB1">
            <w:pPr>
              <w:widowControl w:val="0"/>
              <w:spacing w:after="0" w:line="240" w:lineRule="auto"/>
              <w:jc w:val="center"/>
              <w:rPr>
                <w:rFonts w:ascii="Cambria" w:hAnsi="Cambria"/>
                <w:sz w:val="20"/>
                <w:szCs w:val="20"/>
              </w:rPr>
            </w:pPr>
          </w:p>
        </w:tc>
        <w:tc>
          <w:tcPr>
            <w:tcW w:w="6382" w:type="dxa"/>
            <w:vAlign w:val="center"/>
          </w:tcPr>
          <w:p w:rsidR="00967F3F" w:rsidRPr="0063595F" w:rsidRDefault="00967F3F" w:rsidP="002D4EB1">
            <w:pPr>
              <w:widowControl w:val="0"/>
              <w:spacing w:after="0" w:line="240" w:lineRule="auto"/>
              <w:jc w:val="center"/>
              <w:rPr>
                <w:rFonts w:ascii="Cambria" w:hAnsi="Cambria"/>
                <w:sz w:val="20"/>
                <w:szCs w:val="20"/>
              </w:rPr>
            </w:pPr>
          </w:p>
        </w:tc>
        <w:tc>
          <w:tcPr>
            <w:tcW w:w="2206" w:type="dxa"/>
            <w:vAlign w:val="center"/>
          </w:tcPr>
          <w:p w:rsidR="00967F3F" w:rsidRPr="0063595F" w:rsidRDefault="00967F3F" w:rsidP="002D4EB1">
            <w:pPr>
              <w:widowControl w:val="0"/>
              <w:spacing w:after="0" w:line="240" w:lineRule="auto"/>
              <w:jc w:val="center"/>
              <w:rPr>
                <w:rFonts w:ascii="Cambria" w:hAnsi="Cambria"/>
                <w:sz w:val="20"/>
                <w:szCs w:val="20"/>
              </w:rPr>
            </w:pPr>
          </w:p>
        </w:tc>
      </w:tr>
      <w:tr w:rsidR="00EF2AC3" w:rsidRPr="0063595F" w:rsidTr="00E46D80">
        <w:trPr>
          <w:trHeight w:val="340"/>
          <w:jc w:val="center"/>
        </w:trPr>
        <w:tc>
          <w:tcPr>
            <w:tcW w:w="9235" w:type="dxa"/>
            <w:gridSpan w:val="3"/>
            <w:vAlign w:val="center"/>
          </w:tcPr>
          <w:p w:rsidR="00EF2AC3" w:rsidRPr="0063595F" w:rsidRDefault="00EF2AC3" w:rsidP="002D4EB1">
            <w:pPr>
              <w:widowControl w:val="0"/>
              <w:spacing w:after="0" w:line="240" w:lineRule="auto"/>
              <w:jc w:val="center"/>
              <w:rPr>
                <w:rFonts w:ascii="Cambria" w:hAnsi="Cambria"/>
                <w:b/>
                <w:sz w:val="20"/>
                <w:szCs w:val="20"/>
              </w:rPr>
            </w:pPr>
            <w:r w:rsidRPr="0063595F">
              <w:rPr>
                <w:rFonts w:ascii="Cambria" w:hAnsi="Cambria"/>
                <w:b/>
                <w:sz w:val="20"/>
                <w:szCs w:val="20"/>
              </w:rPr>
              <w:t xml:space="preserve">Ubezpieczenie następstw </w:t>
            </w:r>
            <w:r w:rsidR="007575B6" w:rsidRPr="0063595F">
              <w:rPr>
                <w:rFonts w:ascii="Cambria" w:hAnsi="Cambria"/>
                <w:b/>
                <w:sz w:val="20"/>
                <w:szCs w:val="20"/>
              </w:rPr>
              <w:t>nieszczęśliwych wypadków soł</w:t>
            </w:r>
            <w:r w:rsidRPr="0063595F">
              <w:rPr>
                <w:rFonts w:ascii="Cambria" w:hAnsi="Cambria"/>
                <w:b/>
                <w:sz w:val="20"/>
                <w:szCs w:val="20"/>
              </w:rPr>
              <w:t>tysów</w:t>
            </w:r>
          </w:p>
        </w:tc>
      </w:tr>
      <w:tr w:rsidR="00EF2AC3" w:rsidRPr="0063595F" w:rsidTr="00E46D80">
        <w:trPr>
          <w:trHeight w:val="340"/>
          <w:jc w:val="center"/>
        </w:trPr>
        <w:tc>
          <w:tcPr>
            <w:tcW w:w="647" w:type="dxa"/>
            <w:vAlign w:val="center"/>
          </w:tcPr>
          <w:p w:rsidR="00EF2AC3" w:rsidRPr="0063595F" w:rsidRDefault="00EF2AC3" w:rsidP="002D4EB1">
            <w:pPr>
              <w:widowControl w:val="0"/>
              <w:spacing w:after="0" w:line="240" w:lineRule="auto"/>
              <w:jc w:val="center"/>
              <w:rPr>
                <w:rFonts w:ascii="Cambria" w:hAnsi="Cambria"/>
                <w:b/>
                <w:sz w:val="20"/>
                <w:szCs w:val="20"/>
              </w:rPr>
            </w:pPr>
          </w:p>
        </w:tc>
        <w:tc>
          <w:tcPr>
            <w:tcW w:w="6382" w:type="dxa"/>
            <w:vAlign w:val="center"/>
          </w:tcPr>
          <w:p w:rsidR="00EF2AC3" w:rsidRPr="0063595F" w:rsidRDefault="00EF2AC3" w:rsidP="002D4EB1">
            <w:pPr>
              <w:widowControl w:val="0"/>
              <w:spacing w:after="0" w:line="240" w:lineRule="auto"/>
              <w:jc w:val="center"/>
              <w:rPr>
                <w:rFonts w:ascii="Cambria" w:hAnsi="Cambria"/>
                <w:b/>
                <w:sz w:val="20"/>
                <w:szCs w:val="20"/>
              </w:rPr>
            </w:pPr>
          </w:p>
        </w:tc>
        <w:tc>
          <w:tcPr>
            <w:tcW w:w="2206" w:type="dxa"/>
            <w:vAlign w:val="center"/>
          </w:tcPr>
          <w:p w:rsidR="00EF2AC3" w:rsidRPr="0063595F" w:rsidRDefault="00EF2AC3" w:rsidP="002D4EB1">
            <w:pPr>
              <w:widowControl w:val="0"/>
              <w:spacing w:after="0" w:line="240" w:lineRule="auto"/>
              <w:jc w:val="center"/>
              <w:rPr>
                <w:rFonts w:ascii="Cambria" w:hAnsi="Cambria"/>
                <w:b/>
                <w:sz w:val="20"/>
                <w:szCs w:val="20"/>
              </w:rPr>
            </w:pPr>
          </w:p>
        </w:tc>
      </w:tr>
      <w:tr w:rsidR="00967F3F" w:rsidRPr="0063595F" w:rsidTr="00E46D80">
        <w:trPr>
          <w:trHeight w:val="340"/>
          <w:jc w:val="center"/>
        </w:trPr>
        <w:tc>
          <w:tcPr>
            <w:tcW w:w="9235" w:type="dxa"/>
            <w:gridSpan w:val="3"/>
            <w:vAlign w:val="center"/>
          </w:tcPr>
          <w:p w:rsidR="00967F3F" w:rsidRPr="0063595F" w:rsidRDefault="00967F3F" w:rsidP="002D4EB1">
            <w:pPr>
              <w:widowControl w:val="0"/>
              <w:spacing w:after="0" w:line="240" w:lineRule="auto"/>
              <w:jc w:val="center"/>
              <w:rPr>
                <w:rFonts w:ascii="Cambria" w:hAnsi="Cambria"/>
                <w:b/>
                <w:sz w:val="20"/>
                <w:szCs w:val="20"/>
              </w:rPr>
            </w:pPr>
            <w:r w:rsidRPr="0063595F">
              <w:rPr>
                <w:rFonts w:ascii="Cambria" w:hAnsi="Cambria"/>
                <w:b/>
                <w:sz w:val="20"/>
                <w:szCs w:val="20"/>
              </w:rPr>
              <w:t>Ubezpieczenia komunikacyjne (OC, AC, NNW, ZK, Assistance)</w:t>
            </w:r>
          </w:p>
        </w:tc>
      </w:tr>
      <w:tr w:rsidR="00967F3F" w:rsidRPr="0063595F" w:rsidTr="00E46D80">
        <w:trPr>
          <w:trHeight w:val="340"/>
          <w:jc w:val="center"/>
        </w:trPr>
        <w:tc>
          <w:tcPr>
            <w:tcW w:w="647" w:type="dxa"/>
            <w:vAlign w:val="center"/>
          </w:tcPr>
          <w:p w:rsidR="00967F3F" w:rsidRPr="0063595F" w:rsidRDefault="00967F3F" w:rsidP="002D4EB1">
            <w:pPr>
              <w:widowControl w:val="0"/>
              <w:spacing w:after="0" w:line="240" w:lineRule="auto"/>
              <w:jc w:val="center"/>
              <w:rPr>
                <w:rFonts w:ascii="Cambria" w:hAnsi="Cambria"/>
                <w:sz w:val="20"/>
                <w:szCs w:val="20"/>
              </w:rPr>
            </w:pPr>
          </w:p>
        </w:tc>
        <w:tc>
          <w:tcPr>
            <w:tcW w:w="6382" w:type="dxa"/>
            <w:vAlign w:val="center"/>
          </w:tcPr>
          <w:p w:rsidR="00967F3F" w:rsidRPr="0063595F" w:rsidRDefault="00967F3F" w:rsidP="002D4EB1">
            <w:pPr>
              <w:widowControl w:val="0"/>
              <w:spacing w:after="0" w:line="240" w:lineRule="auto"/>
              <w:jc w:val="center"/>
              <w:rPr>
                <w:rFonts w:ascii="Cambria" w:hAnsi="Cambria"/>
                <w:sz w:val="20"/>
                <w:szCs w:val="20"/>
              </w:rPr>
            </w:pPr>
          </w:p>
        </w:tc>
        <w:tc>
          <w:tcPr>
            <w:tcW w:w="2206" w:type="dxa"/>
            <w:vAlign w:val="center"/>
          </w:tcPr>
          <w:p w:rsidR="00967F3F" w:rsidRPr="0063595F" w:rsidRDefault="00967F3F" w:rsidP="002D4EB1">
            <w:pPr>
              <w:widowControl w:val="0"/>
              <w:spacing w:after="0" w:line="240" w:lineRule="auto"/>
              <w:jc w:val="center"/>
              <w:rPr>
                <w:rFonts w:ascii="Cambria" w:hAnsi="Cambria"/>
                <w:sz w:val="20"/>
                <w:szCs w:val="20"/>
              </w:rPr>
            </w:pPr>
          </w:p>
        </w:tc>
      </w:tr>
      <w:tr w:rsidR="00967F3F" w:rsidRPr="0063595F" w:rsidTr="00E46D80">
        <w:trPr>
          <w:trHeight w:val="340"/>
          <w:jc w:val="center"/>
        </w:trPr>
        <w:tc>
          <w:tcPr>
            <w:tcW w:w="647" w:type="dxa"/>
            <w:vAlign w:val="center"/>
          </w:tcPr>
          <w:p w:rsidR="00967F3F" w:rsidRPr="0063595F" w:rsidRDefault="00967F3F" w:rsidP="002D4EB1">
            <w:pPr>
              <w:widowControl w:val="0"/>
              <w:spacing w:after="0" w:line="240" w:lineRule="auto"/>
              <w:jc w:val="center"/>
              <w:rPr>
                <w:rFonts w:ascii="Cambria" w:hAnsi="Cambria"/>
                <w:sz w:val="20"/>
                <w:szCs w:val="20"/>
              </w:rPr>
            </w:pPr>
          </w:p>
        </w:tc>
        <w:tc>
          <w:tcPr>
            <w:tcW w:w="6382" w:type="dxa"/>
            <w:vAlign w:val="center"/>
          </w:tcPr>
          <w:p w:rsidR="00967F3F" w:rsidRPr="0063595F" w:rsidRDefault="00967F3F" w:rsidP="002D4EB1">
            <w:pPr>
              <w:widowControl w:val="0"/>
              <w:spacing w:after="0" w:line="240" w:lineRule="auto"/>
              <w:jc w:val="center"/>
              <w:rPr>
                <w:rFonts w:ascii="Cambria" w:hAnsi="Cambria"/>
                <w:sz w:val="20"/>
                <w:szCs w:val="20"/>
              </w:rPr>
            </w:pPr>
          </w:p>
        </w:tc>
        <w:tc>
          <w:tcPr>
            <w:tcW w:w="2206" w:type="dxa"/>
            <w:vAlign w:val="center"/>
          </w:tcPr>
          <w:p w:rsidR="00967F3F" w:rsidRPr="0063595F" w:rsidRDefault="00967F3F" w:rsidP="002D4EB1">
            <w:pPr>
              <w:widowControl w:val="0"/>
              <w:spacing w:after="0" w:line="240" w:lineRule="auto"/>
              <w:jc w:val="center"/>
              <w:rPr>
                <w:rFonts w:ascii="Cambria" w:hAnsi="Cambria"/>
                <w:sz w:val="20"/>
                <w:szCs w:val="20"/>
              </w:rPr>
            </w:pPr>
          </w:p>
        </w:tc>
      </w:tr>
      <w:tr w:rsidR="00967F3F" w:rsidRPr="0063595F" w:rsidTr="00E46D80">
        <w:trPr>
          <w:trHeight w:val="340"/>
          <w:jc w:val="center"/>
        </w:trPr>
        <w:tc>
          <w:tcPr>
            <w:tcW w:w="647" w:type="dxa"/>
            <w:vAlign w:val="center"/>
          </w:tcPr>
          <w:p w:rsidR="00967F3F" w:rsidRPr="0063595F" w:rsidRDefault="00967F3F" w:rsidP="002D4EB1">
            <w:pPr>
              <w:widowControl w:val="0"/>
              <w:spacing w:after="0" w:line="240" w:lineRule="auto"/>
              <w:jc w:val="center"/>
              <w:rPr>
                <w:rFonts w:ascii="Cambria" w:hAnsi="Cambria"/>
                <w:sz w:val="20"/>
                <w:szCs w:val="20"/>
              </w:rPr>
            </w:pPr>
          </w:p>
        </w:tc>
        <w:tc>
          <w:tcPr>
            <w:tcW w:w="6382" w:type="dxa"/>
            <w:vAlign w:val="center"/>
          </w:tcPr>
          <w:p w:rsidR="00967F3F" w:rsidRPr="0063595F" w:rsidRDefault="00967F3F" w:rsidP="002D4EB1">
            <w:pPr>
              <w:widowControl w:val="0"/>
              <w:spacing w:after="0" w:line="240" w:lineRule="auto"/>
              <w:jc w:val="center"/>
              <w:rPr>
                <w:rFonts w:ascii="Cambria" w:hAnsi="Cambria"/>
                <w:sz w:val="20"/>
                <w:szCs w:val="20"/>
              </w:rPr>
            </w:pPr>
          </w:p>
        </w:tc>
        <w:tc>
          <w:tcPr>
            <w:tcW w:w="2206" w:type="dxa"/>
            <w:vAlign w:val="center"/>
          </w:tcPr>
          <w:p w:rsidR="00967F3F" w:rsidRPr="0063595F" w:rsidRDefault="00967F3F" w:rsidP="002D4EB1">
            <w:pPr>
              <w:widowControl w:val="0"/>
              <w:spacing w:after="0" w:line="240" w:lineRule="auto"/>
              <w:jc w:val="center"/>
              <w:rPr>
                <w:rFonts w:ascii="Cambria" w:hAnsi="Cambria"/>
                <w:sz w:val="20"/>
                <w:szCs w:val="20"/>
              </w:rPr>
            </w:pPr>
          </w:p>
        </w:tc>
      </w:tr>
      <w:tr w:rsidR="00713830" w:rsidRPr="0063595F" w:rsidTr="00E46D80">
        <w:trPr>
          <w:trHeight w:val="340"/>
          <w:jc w:val="center"/>
        </w:trPr>
        <w:tc>
          <w:tcPr>
            <w:tcW w:w="9235" w:type="dxa"/>
            <w:gridSpan w:val="3"/>
            <w:vAlign w:val="center"/>
          </w:tcPr>
          <w:p w:rsidR="00713830" w:rsidRPr="0063595F" w:rsidRDefault="00713830" w:rsidP="002D4EB1">
            <w:pPr>
              <w:widowControl w:val="0"/>
              <w:spacing w:after="0" w:line="240" w:lineRule="auto"/>
              <w:jc w:val="center"/>
              <w:rPr>
                <w:rFonts w:ascii="Cambria" w:hAnsi="Cambria"/>
                <w:b/>
                <w:sz w:val="20"/>
                <w:szCs w:val="20"/>
              </w:rPr>
            </w:pPr>
            <w:r w:rsidRPr="0063595F">
              <w:rPr>
                <w:rFonts w:ascii="Cambria" w:hAnsi="Cambria"/>
                <w:b/>
                <w:sz w:val="20"/>
                <w:szCs w:val="20"/>
              </w:rPr>
              <w:t>Ubezpieczenie następstw nieszczęśliwych wypadków (OSP)</w:t>
            </w:r>
          </w:p>
        </w:tc>
      </w:tr>
      <w:tr w:rsidR="00713830" w:rsidRPr="0063595F" w:rsidTr="00E46D80">
        <w:trPr>
          <w:trHeight w:val="340"/>
          <w:jc w:val="center"/>
        </w:trPr>
        <w:tc>
          <w:tcPr>
            <w:tcW w:w="647" w:type="dxa"/>
            <w:vAlign w:val="center"/>
          </w:tcPr>
          <w:p w:rsidR="00713830" w:rsidRPr="0063595F" w:rsidRDefault="00713830" w:rsidP="002D4EB1">
            <w:pPr>
              <w:widowControl w:val="0"/>
              <w:spacing w:after="0" w:line="240" w:lineRule="auto"/>
              <w:jc w:val="center"/>
              <w:rPr>
                <w:rFonts w:ascii="Cambria" w:hAnsi="Cambria"/>
                <w:sz w:val="20"/>
                <w:szCs w:val="20"/>
              </w:rPr>
            </w:pPr>
          </w:p>
        </w:tc>
        <w:tc>
          <w:tcPr>
            <w:tcW w:w="6382" w:type="dxa"/>
            <w:vAlign w:val="center"/>
          </w:tcPr>
          <w:p w:rsidR="00713830" w:rsidRPr="0063595F" w:rsidRDefault="00713830" w:rsidP="002D4EB1">
            <w:pPr>
              <w:widowControl w:val="0"/>
              <w:spacing w:after="0" w:line="240" w:lineRule="auto"/>
              <w:jc w:val="center"/>
              <w:rPr>
                <w:rFonts w:ascii="Cambria" w:hAnsi="Cambria"/>
                <w:sz w:val="20"/>
                <w:szCs w:val="20"/>
              </w:rPr>
            </w:pPr>
          </w:p>
        </w:tc>
        <w:tc>
          <w:tcPr>
            <w:tcW w:w="2206" w:type="dxa"/>
            <w:vAlign w:val="center"/>
          </w:tcPr>
          <w:p w:rsidR="00713830" w:rsidRPr="0063595F" w:rsidRDefault="00713830" w:rsidP="002D4EB1">
            <w:pPr>
              <w:widowControl w:val="0"/>
              <w:spacing w:after="0" w:line="240" w:lineRule="auto"/>
              <w:jc w:val="center"/>
              <w:rPr>
                <w:rFonts w:ascii="Cambria" w:hAnsi="Cambria"/>
                <w:sz w:val="20"/>
                <w:szCs w:val="20"/>
              </w:rPr>
            </w:pPr>
          </w:p>
        </w:tc>
      </w:tr>
    </w:tbl>
    <w:p w:rsidR="007C6B59" w:rsidRPr="0063595F" w:rsidRDefault="007C6B59" w:rsidP="002D4EB1">
      <w:pPr>
        <w:widowControl w:val="0"/>
        <w:autoSpaceDE w:val="0"/>
        <w:autoSpaceDN w:val="0"/>
        <w:adjustRightInd w:val="0"/>
        <w:spacing w:after="0" w:line="240" w:lineRule="auto"/>
        <w:jc w:val="both"/>
        <w:rPr>
          <w:rFonts w:ascii="Cambria" w:hAnsi="Cambria" w:cs="Arial"/>
          <w:b/>
        </w:rPr>
      </w:pPr>
    </w:p>
    <w:p w:rsidR="008E0390" w:rsidRPr="0063595F" w:rsidRDefault="008E0390" w:rsidP="002D4EB1">
      <w:pPr>
        <w:widowControl w:val="0"/>
        <w:spacing w:before="240" w:after="120" w:line="240" w:lineRule="auto"/>
        <w:rPr>
          <w:rFonts w:ascii="Cambria" w:hAnsi="Cambria"/>
          <w:b/>
        </w:rPr>
      </w:pPr>
      <w:r w:rsidRPr="0063595F">
        <w:rPr>
          <w:rFonts w:ascii="Cambria" w:hAnsi="Cambria"/>
          <w:b/>
        </w:rPr>
        <w:t>Załącznikami do niniejszej oferty są następujące dokumenty: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8"/>
        <w:gridCol w:w="6379"/>
        <w:gridCol w:w="2205"/>
      </w:tblGrid>
      <w:tr w:rsidR="008E0390" w:rsidRPr="0063595F" w:rsidTr="005B4BA7">
        <w:trPr>
          <w:trHeight w:val="340"/>
          <w:jc w:val="center"/>
        </w:trPr>
        <w:tc>
          <w:tcPr>
            <w:tcW w:w="638" w:type="dxa"/>
            <w:vAlign w:val="center"/>
          </w:tcPr>
          <w:p w:rsidR="008E0390" w:rsidRPr="0063595F" w:rsidRDefault="008E0390" w:rsidP="002D4EB1">
            <w:pPr>
              <w:widowControl w:val="0"/>
              <w:spacing w:after="0" w:line="240" w:lineRule="auto"/>
              <w:jc w:val="center"/>
              <w:rPr>
                <w:rFonts w:ascii="Cambria" w:hAnsi="Cambria"/>
                <w:b/>
                <w:sz w:val="20"/>
                <w:szCs w:val="20"/>
              </w:rPr>
            </w:pPr>
            <w:r w:rsidRPr="0063595F">
              <w:rPr>
                <w:rFonts w:ascii="Cambria" w:hAnsi="Cambria"/>
                <w:b/>
                <w:sz w:val="20"/>
                <w:szCs w:val="20"/>
              </w:rPr>
              <w:t>Lp.</w:t>
            </w:r>
          </w:p>
        </w:tc>
        <w:tc>
          <w:tcPr>
            <w:tcW w:w="6379" w:type="dxa"/>
            <w:vAlign w:val="center"/>
          </w:tcPr>
          <w:p w:rsidR="008E0390" w:rsidRPr="0063595F" w:rsidRDefault="008E0390" w:rsidP="002D4EB1">
            <w:pPr>
              <w:widowControl w:val="0"/>
              <w:spacing w:after="0" w:line="240" w:lineRule="auto"/>
              <w:jc w:val="center"/>
              <w:rPr>
                <w:rFonts w:ascii="Cambria" w:hAnsi="Cambria"/>
                <w:b/>
                <w:sz w:val="20"/>
                <w:szCs w:val="20"/>
              </w:rPr>
            </w:pPr>
            <w:r w:rsidRPr="0063595F">
              <w:rPr>
                <w:rFonts w:ascii="Cambria" w:hAnsi="Cambria"/>
                <w:b/>
                <w:sz w:val="20"/>
                <w:szCs w:val="20"/>
              </w:rPr>
              <w:t>Wyszczególnienie</w:t>
            </w:r>
          </w:p>
        </w:tc>
        <w:tc>
          <w:tcPr>
            <w:tcW w:w="2205" w:type="dxa"/>
            <w:vAlign w:val="center"/>
          </w:tcPr>
          <w:p w:rsidR="008E0390" w:rsidRPr="0063595F" w:rsidRDefault="008E0390" w:rsidP="002D4EB1">
            <w:pPr>
              <w:widowControl w:val="0"/>
              <w:spacing w:after="0" w:line="240" w:lineRule="auto"/>
              <w:jc w:val="center"/>
              <w:rPr>
                <w:rFonts w:ascii="Cambria" w:hAnsi="Cambria"/>
                <w:b/>
                <w:sz w:val="20"/>
                <w:szCs w:val="20"/>
              </w:rPr>
            </w:pPr>
            <w:r w:rsidRPr="0063595F">
              <w:rPr>
                <w:rFonts w:ascii="Cambria" w:hAnsi="Cambria"/>
                <w:b/>
                <w:sz w:val="20"/>
                <w:szCs w:val="20"/>
              </w:rPr>
              <w:t>nr strony</w:t>
            </w:r>
          </w:p>
        </w:tc>
      </w:tr>
      <w:tr w:rsidR="008E0390" w:rsidRPr="0063595F" w:rsidTr="005B4BA7">
        <w:trPr>
          <w:trHeight w:val="340"/>
          <w:jc w:val="center"/>
        </w:trPr>
        <w:tc>
          <w:tcPr>
            <w:tcW w:w="638" w:type="dxa"/>
            <w:vAlign w:val="center"/>
          </w:tcPr>
          <w:p w:rsidR="008E0390" w:rsidRPr="0063595F" w:rsidRDefault="008E0390" w:rsidP="002D4EB1">
            <w:pPr>
              <w:widowControl w:val="0"/>
              <w:spacing w:after="0" w:line="240" w:lineRule="auto"/>
              <w:jc w:val="center"/>
              <w:rPr>
                <w:rFonts w:ascii="Cambria" w:hAnsi="Cambria"/>
                <w:sz w:val="20"/>
                <w:szCs w:val="20"/>
              </w:rPr>
            </w:pPr>
          </w:p>
        </w:tc>
        <w:tc>
          <w:tcPr>
            <w:tcW w:w="6379" w:type="dxa"/>
            <w:vAlign w:val="center"/>
          </w:tcPr>
          <w:p w:rsidR="008E0390" w:rsidRPr="0063595F" w:rsidRDefault="008E0390" w:rsidP="002D4EB1">
            <w:pPr>
              <w:widowControl w:val="0"/>
              <w:spacing w:after="0" w:line="240" w:lineRule="auto"/>
              <w:jc w:val="center"/>
              <w:rPr>
                <w:rFonts w:ascii="Cambria" w:hAnsi="Cambria"/>
                <w:sz w:val="20"/>
                <w:szCs w:val="20"/>
              </w:rPr>
            </w:pPr>
          </w:p>
        </w:tc>
        <w:tc>
          <w:tcPr>
            <w:tcW w:w="2205" w:type="dxa"/>
            <w:vAlign w:val="center"/>
          </w:tcPr>
          <w:p w:rsidR="008E0390" w:rsidRPr="0063595F" w:rsidRDefault="008E0390" w:rsidP="002D4EB1">
            <w:pPr>
              <w:widowControl w:val="0"/>
              <w:spacing w:after="0" w:line="240" w:lineRule="auto"/>
              <w:jc w:val="center"/>
              <w:rPr>
                <w:rFonts w:ascii="Cambria" w:hAnsi="Cambria"/>
                <w:sz w:val="20"/>
                <w:szCs w:val="20"/>
              </w:rPr>
            </w:pPr>
          </w:p>
        </w:tc>
      </w:tr>
      <w:tr w:rsidR="008E0390" w:rsidRPr="0063595F" w:rsidTr="005B4BA7">
        <w:trPr>
          <w:trHeight w:val="340"/>
          <w:jc w:val="center"/>
        </w:trPr>
        <w:tc>
          <w:tcPr>
            <w:tcW w:w="638" w:type="dxa"/>
            <w:vAlign w:val="center"/>
          </w:tcPr>
          <w:p w:rsidR="008E0390" w:rsidRPr="0063595F" w:rsidRDefault="008E0390" w:rsidP="002D4EB1">
            <w:pPr>
              <w:widowControl w:val="0"/>
              <w:spacing w:after="0" w:line="240" w:lineRule="auto"/>
              <w:jc w:val="center"/>
              <w:rPr>
                <w:rFonts w:ascii="Cambria" w:hAnsi="Cambria"/>
                <w:sz w:val="20"/>
                <w:szCs w:val="20"/>
              </w:rPr>
            </w:pPr>
          </w:p>
        </w:tc>
        <w:tc>
          <w:tcPr>
            <w:tcW w:w="6379" w:type="dxa"/>
            <w:vAlign w:val="center"/>
          </w:tcPr>
          <w:p w:rsidR="008E0390" w:rsidRPr="0063595F" w:rsidRDefault="008E0390" w:rsidP="002D4EB1">
            <w:pPr>
              <w:widowControl w:val="0"/>
              <w:spacing w:after="0" w:line="240" w:lineRule="auto"/>
              <w:jc w:val="center"/>
              <w:rPr>
                <w:rFonts w:ascii="Cambria" w:hAnsi="Cambria"/>
                <w:sz w:val="20"/>
                <w:szCs w:val="20"/>
              </w:rPr>
            </w:pPr>
          </w:p>
        </w:tc>
        <w:tc>
          <w:tcPr>
            <w:tcW w:w="2205" w:type="dxa"/>
            <w:vAlign w:val="center"/>
          </w:tcPr>
          <w:p w:rsidR="008E0390" w:rsidRPr="0063595F" w:rsidRDefault="008E0390" w:rsidP="002D4EB1">
            <w:pPr>
              <w:widowControl w:val="0"/>
              <w:spacing w:after="0" w:line="240" w:lineRule="auto"/>
              <w:jc w:val="center"/>
              <w:rPr>
                <w:rFonts w:ascii="Cambria" w:hAnsi="Cambria"/>
                <w:sz w:val="20"/>
                <w:szCs w:val="20"/>
              </w:rPr>
            </w:pPr>
          </w:p>
        </w:tc>
      </w:tr>
      <w:tr w:rsidR="008E0390" w:rsidRPr="0063595F" w:rsidTr="005B4BA7">
        <w:trPr>
          <w:trHeight w:val="340"/>
          <w:jc w:val="center"/>
        </w:trPr>
        <w:tc>
          <w:tcPr>
            <w:tcW w:w="638" w:type="dxa"/>
            <w:vAlign w:val="center"/>
          </w:tcPr>
          <w:p w:rsidR="008E0390" w:rsidRPr="0063595F" w:rsidRDefault="008E0390" w:rsidP="002D4EB1">
            <w:pPr>
              <w:widowControl w:val="0"/>
              <w:spacing w:after="0" w:line="240" w:lineRule="auto"/>
              <w:jc w:val="center"/>
              <w:rPr>
                <w:rFonts w:ascii="Cambria" w:hAnsi="Cambria"/>
                <w:sz w:val="20"/>
                <w:szCs w:val="20"/>
              </w:rPr>
            </w:pPr>
          </w:p>
        </w:tc>
        <w:tc>
          <w:tcPr>
            <w:tcW w:w="6379" w:type="dxa"/>
            <w:vAlign w:val="center"/>
          </w:tcPr>
          <w:p w:rsidR="008E0390" w:rsidRPr="0063595F" w:rsidRDefault="008E0390" w:rsidP="002D4EB1">
            <w:pPr>
              <w:widowControl w:val="0"/>
              <w:spacing w:after="0" w:line="240" w:lineRule="auto"/>
              <w:jc w:val="center"/>
              <w:rPr>
                <w:rFonts w:ascii="Cambria" w:hAnsi="Cambria"/>
                <w:sz w:val="20"/>
                <w:szCs w:val="20"/>
              </w:rPr>
            </w:pPr>
          </w:p>
        </w:tc>
        <w:tc>
          <w:tcPr>
            <w:tcW w:w="2205" w:type="dxa"/>
            <w:vAlign w:val="center"/>
          </w:tcPr>
          <w:p w:rsidR="008E0390" w:rsidRPr="0063595F" w:rsidRDefault="008E0390" w:rsidP="002D4EB1">
            <w:pPr>
              <w:widowControl w:val="0"/>
              <w:spacing w:after="0" w:line="240" w:lineRule="auto"/>
              <w:jc w:val="center"/>
              <w:rPr>
                <w:rFonts w:ascii="Cambria" w:hAnsi="Cambria"/>
                <w:sz w:val="20"/>
                <w:szCs w:val="20"/>
              </w:rPr>
            </w:pPr>
          </w:p>
        </w:tc>
      </w:tr>
      <w:tr w:rsidR="008E0390" w:rsidRPr="0063595F" w:rsidTr="005B4BA7">
        <w:trPr>
          <w:trHeight w:val="340"/>
          <w:jc w:val="center"/>
        </w:trPr>
        <w:tc>
          <w:tcPr>
            <w:tcW w:w="638" w:type="dxa"/>
            <w:vAlign w:val="center"/>
          </w:tcPr>
          <w:p w:rsidR="008E0390" w:rsidRPr="0063595F" w:rsidRDefault="008E0390" w:rsidP="002D4EB1">
            <w:pPr>
              <w:widowControl w:val="0"/>
              <w:spacing w:after="0" w:line="240" w:lineRule="auto"/>
              <w:jc w:val="center"/>
              <w:rPr>
                <w:rFonts w:ascii="Cambria" w:hAnsi="Cambria"/>
                <w:sz w:val="20"/>
                <w:szCs w:val="20"/>
              </w:rPr>
            </w:pPr>
          </w:p>
        </w:tc>
        <w:tc>
          <w:tcPr>
            <w:tcW w:w="6379" w:type="dxa"/>
            <w:vAlign w:val="center"/>
          </w:tcPr>
          <w:p w:rsidR="008E0390" w:rsidRPr="0063595F" w:rsidRDefault="008E0390" w:rsidP="002D4EB1">
            <w:pPr>
              <w:widowControl w:val="0"/>
              <w:spacing w:after="0" w:line="240" w:lineRule="auto"/>
              <w:jc w:val="center"/>
              <w:rPr>
                <w:rFonts w:ascii="Cambria" w:hAnsi="Cambria"/>
                <w:sz w:val="20"/>
                <w:szCs w:val="20"/>
              </w:rPr>
            </w:pPr>
          </w:p>
        </w:tc>
        <w:tc>
          <w:tcPr>
            <w:tcW w:w="2205" w:type="dxa"/>
            <w:vAlign w:val="center"/>
          </w:tcPr>
          <w:p w:rsidR="008E0390" w:rsidRPr="0063595F" w:rsidRDefault="008E0390" w:rsidP="002D4EB1">
            <w:pPr>
              <w:widowControl w:val="0"/>
              <w:spacing w:after="0" w:line="240" w:lineRule="auto"/>
              <w:jc w:val="center"/>
              <w:rPr>
                <w:rFonts w:ascii="Cambria" w:hAnsi="Cambria"/>
                <w:sz w:val="20"/>
                <w:szCs w:val="20"/>
              </w:rPr>
            </w:pPr>
          </w:p>
        </w:tc>
      </w:tr>
    </w:tbl>
    <w:p w:rsidR="00E068BC" w:rsidRPr="0063595F" w:rsidRDefault="00E068BC" w:rsidP="002D4EB1">
      <w:pPr>
        <w:widowControl w:val="0"/>
        <w:autoSpaceDE w:val="0"/>
        <w:autoSpaceDN w:val="0"/>
        <w:adjustRightInd w:val="0"/>
        <w:spacing w:line="240" w:lineRule="auto"/>
        <w:jc w:val="both"/>
        <w:rPr>
          <w:rFonts w:ascii="Cambria" w:hAnsi="Cambria" w:cs="Arial"/>
          <w:sz w:val="20"/>
        </w:rPr>
      </w:pPr>
    </w:p>
    <w:p w:rsidR="00E068BC" w:rsidRPr="0063595F" w:rsidRDefault="00E068BC" w:rsidP="002D4EB1">
      <w:pPr>
        <w:widowControl w:val="0"/>
        <w:tabs>
          <w:tab w:val="left" w:pos="426"/>
        </w:tabs>
        <w:autoSpaceDE w:val="0"/>
        <w:autoSpaceDN w:val="0"/>
        <w:adjustRightInd w:val="0"/>
        <w:spacing w:after="0" w:line="240" w:lineRule="auto"/>
        <w:jc w:val="both"/>
        <w:rPr>
          <w:rFonts w:ascii="Cambria" w:hAnsi="Cambria" w:cs="Arial"/>
        </w:rPr>
      </w:pPr>
      <w:r w:rsidRPr="0063595F">
        <w:rPr>
          <w:rFonts w:ascii="Cambria" w:hAnsi="Cambria" w:cs="Arial"/>
        </w:rPr>
        <w:t>Niniejsza oferta oraz załączniki do niej są jawne i nie zawierają informacji stanowiących tajemnicę przedsiębiorstwa w rozumieniu przepisów o zwalczaniu nieuczciwej konkurencji, za wyjątkiem ………………………………………………………</w:t>
      </w:r>
      <w:r w:rsidR="004E1302" w:rsidRPr="0063595F">
        <w:rPr>
          <w:rFonts w:ascii="Cambria" w:hAnsi="Cambria" w:cs="Arial"/>
        </w:rPr>
        <w:t>………</w:t>
      </w:r>
      <w:r w:rsidRPr="0063595F">
        <w:rPr>
          <w:rFonts w:ascii="Cambria" w:hAnsi="Cambria" w:cs="Arial"/>
        </w:rPr>
        <w:t>…………..…………………………………………………………………………..</w:t>
      </w:r>
    </w:p>
    <w:p w:rsidR="00E068BC" w:rsidRPr="0063595F" w:rsidRDefault="00E068BC" w:rsidP="002D4EB1">
      <w:pPr>
        <w:widowControl w:val="0"/>
        <w:spacing w:before="120" w:after="0" w:line="240" w:lineRule="auto"/>
        <w:jc w:val="both"/>
        <w:rPr>
          <w:rFonts w:ascii="Cambria" w:hAnsi="Cambria" w:cs="Arial"/>
          <w:i/>
          <w:sz w:val="20"/>
          <w:szCs w:val="20"/>
        </w:rPr>
      </w:pPr>
      <w:r w:rsidRPr="0063595F">
        <w:rPr>
          <w:rFonts w:ascii="Cambria" w:hAnsi="Cambria" w:cs="Arial"/>
          <w:i/>
          <w:sz w:val="20"/>
          <w:szCs w:val="20"/>
        </w:rPr>
        <w:t xml:space="preserve">(UWAGA! Jeżeli informacje zawarte w ofercie stanowią tajemnicę przedsiębiorstwa informacje te muszą zostać umieszczone w odrębnej kopercie dołączonej do oferty i oznaczone napisem: </w:t>
      </w:r>
      <w:r w:rsidR="00B555FC" w:rsidRPr="0063595F">
        <w:rPr>
          <w:rFonts w:ascii="Cambria" w:hAnsi="Cambria" w:cs="Arial"/>
          <w:i/>
          <w:sz w:val="20"/>
          <w:szCs w:val="20"/>
        </w:rPr>
        <w:t>„</w:t>
      </w:r>
      <w:r w:rsidRPr="0063595F">
        <w:rPr>
          <w:rFonts w:ascii="Cambria" w:hAnsi="Cambria" w:cs="Arial"/>
          <w:i/>
          <w:sz w:val="20"/>
          <w:szCs w:val="20"/>
        </w:rPr>
        <w:t>INFORMACJE STANOWIĄCE TAJEMNICĘ PRZEDSIĘBIORSTWA</w:t>
      </w:r>
      <w:r w:rsidR="00B555FC" w:rsidRPr="0063595F">
        <w:rPr>
          <w:rFonts w:ascii="Cambria" w:hAnsi="Cambria" w:cs="Arial"/>
          <w:i/>
          <w:sz w:val="20"/>
          <w:szCs w:val="20"/>
        </w:rPr>
        <w:t>”</w:t>
      </w:r>
      <w:r w:rsidRPr="0063595F">
        <w:rPr>
          <w:rFonts w:ascii="Cambria" w:hAnsi="Cambria" w:cs="Arial"/>
          <w:i/>
          <w:sz w:val="20"/>
          <w:szCs w:val="20"/>
        </w:rPr>
        <w:t xml:space="preserve">. W takim przypadku Wykonawca </w:t>
      </w:r>
      <w:r w:rsidR="00827251" w:rsidRPr="0063595F">
        <w:rPr>
          <w:rFonts w:ascii="Cambria" w:hAnsi="Cambria"/>
          <w:i/>
          <w:sz w:val="20"/>
          <w:szCs w:val="20"/>
        </w:rPr>
        <w:t>musi</w:t>
      </w:r>
      <w:r w:rsidR="005F4B51" w:rsidRPr="0063595F">
        <w:rPr>
          <w:rFonts w:ascii="Cambria" w:hAnsi="Cambria"/>
          <w:i/>
          <w:sz w:val="20"/>
          <w:szCs w:val="20"/>
        </w:rPr>
        <w:t xml:space="preserve"> załączyć do </w:t>
      </w:r>
      <w:r w:rsidR="005F4B51" w:rsidRPr="0063595F">
        <w:rPr>
          <w:rFonts w:ascii="Cambria" w:hAnsi="Cambria"/>
          <w:sz w:val="20"/>
          <w:szCs w:val="20"/>
        </w:rPr>
        <w:t>oferty</w:t>
      </w:r>
      <w:r w:rsidR="00827251" w:rsidRPr="0063595F">
        <w:rPr>
          <w:rFonts w:ascii="Cambria" w:hAnsi="Cambria"/>
          <w:sz w:val="20"/>
          <w:szCs w:val="20"/>
        </w:rPr>
        <w:t xml:space="preserve"> </w:t>
      </w:r>
      <w:r w:rsidR="005F4B51" w:rsidRPr="0063595F">
        <w:rPr>
          <w:rFonts w:ascii="Cambria" w:hAnsi="Cambria" w:cs="Arial"/>
          <w:sz w:val="20"/>
          <w:szCs w:val="20"/>
        </w:rPr>
        <w:t xml:space="preserve">uzasadnienie zastrzeżenia informacji stanowiących tajemnicę </w:t>
      </w:r>
      <w:r w:rsidRPr="0063595F">
        <w:rPr>
          <w:rFonts w:ascii="Cambria" w:hAnsi="Cambria"/>
          <w:i/>
          <w:sz w:val="20"/>
          <w:szCs w:val="20"/>
        </w:rPr>
        <w:t xml:space="preserve">– zgodnie z art. 8 ust. 3 ustawy </w:t>
      </w:r>
      <w:r w:rsidR="008E0390" w:rsidRPr="0063595F">
        <w:rPr>
          <w:rFonts w:ascii="Cambria" w:hAnsi="Cambria"/>
          <w:i/>
          <w:sz w:val="20"/>
          <w:szCs w:val="20"/>
        </w:rPr>
        <w:t>Prawo zamówień publicznych</w:t>
      </w:r>
      <w:r w:rsidRPr="0063595F">
        <w:rPr>
          <w:rFonts w:ascii="Cambria" w:hAnsi="Cambria" w:cs="Arial"/>
          <w:i/>
          <w:sz w:val="20"/>
          <w:szCs w:val="20"/>
        </w:rPr>
        <w:t>)</w:t>
      </w:r>
      <w:r w:rsidR="008E0390" w:rsidRPr="0063595F">
        <w:rPr>
          <w:rFonts w:ascii="Cambria" w:hAnsi="Cambria" w:cs="Arial"/>
          <w:i/>
          <w:sz w:val="20"/>
          <w:szCs w:val="20"/>
        </w:rPr>
        <w:t>.</w:t>
      </w:r>
    </w:p>
    <w:p w:rsidR="00967F3F" w:rsidRPr="0063595F" w:rsidRDefault="00967F3F" w:rsidP="002D4EB1">
      <w:pPr>
        <w:widowControl w:val="0"/>
        <w:spacing w:after="0" w:line="240" w:lineRule="auto"/>
        <w:rPr>
          <w:rFonts w:ascii="Cambria" w:hAnsi="Cambria"/>
        </w:rPr>
      </w:pPr>
    </w:p>
    <w:p w:rsidR="004E1302" w:rsidRPr="0063595F" w:rsidRDefault="004E1302" w:rsidP="002D4EB1">
      <w:pPr>
        <w:widowControl w:val="0"/>
        <w:spacing w:after="0" w:line="240" w:lineRule="auto"/>
        <w:rPr>
          <w:rFonts w:ascii="Cambria" w:hAnsi="Cambria"/>
        </w:rPr>
      </w:pPr>
    </w:p>
    <w:p w:rsidR="00B555FC" w:rsidRPr="0063595F" w:rsidRDefault="00B555FC" w:rsidP="002D4EB1">
      <w:pPr>
        <w:widowControl w:val="0"/>
        <w:spacing w:after="0" w:line="240" w:lineRule="auto"/>
        <w:rPr>
          <w:rFonts w:ascii="Cambria" w:hAnsi="Cambria"/>
        </w:rPr>
      </w:pPr>
    </w:p>
    <w:p w:rsidR="007C6B59" w:rsidRPr="0063595F" w:rsidRDefault="00967F3F" w:rsidP="002D4EB1">
      <w:pPr>
        <w:widowControl w:val="0"/>
        <w:spacing w:after="0" w:line="240" w:lineRule="auto"/>
        <w:rPr>
          <w:rFonts w:ascii="Cambria" w:hAnsi="Cambria"/>
        </w:rPr>
      </w:pPr>
      <w:r w:rsidRPr="0063595F">
        <w:rPr>
          <w:rFonts w:ascii="Cambria" w:hAnsi="Cambria"/>
        </w:rPr>
        <w:t>Miejscowość i data: ……………….………</w:t>
      </w:r>
    </w:p>
    <w:p w:rsidR="00AD4AA7" w:rsidRPr="0063595F" w:rsidRDefault="00AD4AA7" w:rsidP="002D4EB1">
      <w:pPr>
        <w:widowControl w:val="0"/>
        <w:spacing w:after="0" w:line="240" w:lineRule="auto"/>
        <w:jc w:val="right"/>
        <w:rPr>
          <w:rFonts w:ascii="Cambria" w:hAnsi="Cambria"/>
        </w:rPr>
      </w:pPr>
    </w:p>
    <w:p w:rsidR="00AD4AA7" w:rsidRPr="0063595F" w:rsidRDefault="00AD4AA7" w:rsidP="002D4EB1">
      <w:pPr>
        <w:widowControl w:val="0"/>
        <w:spacing w:after="0" w:line="240" w:lineRule="auto"/>
        <w:jc w:val="right"/>
        <w:rPr>
          <w:rFonts w:ascii="Cambria" w:hAnsi="Cambria"/>
        </w:rPr>
      </w:pPr>
    </w:p>
    <w:p w:rsidR="00967F3F" w:rsidRPr="0063595F" w:rsidRDefault="00967F3F" w:rsidP="002D4EB1">
      <w:pPr>
        <w:widowControl w:val="0"/>
        <w:spacing w:after="0" w:line="240" w:lineRule="auto"/>
        <w:jc w:val="right"/>
        <w:rPr>
          <w:rFonts w:ascii="Cambria" w:hAnsi="Cambria"/>
        </w:rPr>
      </w:pPr>
      <w:r w:rsidRPr="0063595F">
        <w:rPr>
          <w:rFonts w:ascii="Cambria" w:hAnsi="Cambria"/>
        </w:rPr>
        <w:t>……………………………………………….………………………</w:t>
      </w:r>
    </w:p>
    <w:p w:rsidR="00967F3F" w:rsidRPr="0063595F" w:rsidRDefault="00967F3F" w:rsidP="002D4EB1">
      <w:pPr>
        <w:widowControl w:val="0"/>
        <w:spacing w:after="0" w:line="240" w:lineRule="auto"/>
        <w:ind w:left="4962" w:right="-1"/>
        <w:jc w:val="center"/>
        <w:rPr>
          <w:rFonts w:ascii="Cambria" w:hAnsi="Cambria"/>
          <w:i/>
          <w:sz w:val="18"/>
        </w:rPr>
      </w:pPr>
      <w:r w:rsidRPr="0063595F">
        <w:rPr>
          <w:rFonts w:ascii="Cambria" w:hAnsi="Cambria"/>
          <w:i/>
          <w:sz w:val="18"/>
        </w:rPr>
        <w:t>(pieczątka i podpis osoby</w:t>
      </w:r>
      <w:r w:rsidR="00AD4AA7" w:rsidRPr="0063595F">
        <w:rPr>
          <w:rFonts w:ascii="Cambria" w:hAnsi="Cambria"/>
          <w:i/>
          <w:sz w:val="18"/>
        </w:rPr>
        <w:t>/osób</w:t>
      </w:r>
      <w:r w:rsidRPr="0063595F">
        <w:rPr>
          <w:rFonts w:ascii="Cambria" w:hAnsi="Cambria"/>
          <w:i/>
          <w:sz w:val="18"/>
        </w:rPr>
        <w:t xml:space="preserve"> uprawnionej</w:t>
      </w:r>
      <w:r w:rsidR="00AD4AA7" w:rsidRPr="0063595F">
        <w:rPr>
          <w:rFonts w:ascii="Cambria" w:hAnsi="Cambria"/>
          <w:i/>
          <w:sz w:val="18"/>
        </w:rPr>
        <w:t>/</w:t>
      </w:r>
      <w:proofErr w:type="spellStart"/>
      <w:r w:rsidR="00AD4AA7" w:rsidRPr="0063595F">
        <w:rPr>
          <w:rFonts w:ascii="Cambria" w:hAnsi="Cambria"/>
          <w:i/>
          <w:sz w:val="18"/>
        </w:rPr>
        <w:t>nych</w:t>
      </w:r>
      <w:proofErr w:type="spellEnd"/>
      <w:r w:rsidRPr="0063595F">
        <w:rPr>
          <w:rFonts w:ascii="Cambria" w:hAnsi="Cambria"/>
          <w:i/>
          <w:sz w:val="18"/>
        </w:rPr>
        <w:t xml:space="preserve"> do reprezentowania Wykonawcy</w:t>
      </w:r>
      <w:r w:rsidR="00AD4AA7" w:rsidRPr="0063595F">
        <w:rPr>
          <w:rFonts w:ascii="Cambria" w:hAnsi="Cambria"/>
          <w:i/>
          <w:sz w:val="18"/>
        </w:rPr>
        <w:t>/Wykonawców</w:t>
      </w:r>
      <w:r w:rsidRPr="0063595F">
        <w:rPr>
          <w:rFonts w:ascii="Cambria" w:hAnsi="Cambria"/>
          <w:i/>
          <w:sz w:val="18"/>
        </w:rPr>
        <w:t>)</w:t>
      </w:r>
    </w:p>
    <w:p w:rsidR="00BE5C84" w:rsidRPr="0063595F" w:rsidRDefault="00BE5C84" w:rsidP="002D4EB1">
      <w:pPr>
        <w:widowControl w:val="0"/>
        <w:spacing w:after="240" w:line="240" w:lineRule="auto"/>
        <w:jc w:val="both"/>
        <w:outlineLvl w:val="0"/>
        <w:rPr>
          <w:rFonts w:ascii="Cambria" w:hAnsi="Cambria"/>
          <w:b/>
          <w:i/>
        </w:rPr>
        <w:sectPr w:rsidR="00BE5C84" w:rsidRPr="0063595F" w:rsidSect="00BC13D2">
          <w:pgSz w:w="11906" w:h="16838"/>
          <w:pgMar w:top="1134" w:right="1134" w:bottom="1134" w:left="1134" w:header="454" w:footer="454" w:gutter="0"/>
          <w:cols w:space="708"/>
          <w:docGrid w:linePitch="360"/>
        </w:sectPr>
      </w:pPr>
      <w:bookmarkStart w:id="54" w:name="_Toc407615908"/>
      <w:bookmarkStart w:id="55" w:name="_Toc422079974"/>
    </w:p>
    <w:p w:rsidR="0046794B" w:rsidRPr="0063595F" w:rsidRDefault="004B6C01" w:rsidP="002D4EB1">
      <w:pPr>
        <w:widowControl w:val="0"/>
        <w:spacing w:after="240" w:line="240" w:lineRule="auto"/>
        <w:jc w:val="both"/>
        <w:outlineLvl w:val="0"/>
        <w:rPr>
          <w:rFonts w:ascii="Cambria" w:hAnsi="Cambria"/>
          <w:b/>
        </w:rPr>
      </w:pPr>
      <w:bookmarkStart w:id="56" w:name="_Toc442544137"/>
      <w:r w:rsidRPr="0063595F">
        <w:rPr>
          <w:rFonts w:ascii="Cambria" w:hAnsi="Cambria"/>
          <w:b/>
        </w:rPr>
        <w:lastRenderedPageBreak/>
        <w:t xml:space="preserve">Załącznik nr 3 do </w:t>
      </w:r>
      <w:r w:rsidR="0046794B" w:rsidRPr="0063595F">
        <w:rPr>
          <w:rFonts w:ascii="Cambria" w:hAnsi="Cambria"/>
          <w:b/>
        </w:rPr>
        <w:t xml:space="preserve">SIWZ: Oświadczenie o spełnianiu warunków udziału w postępowaniu, o których mowa w art. 22 ust. 1 </w:t>
      </w:r>
      <w:r w:rsidR="00FD408B" w:rsidRPr="0063595F">
        <w:rPr>
          <w:rFonts w:ascii="Cambria" w:hAnsi="Cambria"/>
          <w:b/>
        </w:rPr>
        <w:t xml:space="preserve">i art. 44 </w:t>
      </w:r>
      <w:r w:rsidR="0046794B" w:rsidRPr="0063595F">
        <w:rPr>
          <w:rFonts w:ascii="Cambria" w:hAnsi="Cambria"/>
          <w:b/>
        </w:rPr>
        <w:t>ustawy Prawo zamówień publicznych</w:t>
      </w:r>
      <w:bookmarkEnd w:id="54"/>
      <w:bookmarkEnd w:id="55"/>
      <w:bookmarkEnd w:id="56"/>
    </w:p>
    <w:p w:rsidR="0046794B" w:rsidRPr="0063595F" w:rsidRDefault="0046794B" w:rsidP="002D4EB1">
      <w:pPr>
        <w:widowControl w:val="0"/>
        <w:spacing w:before="1080" w:after="0" w:line="240" w:lineRule="auto"/>
        <w:ind w:right="5103"/>
        <w:jc w:val="both"/>
        <w:rPr>
          <w:rFonts w:ascii="Cambria" w:hAnsi="Cambria"/>
        </w:rPr>
      </w:pPr>
      <w:r w:rsidRPr="0063595F">
        <w:rPr>
          <w:rFonts w:ascii="Cambria" w:hAnsi="Cambria"/>
        </w:rPr>
        <w:t>……………………………………………….………………………</w:t>
      </w:r>
    </w:p>
    <w:p w:rsidR="0046794B" w:rsidRPr="0063595F" w:rsidRDefault="0046794B" w:rsidP="002D4EB1">
      <w:pPr>
        <w:widowControl w:val="0"/>
        <w:spacing w:after="0" w:line="240" w:lineRule="auto"/>
        <w:ind w:right="5102"/>
        <w:jc w:val="center"/>
        <w:rPr>
          <w:rFonts w:ascii="Cambria" w:hAnsi="Cambria"/>
          <w:sz w:val="18"/>
        </w:rPr>
      </w:pPr>
      <w:r w:rsidRPr="0063595F">
        <w:rPr>
          <w:rFonts w:ascii="Cambria" w:hAnsi="Cambria"/>
          <w:sz w:val="18"/>
        </w:rPr>
        <w:t>(</w:t>
      </w:r>
      <w:r w:rsidR="00E26626" w:rsidRPr="0063595F">
        <w:rPr>
          <w:rFonts w:ascii="Cambria" w:hAnsi="Cambria"/>
          <w:sz w:val="18"/>
        </w:rPr>
        <w:t>P</w:t>
      </w:r>
      <w:r w:rsidRPr="0063595F">
        <w:rPr>
          <w:rFonts w:ascii="Cambria" w:hAnsi="Cambria"/>
          <w:sz w:val="18"/>
        </w:rPr>
        <w:t xml:space="preserve">ieczęć </w:t>
      </w:r>
      <w:r w:rsidR="00E26626" w:rsidRPr="0063595F">
        <w:rPr>
          <w:rFonts w:ascii="Cambria" w:hAnsi="Cambria"/>
          <w:sz w:val="18"/>
        </w:rPr>
        <w:t>W</w:t>
      </w:r>
      <w:r w:rsidRPr="0063595F">
        <w:rPr>
          <w:rFonts w:ascii="Cambria" w:hAnsi="Cambria"/>
          <w:sz w:val="18"/>
        </w:rPr>
        <w:t>ykonawcy</w:t>
      </w:r>
      <w:r w:rsidR="009716DC" w:rsidRPr="0063595F">
        <w:rPr>
          <w:rFonts w:ascii="Cambria" w:hAnsi="Cambria"/>
          <w:sz w:val="18"/>
        </w:rPr>
        <w:t>/Wykonawców</w:t>
      </w:r>
      <w:r w:rsidRPr="0063595F">
        <w:rPr>
          <w:rFonts w:ascii="Cambria" w:hAnsi="Cambria"/>
          <w:sz w:val="18"/>
        </w:rPr>
        <w:t>)</w:t>
      </w:r>
    </w:p>
    <w:p w:rsidR="0046794B" w:rsidRPr="0063595F" w:rsidRDefault="0046794B" w:rsidP="002D4EB1">
      <w:pPr>
        <w:widowControl w:val="0"/>
        <w:spacing w:before="480" w:after="360" w:line="240" w:lineRule="auto"/>
        <w:rPr>
          <w:rFonts w:ascii="Cambria" w:hAnsi="Cambria"/>
        </w:rPr>
      </w:pPr>
      <w:r w:rsidRPr="0063595F">
        <w:rPr>
          <w:rFonts w:ascii="Cambria" w:hAnsi="Cambria"/>
        </w:rPr>
        <w:t>Miejscowość i data: ………………………………...………</w:t>
      </w:r>
    </w:p>
    <w:p w:rsidR="0046794B" w:rsidRPr="0063595F" w:rsidRDefault="0046794B" w:rsidP="002D4EB1">
      <w:pPr>
        <w:widowControl w:val="0"/>
        <w:spacing w:after="0" w:line="240" w:lineRule="auto"/>
        <w:jc w:val="both"/>
        <w:rPr>
          <w:rFonts w:ascii="Cambria" w:hAnsi="Cambria"/>
        </w:rPr>
      </w:pPr>
      <w:r w:rsidRPr="0063595F">
        <w:rPr>
          <w:rFonts w:ascii="Cambria" w:hAnsi="Cambria"/>
        </w:rPr>
        <w:t xml:space="preserve">Dotyczy: przetarg nieograniczony na </w:t>
      </w:r>
      <w:r w:rsidR="00827251" w:rsidRPr="0063595F">
        <w:rPr>
          <w:rFonts w:ascii="Cambria" w:hAnsi="Cambria"/>
        </w:rPr>
        <w:t>„</w:t>
      </w:r>
      <w:r w:rsidRPr="0063595F">
        <w:rPr>
          <w:rFonts w:ascii="Cambria" w:hAnsi="Cambria"/>
        </w:rPr>
        <w:t xml:space="preserve">Ubezpieczenie majątku i innych interesów </w:t>
      </w:r>
      <w:r w:rsidR="008A2BF4">
        <w:rPr>
          <w:rFonts w:ascii="Cambria" w:hAnsi="Cambria"/>
        </w:rPr>
        <w:t>Gminy Lubawka</w:t>
      </w:r>
      <w:r w:rsidR="00F40C35" w:rsidRPr="0063595F">
        <w:rPr>
          <w:rFonts w:ascii="Cambria" w:hAnsi="Cambria"/>
        </w:rPr>
        <w:t xml:space="preserve"> </w:t>
      </w:r>
      <w:r w:rsidRPr="0063595F">
        <w:rPr>
          <w:rFonts w:ascii="Cambria" w:hAnsi="Cambria"/>
        </w:rPr>
        <w:t>podlegający podziałowi na nw. części:</w:t>
      </w:r>
    </w:p>
    <w:p w:rsidR="0046794B" w:rsidRPr="0063595F" w:rsidRDefault="0046794B" w:rsidP="002D4EB1">
      <w:pPr>
        <w:widowControl w:val="0"/>
        <w:spacing w:after="0" w:line="240" w:lineRule="auto"/>
        <w:jc w:val="both"/>
        <w:rPr>
          <w:rFonts w:ascii="Cambria" w:hAnsi="Cambria"/>
        </w:rPr>
      </w:pPr>
      <w:r w:rsidRPr="0063595F">
        <w:rPr>
          <w:rFonts w:ascii="Cambria" w:hAnsi="Cambria"/>
        </w:rPr>
        <w:t xml:space="preserve">część I: </w:t>
      </w:r>
      <w:r w:rsidRPr="0063595F">
        <w:rPr>
          <w:rFonts w:ascii="Cambria" w:hAnsi="Cambria"/>
        </w:rPr>
        <w:tab/>
        <w:t xml:space="preserve">Ubezpieczenie majątku i odpowiedzialności cywilnej </w:t>
      </w:r>
      <w:r w:rsidR="008A2BF4">
        <w:rPr>
          <w:rFonts w:ascii="Cambria" w:hAnsi="Cambria"/>
        </w:rPr>
        <w:t>Gminy Lubawka</w:t>
      </w:r>
    </w:p>
    <w:p w:rsidR="0046794B" w:rsidRPr="0063595F" w:rsidRDefault="0046794B" w:rsidP="002D4EB1">
      <w:pPr>
        <w:widowControl w:val="0"/>
        <w:spacing w:after="0" w:line="240" w:lineRule="auto"/>
        <w:jc w:val="both"/>
        <w:rPr>
          <w:rFonts w:ascii="Cambria" w:hAnsi="Cambria"/>
        </w:rPr>
      </w:pPr>
      <w:r w:rsidRPr="0063595F">
        <w:rPr>
          <w:rFonts w:ascii="Cambria" w:hAnsi="Cambria"/>
        </w:rPr>
        <w:t xml:space="preserve">część II: </w:t>
      </w:r>
      <w:r w:rsidRPr="0063595F">
        <w:rPr>
          <w:rFonts w:ascii="Cambria" w:hAnsi="Cambria"/>
        </w:rPr>
        <w:tab/>
        <w:t xml:space="preserve">Ubezpieczenie pojazdów mechanicznych </w:t>
      </w:r>
      <w:r w:rsidR="008A2BF4">
        <w:rPr>
          <w:rFonts w:ascii="Cambria" w:hAnsi="Cambria"/>
        </w:rPr>
        <w:t>Gminy Lubawka</w:t>
      </w:r>
    </w:p>
    <w:p w:rsidR="0046794B" w:rsidRPr="0063595F" w:rsidRDefault="0046794B" w:rsidP="002D4EB1">
      <w:pPr>
        <w:widowControl w:val="0"/>
        <w:spacing w:after="0" w:line="240" w:lineRule="auto"/>
        <w:jc w:val="both"/>
        <w:rPr>
          <w:rFonts w:ascii="Cambria" w:hAnsi="Cambria"/>
        </w:rPr>
      </w:pPr>
      <w:r w:rsidRPr="0063595F">
        <w:rPr>
          <w:rFonts w:ascii="Cambria" w:hAnsi="Cambria"/>
        </w:rPr>
        <w:t xml:space="preserve">część III: </w:t>
      </w:r>
      <w:r w:rsidRPr="0063595F">
        <w:rPr>
          <w:rFonts w:ascii="Cambria" w:hAnsi="Cambria"/>
        </w:rPr>
        <w:tab/>
        <w:t xml:space="preserve">Ubezpieczenie następstw nieszczęśliwych wypadków członków Ochotniczych Straży Pożarnych </w:t>
      </w:r>
      <w:r w:rsidR="00B555FC" w:rsidRPr="0063595F">
        <w:rPr>
          <w:rFonts w:ascii="Cambria" w:hAnsi="Cambria"/>
        </w:rPr>
        <w:t xml:space="preserve">i Młodzieżowych Drużyn Pożarniczych </w:t>
      </w:r>
      <w:r w:rsidR="008A2BF4">
        <w:rPr>
          <w:rFonts w:ascii="Cambria" w:hAnsi="Cambria"/>
        </w:rPr>
        <w:t>Gminy Lubawka</w:t>
      </w:r>
    </w:p>
    <w:p w:rsidR="0046794B" w:rsidRPr="0063595F" w:rsidRDefault="0046794B" w:rsidP="002D4EB1">
      <w:pPr>
        <w:widowControl w:val="0"/>
        <w:spacing w:before="600" w:after="240" w:line="240" w:lineRule="auto"/>
        <w:jc w:val="center"/>
        <w:rPr>
          <w:rFonts w:ascii="Cambria" w:hAnsi="Cambria"/>
          <w:b/>
        </w:rPr>
      </w:pPr>
      <w:r w:rsidRPr="0063595F">
        <w:rPr>
          <w:rFonts w:ascii="Cambria" w:hAnsi="Cambria"/>
          <w:b/>
        </w:rPr>
        <w:t>OŚWIADCZENIE</w:t>
      </w:r>
    </w:p>
    <w:p w:rsidR="0046794B" w:rsidRPr="0063595F" w:rsidRDefault="0046794B" w:rsidP="002D4EB1">
      <w:pPr>
        <w:widowControl w:val="0"/>
        <w:spacing w:after="0" w:line="240" w:lineRule="auto"/>
        <w:ind w:firstLine="340"/>
        <w:jc w:val="both"/>
        <w:rPr>
          <w:rFonts w:ascii="Cambria" w:hAnsi="Cambria"/>
        </w:rPr>
      </w:pPr>
      <w:r w:rsidRPr="0063595F">
        <w:rPr>
          <w:rFonts w:ascii="Cambria" w:hAnsi="Cambria"/>
        </w:rPr>
        <w:t>Przystępując do postępowania o udzielenie zamówienia publicznego na</w:t>
      </w:r>
      <w:r w:rsidR="0083382D" w:rsidRPr="0063595F">
        <w:rPr>
          <w:rFonts w:ascii="Cambria" w:hAnsi="Cambria"/>
        </w:rPr>
        <w:t xml:space="preserve"> „</w:t>
      </w:r>
      <w:r w:rsidRPr="0063595F">
        <w:rPr>
          <w:rFonts w:ascii="Cambria" w:hAnsi="Cambria"/>
        </w:rPr>
        <w:t xml:space="preserve">Ubezpieczenie majątku i innych interesów </w:t>
      </w:r>
      <w:r w:rsidR="008A2BF4">
        <w:rPr>
          <w:rFonts w:ascii="Cambria" w:hAnsi="Cambria"/>
        </w:rPr>
        <w:t>Gminy Lubawka</w:t>
      </w:r>
      <w:r w:rsidR="0083382D" w:rsidRPr="0063595F">
        <w:rPr>
          <w:rFonts w:ascii="Cambria" w:hAnsi="Cambria"/>
        </w:rPr>
        <w:t>”</w:t>
      </w:r>
      <w:r w:rsidRPr="0063595F">
        <w:rPr>
          <w:rFonts w:ascii="Cambria" w:hAnsi="Cambria"/>
        </w:rPr>
        <w:t>, oświadczam, że spełniam samodzielnie/lub razem z innymi Wykonawcami* warunki udziału w postępowaniu, określone</w:t>
      </w:r>
      <w:r w:rsidR="001B3D8F" w:rsidRPr="0063595F">
        <w:rPr>
          <w:rFonts w:ascii="Cambria" w:hAnsi="Cambria"/>
        </w:rPr>
        <w:t> </w:t>
      </w:r>
      <w:r w:rsidRPr="0063595F">
        <w:rPr>
          <w:rFonts w:ascii="Cambria" w:hAnsi="Cambria"/>
        </w:rPr>
        <w:t>w:</w:t>
      </w:r>
    </w:p>
    <w:p w:rsidR="0046794B" w:rsidRPr="0063595F" w:rsidRDefault="0046794B" w:rsidP="002D4EB1">
      <w:pPr>
        <w:widowControl w:val="0"/>
        <w:spacing w:after="0" w:line="240" w:lineRule="auto"/>
        <w:jc w:val="both"/>
        <w:rPr>
          <w:rFonts w:ascii="Cambria" w:hAnsi="Cambria"/>
        </w:rPr>
      </w:pPr>
    </w:p>
    <w:p w:rsidR="0046794B" w:rsidRPr="0063595F" w:rsidRDefault="0046794B" w:rsidP="002D4EB1">
      <w:pPr>
        <w:widowControl w:val="0"/>
        <w:numPr>
          <w:ilvl w:val="2"/>
          <w:numId w:val="16"/>
        </w:numPr>
        <w:spacing w:after="0" w:line="240" w:lineRule="auto"/>
        <w:ind w:left="0" w:firstLine="0"/>
        <w:jc w:val="both"/>
        <w:rPr>
          <w:rFonts w:ascii="Cambria" w:hAnsi="Cambria"/>
        </w:rPr>
      </w:pPr>
      <w:r w:rsidRPr="0063595F">
        <w:rPr>
          <w:rFonts w:ascii="Cambria" w:hAnsi="Cambria"/>
        </w:rPr>
        <w:t>Art. 22 ust. 1 ustawy Prawo zamówień publicznych</w:t>
      </w:r>
      <w:r w:rsidR="008E0390" w:rsidRPr="0063595F">
        <w:rPr>
          <w:rFonts w:ascii="Cambria" w:hAnsi="Cambria"/>
        </w:rPr>
        <w:t xml:space="preserve"> (tekst jednolity Dz. U. z 2015 r., poz. 2164)</w:t>
      </w:r>
      <w:r w:rsidRPr="0063595F">
        <w:rPr>
          <w:rFonts w:ascii="Cambria" w:hAnsi="Cambria"/>
        </w:rPr>
        <w:t>, dotyczące:</w:t>
      </w:r>
    </w:p>
    <w:p w:rsidR="0046794B" w:rsidRPr="0063595F" w:rsidRDefault="0046794B" w:rsidP="002D4EB1">
      <w:pPr>
        <w:pStyle w:val="Akapitzlist1"/>
        <w:widowControl w:val="0"/>
        <w:numPr>
          <w:ilvl w:val="0"/>
          <w:numId w:val="24"/>
        </w:numPr>
        <w:spacing w:after="0" w:line="240" w:lineRule="auto"/>
        <w:ind w:left="360"/>
        <w:contextualSpacing w:val="0"/>
        <w:jc w:val="both"/>
        <w:rPr>
          <w:rFonts w:ascii="Cambria" w:hAnsi="Cambria"/>
        </w:rPr>
      </w:pPr>
      <w:r w:rsidRPr="0063595F">
        <w:rPr>
          <w:rFonts w:ascii="Cambria" w:hAnsi="Cambria"/>
        </w:rPr>
        <w:t>posiadania uprawnień do wykonywania określonej działalności lub czynności, jeżeli przepisy prawa nakładają obowiązek ich posiadania;</w:t>
      </w:r>
    </w:p>
    <w:p w:rsidR="0046794B" w:rsidRPr="0063595F" w:rsidRDefault="0046794B" w:rsidP="002D4EB1">
      <w:pPr>
        <w:pStyle w:val="Akapitzlist1"/>
        <w:widowControl w:val="0"/>
        <w:numPr>
          <w:ilvl w:val="0"/>
          <w:numId w:val="24"/>
        </w:numPr>
        <w:spacing w:after="0" w:line="240" w:lineRule="auto"/>
        <w:ind w:left="360"/>
        <w:contextualSpacing w:val="0"/>
        <w:jc w:val="both"/>
        <w:rPr>
          <w:rFonts w:ascii="Cambria" w:hAnsi="Cambria"/>
        </w:rPr>
      </w:pPr>
      <w:r w:rsidRPr="0063595F">
        <w:rPr>
          <w:rFonts w:ascii="Cambria" w:hAnsi="Cambria"/>
        </w:rPr>
        <w:t>posiadania wiedzy i doświadczenia;</w:t>
      </w:r>
    </w:p>
    <w:p w:rsidR="0046794B" w:rsidRPr="0063595F" w:rsidRDefault="0046794B" w:rsidP="002D4EB1">
      <w:pPr>
        <w:pStyle w:val="Akapitzlist1"/>
        <w:widowControl w:val="0"/>
        <w:numPr>
          <w:ilvl w:val="0"/>
          <w:numId w:val="24"/>
        </w:numPr>
        <w:spacing w:after="0" w:line="240" w:lineRule="auto"/>
        <w:ind w:left="360"/>
        <w:contextualSpacing w:val="0"/>
        <w:jc w:val="both"/>
        <w:rPr>
          <w:rFonts w:ascii="Cambria" w:hAnsi="Cambria"/>
        </w:rPr>
      </w:pPr>
      <w:r w:rsidRPr="0063595F">
        <w:rPr>
          <w:rFonts w:ascii="Cambria" w:hAnsi="Cambria"/>
        </w:rPr>
        <w:t>dysponowania odpowiednim potencjałem technicznym oraz osobami zdolnymi do wykonania zamówienia;</w:t>
      </w:r>
    </w:p>
    <w:p w:rsidR="0046794B" w:rsidRPr="0063595F" w:rsidRDefault="0046794B" w:rsidP="002D4EB1">
      <w:pPr>
        <w:pStyle w:val="Akapitzlist1"/>
        <w:widowControl w:val="0"/>
        <w:numPr>
          <w:ilvl w:val="0"/>
          <w:numId w:val="24"/>
        </w:numPr>
        <w:spacing w:after="0" w:line="240" w:lineRule="auto"/>
        <w:ind w:left="360"/>
        <w:contextualSpacing w:val="0"/>
        <w:jc w:val="both"/>
        <w:rPr>
          <w:rFonts w:ascii="Cambria" w:hAnsi="Cambria"/>
        </w:rPr>
      </w:pPr>
      <w:r w:rsidRPr="0063595F">
        <w:rPr>
          <w:rFonts w:ascii="Cambria" w:hAnsi="Cambria"/>
        </w:rPr>
        <w:t>sytuacji ekonomicznej i finansowej.</w:t>
      </w:r>
    </w:p>
    <w:p w:rsidR="0046794B" w:rsidRPr="0063595F" w:rsidRDefault="0046794B" w:rsidP="002D4EB1">
      <w:pPr>
        <w:widowControl w:val="0"/>
        <w:spacing w:after="0" w:line="240" w:lineRule="auto"/>
        <w:jc w:val="both"/>
        <w:rPr>
          <w:rFonts w:ascii="Cambria" w:hAnsi="Cambria"/>
        </w:rPr>
      </w:pPr>
    </w:p>
    <w:p w:rsidR="0046794B" w:rsidRPr="0063595F" w:rsidRDefault="0046794B" w:rsidP="002D4EB1">
      <w:pPr>
        <w:pStyle w:val="Default"/>
        <w:widowControl w:val="0"/>
        <w:numPr>
          <w:ilvl w:val="2"/>
          <w:numId w:val="16"/>
        </w:numPr>
        <w:ind w:left="0" w:firstLine="0"/>
        <w:jc w:val="both"/>
        <w:rPr>
          <w:rFonts w:ascii="Cambria" w:hAnsi="Cambria"/>
          <w:color w:val="auto"/>
          <w:sz w:val="22"/>
          <w:szCs w:val="22"/>
        </w:rPr>
      </w:pPr>
      <w:r w:rsidRPr="0063595F">
        <w:rPr>
          <w:rFonts w:ascii="Cambria" w:hAnsi="Cambria"/>
          <w:color w:val="auto"/>
          <w:sz w:val="22"/>
          <w:szCs w:val="22"/>
        </w:rPr>
        <w:t xml:space="preserve">Art. 44 ustawy Prawo zamówień publicznych, dotyczące spełniania warunków udziału </w:t>
      </w:r>
      <w:r w:rsidRPr="0063595F">
        <w:rPr>
          <w:rFonts w:ascii="Cambria" w:hAnsi="Cambria"/>
          <w:color w:val="auto"/>
          <w:sz w:val="22"/>
          <w:szCs w:val="22"/>
        </w:rPr>
        <w:br/>
        <w:t>w przedmiotowym postępowaniu.</w:t>
      </w:r>
    </w:p>
    <w:p w:rsidR="0046794B" w:rsidRPr="0063595F" w:rsidRDefault="0046794B" w:rsidP="002D4EB1">
      <w:pPr>
        <w:pStyle w:val="Default"/>
        <w:widowControl w:val="0"/>
        <w:ind w:left="1800"/>
        <w:rPr>
          <w:rFonts w:ascii="Cambria" w:hAnsi="Cambria"/>
          <w:color w:val="auto"/>
          <w:sz w:val="23"/>
          <w:szCs w:val="23"/>
        </w:rPr>
      </w:pPr>
    </w:p>
    <w:p w:rsidR="0046794B" w:rsidRPr="0063595F" w:rsidRDefault="0046794B" w:rsidP="002D4EB1">
      <w:pPr>
        <w:widowControl w:val="0"/>
        <w:spacing w:after="0" w:line="240" w:lineRule="auto"/>
        <w:jc w:val="both"/>
        <w:rPr>
          <w:rFonts w:ascii="Cambria" w:hAnsi="Cambria"/>
        </w:rPr>
      </w:pPr>
    </w:p>
    <w:p w:rsidR="0046794B" w:rsidRPr="0063595F" w:rsidRDefault="0046794B" w:rsidP="002D4EB1">
      <w:pPr>
        <w:widowControl w:val="0"/>
        <w:spacing w:after="0" w:line="240" w:lineRule="auto"/>
        <w:jc w:val="both"/>
        <w:rPr>
          <w:rFonts w:ascii="Cambria" w:hAnsi="Cambria"/>
          <w:b/>
        </w:rPr>
      </w:pPr>
      <w:r w:rsidRPr="0063595F">
        <w:rPr>
          <w:rFonts w:ascii="Cambria" w:hAnsi="Cambria"/>
          <w:b/>
        </w:rPr>
        <w:t>Prawdziwość powyższych danych potwierdzam własnoręcznym podpisem, świadom odpowiedzialności karnej z art. 233, 297 i 305 Kodeksu karnego.</w:t>
      </w:r>
    </w:p>
    <w:p w:rsidR="0046794B" w:rsidRPr="0063595F" w:rsidRDefault="0046794B" w:rsidP="002D4EB1">
      <w:pPr>
        <w:widowControl w:val="0"/>
        <w:spacing w:before="1200" w:after="0" w:line="240" w:lineRule="auto"/>
        <w:ind w:left="5103" w:right="-1"/>
        <w:jc w:val="both"/>
        <w:rPr>
          <w:rFonts w:ascii="Cambria" w:hAnsi="Cambria"/>
        </w:rPr>
      </w:pPr>
      <w:r w:rsidRPr="0063595F">
        <w:rPr>
          <w:rFonts w:ascii="Cambria" w:hAnsi="Cambria"/>
        </w:rPr>
        <w:t>……………………………………………….………………………</w:t>
      </w:r>
    </w:p>
    <w:p w:rsidR="00E26626" w:rsidRPr="0063595F" w:rsidRDefault="00E26626" w:rsidP="002D4EB1">
      <w:pPr>
        <w:widowControl w:val="0"/>
        <w:spacing w:after="0" w:line="240" w:lineRule="auto"/>
        <w:ind w:left="5103" w:right="-1"/>
        <w:jc w:val="center"/>
        <w:rPr>
          <w:rFonts w:ascii="Cambria" w:hAnsi="Cambria"/>
          <w:i/>
          <w:sz w:val="18"/>
        </w:rPr>
      </w:pPr>
      <w:r w:rsidRPr="0063595F">
        <w:rPr>
          <w:rFonts w:ascii="Cambria" w:hAnsi="Cambria"/>
          <w:i/>
          <w:sz w:val="18"/>
        </w:rPr>
        <w:t>(pieczątka i podpis osoby/osób uprawnionej/</w:t>
      </w:r>
      <w:proofErr w:type="spellStart"/>
      <w:r w:rsidRPr="0063595F">
        <w:rPr>
          <w:rFonts w:ascii="Cambria" w:hAnsi="Cambria"/>
          <w:i/>
          <w:sz w:val="18"/>
        </w:rPr>
        <w:t>nych</w:t>
      </w:r>
      <w:proofErr w:type="spellEnd"/>
      <w:r w:rsidRPr="0063595F">
        <w:rPr>
          <w:rFonts w:ascii="Cambria" w:hAnsi="Cambria"/>
          <w:i/>
          <w:sz w:val="18"/>
        </w:rPr>
        <w:t xml:space="preserve"> do reprezentowania Wykonawcy</w:t>
      </w:r>
      <w:r w:rsidR="009716DC" w:rsidRPr="0063595F">
        <w:rPr>
          <w:rFonts w:ascii="Cambria" w:hAnsi="Cambria"/>
          <w:i/>
          <w:sz w:val="18"/>
        </w:rPr>
        <w:t>/Wykonawców</w:t>
      </w:r>
      <w:r w:rsidRPr="0063595F">
        <w:rPr>
          <w:rFonts w:ascii="Cambria" w:hAnsi="Cambria"/>
          <w:i/>
          <w:sz w:val="18"/>
        </w:rPr>
        <w:t>)</w:t>
      </w:r>
    </w:p>
    <w:p w:rsidR="0046794B" w:rsidRPr="0063595F" w:rsidRDefault="0046794B" w:rsidP="002D4EB1">
      <w:pPr>
        <w:widowControl w:val="0"/>
        <w:spacing w:after="0" w:line="240" w:lineRule="auto"/>
        <w:rPr>
          <w:rFonts w:ascii="Cambria" w:hAnsi="Cambria"/>
          <w:sz w:val="18"/>
          <w:szCs w:val="18"/>
        </w:rPr>
      </w:pPr>
      <w:r w:rsidRPr="0063595F">
        <w:rPr>
          <w:rFonts w:ascii="Cambria" w:hAnsi="Cambria"/>
          <w:sz w:val="18"/>
          <w:szCs w:val="18"/>
        </w:rPr>
        <w:t>* niepotrzebne skreślić</w:t>
      </w:r>
    </w:p>
    <w:p w:rsidR="00E26626" w:rsidRPr="0063595F" w:rsidRDefault="00E26626" w:rsidP="002D4EB1">
      <w:pPr>
        <w:widowControl w:val="0"/>
        <w:spacing w:after="0" w:line="240" w:lineRule="auto"/>
        <w:rPr>
          <w:rFonts w:ascii="Cambria" w:hAnsi="Cambria"/>
          <w:sz w:val="18"/>
        </w:rPr>
      </w:pPr>
    </w:p>
    <w:p w:rsidR="008E0390" w:rsidRPr="0063595F" w:rsidRDefault="008E0390" w:rsidP="002D4EB1">
      <w:pPr>
        <w:widowControl w:val="0"/>
        <w:spacing w:line="240" w:lineRule="auto"/>
        <w:jc w:val="both"/>
        <w:rPr>
          <w:rFonts w:ascii="Cambria" w:hAnsi="Cambria" w:cs="Arial"/>
          <w:b/>
          <w:sz w:val="20"/>
          <w:szCs w:val="20"/>
        </w:rPr>
      </w:pPr>
    </w:p>
    <w:p w:rsidR="00E26626" w:rsidRPr="0063595F" w:rsidRDefault="00E26626" w:rsidP="002D4EB1">
      <w:pPr>
        <w:widowControl w:val="0"/>
        <w:spacing w:line="240" w:lineRule="auto"/>
        <w:jc w:val="both"/>
        <w:rPr>
          <w:rFonts w:ascii="Cambria" w:hAnsi="Cambria" w:cs="Arial"/>
          <w:b/>
          <w:sz w:val="20"/>
          <w:szCs w:val="20"/>
        </w:rPr>
      </w:pPr>
      <w:r w:rsidRPr="0063595F">
        <w:rPr>
          <w:rFonts w:ascii="Cambria" w:hAnsi="Cambria" w:cs="Arial"/>
          <w:b/>
          <w:sz w:val="20"/>
          <w:szCs w:val="20"/>
        </w:rPr>
        <w:t>W przypadku Wykonawców wspólnie ubiegających się o udzielenie zamówienia powyższ</w:t>
      </w:r>
      <w:r w:rsidR="007C5B41" w:rsidRPr="0063595F">
        <w:rPr>
          <w:rFonts w:ascii="Cambria" w:hAnsi="Cambria" w:cs="Arial"/>
          <w:b/>
          <w:sz w:val="20"/>
          <w:szCs w:val="20"/>
        </w:rPr>
        <w:t>e</w:t>
      </w:r>
      <w:r w:rsidRPr="0063595F">
        <w:rPr>
          <w:rFonts w:ascii="Cambria" w:hAnsi="Cambria" w:cs="Arial"/>
          <w:b/>
          <w:sz w:val="20"/>
          <w:szCs w:val="20"/>
        </w:rPr>
        <w:t xml:space="preserve"> </w:t>
      </w:r>
      <w:r w:rsidR="007C5B41" w:rsidRPr="0063595F">
        <w:rPr>
          <w:rFonts w:ascii="Cambria" w:hAnsi="Cambria" w:cs="Arial"/>
          <w:b/>
          <w:sz w:val="20"/>
          <w:szCs w:val="20"/>
        </w:rPr>
        <w:t>oświadczenie</w:t>
      </w:r>
      <w:r w:rsidRPr="0063595F">
        <w:rPr>
          <w:rFonts w:ascii="Cambria" w:hAnsi="Cambria" w:cs="Arial"/>
          <w:b/>
          <w:sz w:val="20"/>
          <w:szCs w:val="20"/>
        </w:rPr>
        <w:t xml:space="preserve"> podpisują wszyscy Wykonawcy </w:t>
      </w:r>
      <w:r w:rsidR="007C5B41" w:rsidRPr="0063595F">
        <w:rPr>
          <w:rFonts w:ascii="Cambria" w:hAnsi="Cambria" w:cs="Arial"/>
          <w:b/>
          <w:i/>
          <w:sz w:val="20"/>
          <w:szCs w:val="20"/>
        </w:rPr>
        <w:t>(odrębnie lub wspólnie)</w:t>
      </w:r>
      <w:r w:rsidR="007C5B41" w:rsidRPr="0063595F">
        <w:rPr>
          <w:rFonts w:ascii="Cambria" w:hAnsi="Cambria" w:cs="Arial"/>
          <w:b/>
          <w:sz w:val="20"/>
          <w:szCs w:val="20"/>
        </w:rPr>
        <w:t xml:space="preserve"> </w:t>
      </w:r>
      <w:r w:rsidRPr="0063595F">
        <w:rPr>
          <w:rFonts w:ascii="Cambria" w:hAnsi="Cambria" w:cs="Arial"/>
          <w:b/>
          <w:sz w:val="20"/>
          <w:szCs w:val="20"/>
        </w:rPr>
        <w:t>lub Pełnomocnik w ich imieniu.</w:t>
      </w:r>
    </w:p>
    <w:p w:rsidR="00E26626" w:rsidRPr="0063595F" w:rsidRDefault="00E26626" w:rsidP="002D4EB1">
      <w:pPr>
        <w:widowControl w:val="0"/>
        <w:spacing w:after="0" w:line="240" w:lineRule="auto"/>
        <w:rPr>
          <w:rFonts w:ascii="Cambria" w:hAnsi="Cambria"/>
        </w:rPr>
        <w:sectPr w:rsidR="00E26626" w:rsidRPr="0063595F" w:rsidSect="00BC13D2">
          <w:pgSz w:w="11906" w:h="16838"/>
          <w:pgMar w:top="1134" w:right="1134" w:bottom="1134" w:left="1134" w:header="454" w:footer="454" w:gutter="0"/>
          <w:cols w:space="708"/>
          <w:docGrid w:linePitch="360"/>
        </w:sectPr>
      </w:pPr>
    </w:p>
    <w:p w:rsidR="0046794B" w:rsidRPr="0063595F" w:rsidRDefault="004B6C01" w:rsidP="002D4EB1">
      <w:pPr>
        <w:widowControl w:val="0"/>
        <w:spacing w:after="240" w:line="240" w:lineRule="auto"/>
        <w:jc w:val="both"/>
        <w:outlineLvl w:val="0"/>
        <w:rPr>
          <w:rFonts w:ascii="Cambria" w:hAnsi="Cambria"/>
          <w:b/>
        </w:rPr>
      </w:pPr>
      <w:bookmarkStart w:id="57" w:name="_Toc407615909"/>
      <w:bookmarkStart w:id="58" w:name="_Toc422079975"/>
      <w:bookmarkStart w:id="59" w:name="_Toc442544138"/>
      <w:r w:rsidRPr="0063595F">
        <w:rPr>
          <w:rFonts w:ascii="Cambria" w:hAnsi="Cambria"/>
          <w:b/>
        </w:rPr>
        <w:lastRenderedPageBreak/>
        <w:t xml:space="preserve">Załącznik nr </w:t>
      </w:r>
      <w:r w:rsidR="0046794B" w:rsidRPr="0063595F">
        <w:rPr>
          <w:rFonts w:ascii="Cambria" w:hAnsi="Cambria"/>
          <w:b/>
        </w:rPr>
        <w:t>3a do</w:t>
      </w:r>
      <w:r w:rsidR="00296748" w:rsidRPr="0063595F">
        <w:rPr>
          <w:rFonts w:ascii="Cambria" w:hAnsi="Cambria"/>
          <w:b/>
        </w:rPr>
        <w:t xml:space="preserve"> </w:t>
      </w:r>
      <w:r w:rsidR="0046794B" w:rsidRPr="0063595F">
        <w:rPr>
          <w:rFonts w:ascii="Cambria" w:hAnsi="Cambria"/>
          <w:b/>
        </w:rPr>
        <w:t>SIWZ: Oświadczenie o niepodleganiu wykluczeniu z postępowania na podstawie art. 24 ust. 1 ustawy Prawo zamówień publicznych</w:t>
      </w:r>
      <w:bookmarkEnd w:id="57"/>
      <w:bookmarkEnd w:id="58"/>
      <w:bookmarkEnd w:id="59"/>
    </w:p>
    <w:p w:rsidR="00D97ECB" w:rsidRPr="0063595F" w:rsidRDefault="00D97ECB" w:rsidP="002D4EB1">
      <w:pPr>
        <w:widowControl w:val="0"/>
        <w:spacing w:after="240" w:line="240" w:lineRule="auto"/>
        <w:jc w:val="both"/>
        <w:outlineLvl w:val="0"/>
        <w:rPr>
          <w:rFonts w:ascii="Cambria" w:hAnsi="Cambria"/>
          <w:b/>
        </w:rPr>
      </w:pPr>
    </w:p>
    <w:p w:rsidR="0046794B" w:rsidRPr="0063595F" w:rsidRDefault="0046794B" w:rsidP="002D4EB1">
      <w:pPr>
        <w:widowControl w:val="0"/>
        <w:spacing w:before="960" w:after="0" w:line="240" w:lineRule="auto"/>
        <w:ind w:right="5103"/>
        <w:jc w:val="both"/>
        <w:rPr>
          <w:rFonts w:ascii="Cambria" w:hAnsi="Cambria"/>
        </w:rPr>
      </w:pPr>
      <w:r w:rsidRPr="0063595F">
        <w:rPr>
          <w:rFonts w:ascii="Cambria" w:hAnsi="Cambria"/>
        </w:rPr>
        <w:t>……………………………………………….………………………</w:t>
      </w:r>
    </w:p>
    <w:p w:rsidR="0046794B" w:rsidRPr="0063595F" w:rsidRDefault="007C5B41" w:rsidP="002D4EB1">
      <w:pPr>
        <w:widowControl w:val="0"/>
        <w:spacing w:after="0" w:line="240" w:lineRule="auto"/>
        <w:ind w:right="5102"/>
        <w:jc w:val="center"/>
        <w:rPr>
          <w:rFonts w:ascii="Cambria" w:hAnsi="Cambria"/>
          <w:sz w:val="18"/>
        </w:rPr>
      </w:pPr>
      <w:r w:rsidRPr="0063595F">
        <w:rPr>
          <w:rFonts w:ascii="Cambria" w:hAnsi="Cambria"/>
          <w:sz w:val="18"/>
        </w:rPr>
        <w:t>(P</w:t>
      </w:r>
      <w:r w:rsidR="0046794B" w:rsidRPr="0063595F">
        <w:rPr>
          <w:rFonts w:ascii="Cambria" w:hAnsi="Cambria"/>
          <w:sz w:val="18"/>
        </w:rPr>
        <w:t xml:space="preserve">ieczęć </w:t>
      </w:r>
      <w:r w:rsidR="00F83F7F" w:rsidRPr="0063595F">
        <w:rPr>
          <w:rFonts w:ascii="Cambria" w:hAnsi="Cambria"/>
          <w:sz w:val="18"/>
        </w:rPr>
        <w:t>W</w:t>
      </w:r>
      <w:r w:rsidR="0046794B" w:rsidRPr="0063595F">
        <w:rPr>
          <w:rFonts w:ascii="Cambria" w:hAnsi="Cambria"/>
          <w:sz w:val="18"/>
        </w:rPr>
        <w:t>ykonawcy)</w:t>
      </w:r>
    </w:p>
    <w:p w:rsidR="0046794B" w:rsidRPr="0063595F" w:rsidRDefault="0046794B" w:rsidP="002D4EB1">
      <w:pPr>
        <w:widowControl w:val="0"/>
        <w:spacing w:before="240" w:after="360" w:line="240" w:lineRule="auto"/>
        <w:rPr>
          <w:rFonts w:ascii="Cambria" w:hAnsi="Cambria"/>
        </w:rPr>
      </w:pPr>
      <w:r w:rsidRPr="0063595F">
        <w:rPr>
          <w:rFonts w:ascii="Cambria" w:hAnsi="Cambria"/>
        </w:rPr>
        <w:t>Miejscowość i data: ………………………………...………</w:t>
      </w:r>
    </w:p>
    <w:p w:rsidR="008A2BF4" w:rsidRPr="0063595F" w:rsidRDefault="008A2BF4" w:rsidP="008A2BF4">
      <w:pPr>
        <w:widowControl w:val="0"/>
        <w:spacing w:after="0" w:line="240" w:lineRule="auto"/>
        <w:jc w:val="both"/>
        <w:rPr>
          <w:rFonts w:ascii="Cambria" w:hAnsi="Cambria"/>
        </w:rPr>
      </w:pPr>
      <w:r w:rsidRPr="0063595F">
        <w:rPr>
          <w:rFonts w:ascii="Cambria" w:hAnsi="Cambria"/>
        </w:rPr>
        <w:t xml:space="preserve">Dotyczy: przetarg nieograniczony na „Ubezpieczenie majątku i innych interesów </w:t>
      </w:r>
      <w:r>
        <w:rPr>
          <w:rFonts w:ascii="Cambria" w:hAnsi="Cambria"/>
        </w:rPr>
        <w:t>Gminy Lubawka</w:t>
      </w:r>
      <w:r w:rsidRPr="0063595F">
        <w:rPr>
          <w:rFonts w:ascii="Cambria" w:hAnsi="Cambria"/>
        </w:rPr>
        <w:t xml:space="preserve"> podlegający podziałowi na nw. części:</w:t>
      </w:r>
    </w:p>
    <w:p w:rsidR="008A2BF4" w:rsidRPr="0063595F" w:rsidRDefault="008A2BF4" w:rsidP="008A2BF4">
      <w:pPr>
        <w:widowControl w:val="0"/>
        <w:spacing w:after="0" w:line="240" w:lineRule="auto"/>
        <w:jc w:val="both"/>
        <w:rPr>
          <w:rFonts w:ascii="Cambria" w:hAnsi="Cambria"/>
        </w:rPr>
      </w:pPr>
      <w:r w:rsidRPr="0063595F">
        <w:rPr>
          <w:rFonts w:ascii="Cambria" w:hAnsi="Cambria"/>
        </w:rPr>
        <w:t xml:space="preserve">część I: </w:t>
      </w:r>
      <w:r w:rsidRPr="0063595F">
        <w:rPr>
          <w:rFonts w:ascii="Cambria" w:hAnsi="Cambria"/>
        </w:rPr>
        <w:tab/>
        <w:t xml:space="preserve">Ubezpieczenie majątku i odpowiedzialności cywilnej </w:t>
      </w:r>
      <w:r>
        <w:rPr>
          <w:rFonts w:ascii="Cambria" w:hAnsi="Cambria"/>
        </w:rPr>
        <w:t>Gminy Lubawka</w:t>
      </w:r>
    </w:p>
    <w:p w:rsidR="008A2BF4" w:rsidRPr="0063595F" w:rsidRDefault="008A2BF4" w:rsidP="008A2BF4">
      <w:pPr>
        <w:widowControl w:val="0"/>
        <w:spacing w:after="0" w:line="240" w:lineRule="auto"/>
        <w:jc w:val="both"/>
        <w:rPr>
          <w:rFonts w:ascii="Cambria" w:hAnsi="Cambria"/>
        </w:rPr>
      </w:pPr>
      <w:r w:rsidRPr="0063595F">
        <w:rPr>
          <w:rFonts w:ascii="Cambria" w:hAnsi="Cambria"/>
        </w:rPr>
        <w:t xml:space="preserve">część II: </w:t>
      </w:r>
      <w:r w:rsidRPr="0063595F">
        <w:rPr>
          <w:rFonts w:ascii="Cambria" w:hAnsi="Cambria"/>
        </w:rPr>
        <w:tab/>
        <w:t xml:space="preserve">Ubezpieczenie pojazdów mechanicznych </w:t>
      </w:r>
      <w:r>
        <w:rPr>
          <w:rFonts w:ascii="Cambria" w:hAnsi="Cambria"/>
        </w:rPr>
        <w:t>Gminy Lubawka</w:t>
      </w:r>
    </w:p>
    <w:p w:rsidR="008A2BF4" w:rsidRPr="0063595F" w:rsidRDefault="008A2BF4" w:rsidP="008A2BF4">
      <w:pPr>
        <w:widowControl w:val="0"/>
        <w:spacing w:after="0" w:line="240" w:lineRule="auto"/>
        <w:jc w:val="both"/>
        <w:rPr>
          <w:rFonts w:ascii="Cambria" w:hAnsi="Cambria"/>
        </w:rPr>
      </w:pPr>
      <w:r w:rsidRPr="0063595F">
        <w:rPr>
          <w:rFonts w:ascii="Cambria" w:hAnsi="Cambria"/>
        </w:rPr>
        <w:t xml:space="preserve">część III: </w:t>
      </w:r>
      <w:r w:rsidRPr="0063595F">
        <w:rPr>
          <w:rFonts w:ascii="Cambria" w:hAnsi="Cambria"/>
        </w:rPr>
        <w:tab/>
        <w:t xml:space="preserve">Ubezpieczenie następstw nieszczęśliwych wypadków członków Ochotniczych Straży Pożarnych i Młodzieżowych Drużyn Pożarniczych </w:t>
      </w:r>
      <w:r>
        <w:rPr>
          <w:rFonts w:ascii="Cambria" w:hAnsi="Cambria"/>
        </w:rPr>
        <w:t>Gminy Lubawka</w:t>
      </w:r>
    </w:p>
    <w:p w:rsidR="0046794B" w:rsidRPr="0063595F" w:rsidRDefault="0046794B" w:rsidP="002D4EB1">
      <w:pPr>
        <w:widowControl w:val="0"/>
        <w:spacing w:before="600" w:after="240" w:line="240" w:lineRule="auto"/>
        <w:jc w:val="center"/>
        <w:rPr>
          <w:rFonts w:ascii="Cambria" w:hAnsi="Cambria"/>
          <w:b/>
        </w:rPr>
      </w:pPr>
      <w:r w:rsidRPr="0063595F">
        <w:rPr>
          <w:rFonts w:ascii="Cambria" w:hAnsi="Cambria"/>
          <w:b/>
        </w:rPr>
        <w:t>OŚWIADCZENIE</w:t>
      </w:r>
    </w:p>
    <w:p w:rsidR="0046794B" w:rsidRPr="0063595F" w:rsidRDefault="0046794B" w:rsidP="002D4EB1">
      <w:pPr>
        <w:widowControl w:val="0"/>
        <w:spacing w:after="0" w:line="240" w:lineRule="auto"/>
        <w:ind w:firstLine="284"/>
        <w:jc w:val="both"/>
        <w:rPr>
          <w:rFonts w:ascii="Cambria" w:hAnsi="Cambria"/>
        </w:rPr>
      </w:pPr>
      <w:r w:rsidRPr="0063595F">
        <w:rPr>
          <w:rFonts w:ascii="Cambria" w:hAnsi="Cambria"/>
        </w:rPr>
        <w:t>Przystępując do postępowania o udzielenie zamówienia publicznego na</w:t>
      </w:r>
      <w:r w:rsidR="000C42E1" w:rsidRPr="0063595F">
        <w:rPr>
          <w:rFonts w:ascii="Cambria" w:hAnsi="Cambria"/>
        </w:rPr>
        <w:t xml:space="preserve"> „</w:t>
      </w:r>
      <w:r w:rsidRPr="0063595F">
        <w:rPr>
          <w:rFonts w:ascii="Cambria" w:hAnsi="Cambria"/>
        </w:rPr>
        <w:t xml:space="preserve">Ubezpieczenie majątku i innych interesów </w:t>
      </w:r>
      <w:r w:rsidR="00363EDC">
        <w:rPr>
          <w:rFonts w:ascii="Cambria" w:hAnsi="Cambria"/>
        </w:rPr>
        <w:t xml:space="preserve">Gminy </w:t>
      </w:r>
      <w:r w:rsidR="008A2BF4">
        <w:rPr>
          <w:rFonts w:ascii="Cambria" w:hAnsi="Cambria"/>
        </w:rPr>
        <w:t>Lubawka</w:t>
      </w:r>
      <w:r w:rsidR="000C42E1" w:rsidRPr="0063595F">
        <w:rPr>
          <w:rFonts w:ascii="Cambria" w:hAnsi="Cambria"/>
        </w:rPr>
        <w:t>”</w:t>
      </w:r>
      <w:r w:rsidRPr="0063595F">
        <w:rPr>
          <w:rFonts w:ascii="Cambria" w:hAnsi="Cambria"/>
        </w:rPr>
        <w:t>, oświadczam, że</w:t>
      </w:r>
      <w:r w:rsidR="001B3D8F" w:rsidRPr="0063595F">
        <w:rPr>
          <w:rFonts w:ascii="Cambria" w:hAnsi="Cambria"/>
        </w:rPr>
        <w:t> </w:t>
      </w:r>
      <w:r w:rsidRPr="0063595F">
        <w:rPr>
          <w:rFonts w:ascii="Cambria" w:hAnsi="Cambria"/>
        </w:rPr>
        <w:t>nie podlegam wykluczeniu z postępowania o udzielenie zamówienia na podstawie art. 24 ust. 1 ustawy z dnia 29 stycznia 2004 r. Prawo zamówień publicznych (</w:t>
      </w:r>
      <w:r w:rsidR="008E0390" w:rsidRPr="0063595F">
        <w:rPr>
          <w:rFonts w:ascii="Cambria" w:hAnsi="Cambria"/>
        </w:rPr>
        <w:t>tekst jednolity Dz. U. z 2015 r., poz. 2164</w:t>
      </w:r>
      <w:r w:rsidRPr="0063595F">
        <w:rPr>
          <w:rFonts w:ascii="Cambria" w:hAnsi="Cambria"/>
        </w:rPr>
        <w:t>).</w:t>
      </w:r>
    </w:p>
    <w:p w:rsidR="0046794B" w:rsidRPr="0063595F" w:rsidRDefault="0046794B" w:rsidP="002D4EB1">
      <w:pPr>
        <w:widowControl w:val="0"/>
        <w:spacing w:after="0" w:line="240" w:lineRule="auto"/>
        <w:jc w:val="both"/>
        <w:rPr>
          <w:rFonts w:ascii="Cambria" w:hAnsi="Cambria"/>
        </w:rPr>
      </w:pPr>
    </w:p>
    <w:p w:rsidR="0046794B" w:rsidRPr="0063595F" w:rsidRDefault="0046794B" w:rsidP="002D4EB1">
      <w:pPr>
        <w:widowControl w:val="0"/>
        <w:spacing w:after="0" w:line="240" w:lineRule="auto"/>
        <w:jc w:val="both"/>
        <w:rPr>
          <w:rFonts w:ascii="Cambria" w:hAnsi="Cambria"/>
        </w:rPr>
      </w:pPr>
    </w:p>
    <w:p w:rsidR="0046794B" w:rsidRPr="0063595F" w:rsidRDefault="0046794B" w:rsidP="002D4EB1">
      <w:pPr>
        <w:widowControl w:val="0"/>
        <w:spacing w:after="0" w:line="240" w:lineRule="auto"/>
        <w:jc w:val="both"/>
        <w:rPr>
          <w:rFonts w:ascii="Cambria" w:hAnsi="Cambria"/>
          <w:b/>
        </w:rPr>
      </w:pPr>
      <w:r w:rsidRPr="0063595F">
        <w:rPr>
          <w:rFonts w:ascii="Cambria" w:hAnsi="Cambria"/>
          <w:b/>
        </w:rPr>
        <w:t>Prawdziwość powyższych danych potwierdzam własnoręcznym podpisem, świadom odpowiedzialności karnej z art. 233, 297 i 305 Kodeksu karnego.</w:t>
      </w:r>
    </w:p>
    <w:p w:rsidR="000C42E1" w:rsidRPr="0063595F" w:rsidRDefault="000C42E1" w:rsidP="002D4EB1">
      <w:pPr>
        <w:widowControl w:val="0"/>
        <w:spacing w:after="0" w:line="240" w:lineRule="auto"/>
        <w:jc w:val="both"/>
        <w:rPr>
          <w:rFonts w:ascii="Cambria" w:hAnsi="Cambria"/>
          <w:b/>
        </w:rPr>
      </w:pPr>
    </w:p>
    <w:p w:rsidR="000C42E1" w:rsidRPr="0063595F" w:rsidRDefault="000C42E1" w:rsidP="002D4EB1">
      <w:pPr>
        <w:widowControl w:val="0"/>
        <w:spacing w:after="0" w:line="240" w:lineRule="auto"/>
        <w:jc w:val="both"/>
        <w:rPr>
          <w:rFonts w:ascii="Cambria" w:hAnsi="Cambria"/>
          <w:b/>
        </w:rPr>
      </w:pPr>
    </w:p>
    <w:p w:rsidR="0046794B" w:rsidRPr="0063595F" w:rsidRDefault="0046794B" w:rsidP="002D4EB1">
      <w:pPr>
        <w:widowControl w:val="0"/>
        <w:spacing w:before="1200" w:after="0" w:line="240" w:lineRule="auto"/>
        <w:ind w:left="5103" w:right="-1"/>
        <w:jc w:val="both"/>
        <w:rPr>
          <w:rFonts w:ascii="Cambria" w:hAnsi="Cambria"/>
        </w:rPr>
      </w:pPr>
      <w:r w:rsidRPr="0063595F">
        <w:rPr>
          <w:rFonts w:ascii="Cambria" w:hAnsi="Cambria"/>
        </w:rPr>
        <w:t>……………………………………………….………………………</w:t>
      </w:r>
    </w:p>
    <w:p w:rsidR="0046794B" w:rsidRPr="0063595F" w:rsidRDefault="0046794B" w:rsidP="002D4EB1">
      <w:pPr>
        <w:widowControl w:val="0"/>
        <w:spacing w:after="0" w:line="240" w:lineRule="auto"/>
        <w:ind w:left="5103" w:right="-1"/>
        <w:jc w:val="center"/>
        <w:rPr>
          <w:rFonts w:ascii="Cambria" w:hAnsi="Cambria"/>
          <w:i/>
          <w:sz w:val="18"/>
        </w:rPr>
      </w:pPr>
      <w:r w:rsidRPr="0063595F">
        <w:rPr>
          <w:rFonts w:ascii="Cambria" w:hAnsi="Cambria"/>
          <w:i/>
          <w:sz w:val="18"/>
        </w:rPr>
        <w:t>(pieczątka i podpis osoby</w:t>
      </w:r>
      <w:r w:rsidR="004A6B45" w:rsidRPr="0063595F">
        <w:rPr>
          <w:rFonts w:ascii="Cambria" w:hAnsi="Cambria"/>
          <w:i/>
          <w:sz w:val="18"/>
        </w:rPr>
        <w:t xml:space="preserve">/osób uprawnionej/nich </w:t>
      </w:r>
      <w:r w:rsidRPr="0063595F">
        <w:rPr>
          <w:rFonts w:ascii="Cambria" w:hAnsi="Cambria"/>
          <w:i/>
          <w:sz w:val="18"/>
        </w:rPr>
        <w:t>do reprezentowania Wykonawcy)</w:t>
      </w:r>
    </w:p>
    <w:p w:rsidR="0046794B" w:rsidRPr="0063595F" w:rsidRDefault="0046794B" w:rsidP="002D4EB1">
      <w:pPr>
        <w:widowControl w:val="0"/>
        <w:spacing w:after="0" w:line="240" w:lineRule="auto"/>
        <w:rPr>
          <w:rFonts w:ascii="Cambria" w:hAnsi="Cambria"/>
        </w:rPr>
      </w:pPr>
    </w:p>
    <w:p w:rsidR="0046794B" w:rsidRPr="0063595F" w:rsidRDefault="0046794B" w:rsidP="002D4EB1">
      <w:pPr>
        <w:widowControl w:val="0"/>
        <w:spacing w:after="0" w:line="240" w:lineRule="auto"/>
        <w:rPr>
          <w:rFonts w:ascii="Cambria" w:hAnsi="Cambria"/>
        </w:rPr>
      </w:pPr>
    </w:p>
    <w:p w:rsidR="007C5B41" w:rsidRPr="0063595F" w:rsidRDefault="007C5B41" w:rsidP="002D4EB1">
      <w:pPr>
        <w:widowControl w:val="0"/>
        <w:spacing w:after="0" w:line="240" w:lineRule="auto"/>
        <w:rPr>
          <w:rFonts w:ascii="Cambria" w:hAnsi="Cambria"/>
        </w:rPr>
      </w:pPr>
    </w:p>
    <w:p w:rsidR="007C5B41" w:rsidRPr="0063595F" w:rsidRDefault="007C5B41" w:rsidP="002D4EB1">
      <w:pPr>
        <w:widowControl w:val="0"/>
        <w:spacing w:after="0" w:line="240" w:lineRule="auto"/>
        <w:rPr>
          <w:rFonts w:ascii="Cambria" w:hAnsi="Cambria"/>
        </w:rPr>
      </w:pPr>
    </w:p>
    <w:p w:rsidR="007C5B41" w:rsidRPr="0063595F" w:rsidRDefault="007C5B41" w:rsidP="002D4EB1">
      <w:pPr>
        <w:widowControl w:val="0"/>
        <w:spacing w:after="0" w:line="240" w:lineRule="auto"/>
        <w:rPr>
          <w:rFonts w:ascii="Cambria" w:hAnsi="Cambria"/>
        </w:rPr>
      </w:pPr>
    </w:p>
    <w:p w:rsidR="007C5B41" w:rsidRPr="0063595F" w:rsidRDefault="007C5B41" w:rsidP="002D4EB1">
      <w:pPr>
        <w:widowControl w:val="0"/>
        <w:spacing w:after="0" w:line="240" w:lineRule="auto"/>
        <w:rPr>
          <w:rFonts w:ascii="Cambria" w:hAnsi="Cambria"/>
        </w:rPr>
      </w:pPr>
    </w:p>
    <w:p w:rsidR="007C5B41" w:rsidRPr="0063595F" w:rsidRDefault="007C5B41" w:rsidP="002D4EB1">
      <w:pPr>
        <w:widowControl w:val="0"/>
        <w:spacing w:after="0" w:line="240" w:lineRule="auto"/>
        <w:rPr>
          <w:rFonts w:ascii="Cambria" w:hAnsi="Cambria"/>
        </w:rPr>
      </w:pPr>
    </w:p>
    <w:p w:rsidR="007C5B41" w:rsidRPr="0063595F" w:rsidRDefault="007C5B41" w:rsidP="002D4EB1">
      <w:pPr>
        <w:widowControl w:val="0"/>
        <w:spacing w:after="0" w:line="240" w:lineRule="auto"/>
        <w:rPr>
          <w:rFonts w:ascii="Cambria" w:hAnsi="Cambria"/>
        </w:rPr>
      </w:pPr>
    </w:p>
    <w:p w:rsidR="007C5B41" w:rsidRPr="0063595F" w:rsidRDefault="007C5B41" w:rsidP="002D4EB1">
      <w:pPr>
        <w:widowControl w:val="0"/>
        <w:spacing w:after="0" w:line="240" w:lineRule="auto"/>
        <w:rPr>
          <w:rFonts w:ascii="Cambria" w:hAnsi="Cambria"/>
        </w:rPr>
      </w:pPr>
    </w:p>
    <w:p w:rsidR="007C5B41" w:rsidRPr="0063595F" w:rsidRDefault="007C5B41" w:rsidP="002D4EB1">
      <w:pPr>
        <w:widowControl w:val="0"/>
        <w:spacing w:after="0" w:line="240" w:lineRule="auto"/>
        <w:rPr>
          <w:rFonts w:ascii="Cambria" w:hAnsi="Cambria"/>
        </w:rPr>
      </w:pPr>
    </w:p>
    <w:p w:rsidR="008E0390" w:rsidRPr="0063595F" w:rsidRDefault="008E0390" w:rsidP="002D4EB1">
      <w:pPr>
        <w:widowControl w:val="0"/>
        <w:spacing w:after="0" w:line="240" w:lineRule="auto"/>
        <w:rPr>
          <w:rFonts w:ascii="Cambria" w:hAnsi="Cambria"/>
        </w:rPr>
      </w:pPr>
    </w:p>
    <w:p w:rsidR="007C5B41" w:rsidRPr="0063595F" w:rsidRDefault="007C5B41" w:rsidP="002D4EB1">
      <w:pPr>
        <w:pStyle w:val="NormalnyWeb"/>
        <w:widowControl w:val="0"/>
        <w:autoSpaceDE w:val="0"/>
        <w:autoSpaceDN w:val="0"/>
        <w:adjustRightInd w:val="0"/>
        <w:spacing w:before="0" w:beforeAutospacing="0" w:after="0" w:afterAutospacing="0"/>
        <w:rPr>
          <w:rFonts w:ascii="Cambria" w:hAnsi="Cambria" w:cs="Arial"/>
          <w:b/>
          <w:sz w:val="18"/>
          <w:szCs w:val="18"/>
        </w:rPr>
      </w:pPr>
      <w:r w:rsidRPr="0063595F">
        <w:rPr>
          <w:rFonts w:ascii="Cambria" w:hAnsi="Cambria" w:cs="Arial"/>
          <w:b/>
          <w:sz w:val="18"/>
          <w:szCs w:val="18"/>
        </w:rPr>
        <w:t>W przypadku Wykonawców wspólnie ubiegających się o udzielenie zamówienia powyższe oświadczenie musi przedłożyć odrębnie każdy z Wykonawców składających ofertę wspólną.</w:t>
      </w:r>
    </w:p>
    <w:p w:rsidR="007C5B41" w:rsidRPr="0063595F" w:rsidRDefault="007C5B41" w:rsidP="002D4EB1">
      <w:pPr>
        <w:widowControl w:val="0"/>
        <w:spacing w:after="0" w:line="240" w:lineRule="auto"/>
        <w:rPr>
          <w:rFonts w:ascii="Cambria" w:hAnsi="Cambria"/>
          <w:sz w:val="18"/>
          <w:szCs w:val="18"/>
        </w:rPr>
        <w:sectPr w:rsidR="007C5B41" w:rsidRPr="0063595F" w:rsidSect="00BC13D2">
          <w:pgSz w:w="11906" w:h="16838"/>
          <w:pgMar w:top="1134" w:right="1134" w:bottom="1134" w:left="1134" w:header="454" w:footer="454" w:gutter="0"/>
          <w:cols w:space="708"/>
          <w:docGrid w:linePitch="360"/>
        </w:sectPr>
      </w:pPr>
    </w:p>
    <w:p w:rsidR="0046794B" w:rsidRPr="0063595F" w:rsidRDefault="0046794B" w:rsidP="002D4EB1">
      <w:pPr>
        <w:widowControl w:val="0"/>
        <w:spacing w:after="240" w:line="240" w:lineRule="auto"/>
        <w:jc w:val="both"/>
        <w:outlineLvl w:val="0"/>
        <w:rPr>
          <w:rFonts w:ascii="Cambria" w:hAnsi="Cambria"/>
          <w:b/>
        </w:rPr>
      </w:pPr>
      <w:bookmarkStart w:id="60" w:name="_Toc407615910"/>
      <w:bookmarkStart w:id="61" w:name="_Toc422079976"/>
      <w:bookmarkStart w:id="62" w:name="_Toc442544139"/>
      <w:r w:rsidRPr="0063595F">
        <w:rPr>
          <w:rFonts w:ascii="Cambria" w:hAnsi="Cambria"/>
          <w:b/>
        </w:rPr>
        <w:lastRenderedPageBreak/>
        <w:t>Załącznik nr 3b do SIWZ: Informacja o przynależności do tej samej grupy kapitałowej, o której mowa w art. 26 ust. 2d ustawy Prawo zamówień publicznych</w:t>
      </w:r>
      <w:bookmarkEnd w:id="60"/>
      <w:bookmarkEnd w:id="61"/>
      <w:bookmarkEnd w:id="62"/>
    </w:p>
    <w:p w:rsidR="00D97ECB" w:rsidRPr="0063595F" w:rsidRDefault="00D97ECB" w:rsidP="002D4EB1">
      <w:pPr>
        <w:widowControl w:val="0"/>
        <w:spacing w:after="240" w:line="240" w:lineRule="auto"/>
        <w:jc w:val="both"/>
        <w:outlineLvl w:val="0"/>
        <w:rPr>
          <w:rFonts w:ascii="Cambria" w:hAnsi="Cambria"/>
          <w:b/>
        </w:rPr>
      </w:pPr>
    </w:p>
    <w:p w:rsidR="0046794B" w:rsidRPr="0063595F" w:rsidRDefault="0046794B" w:rsidP="002D4EB1">
      <w:pPr>
        <w:widowControl w:val="0"/>
        <w:spacing w:before="960" w:after="0" w:line="240" w:lineRule="auto"/>
        <w:ind w:right="5103"/>
        <w:jc w:val="both"/>
        <w:rPr>
          <w:rFonts w:ascii="Cambria" w:hAnsi="Cambria"/>
        </w:rPr>
      </w:pPr>
      <w:r w:rsidRPr="0063595F">
        <w:rPr>
          <w:rFonts w:ascii="Cambria" w:hAnsi="Cambria"/>
        </w:rPr>
        <w:t>……………………………………………….………………………</w:t>
      </w:r>
    </w:p>
    <w:p w:rsidR="0046794B" w:rsidRPr="0063595F" w:rsidRDefault="004A6B45" w:rsidP="002D4EB1">
      <w:pPr>
        <w:widowControl w:val="0"/>
        <w:spacing w:after="0" w:line="240" w:lineRule="auto"/>
        <w:ind w:right="5102"/>
        <w:jc w:val="center"/>
        <w:rPr>
          <w:rFonts w:ascii="Cambria" w:hAnsi="Cambria"/>
          <w:sz w:val="18"/>
        </w:rPr>
      </w:pPr>
      <w:r w:rsidRPr="0063595F">
        <w:rPr>
          <w:rFonts w:ascii="Cambria" w:hAnsi="Cambria"/>
          <w:sz w:val="18"/>
        </w:rPr>
        <w:t>(P</w:t>
      </w:r>
      <w:r w:rsidR="0046794B" w:rsidRPr="0063595F">
        <w:rPr>
          <w:rFonts w:ascii="Cambria" w:hAnsi="Cambria"/>
          <w:sz w:val="18"/>
        </w:rPr>
        <w:t xml:space="preserve">ieczęć </w:t>
      </w:r>
      <w:r w:rsidR="00F83F7F" w:rsidRPr="0063595F">
        <w:rPr>
          <w:rFonts w:ascii="Cambria" w:hAnsi="Cambria"/>
          <w:sz w:val="18"/>
        </w:rPr>
        <w:t>W</w:t>
      </w:r>
      <w:r w:rsidR="0046794B" w:rsidRPr="0063595F">
        <w:rPr>
          <w:rFonts w:ascii="Cambria" w:hAnsi="Cambria"/>
          <w:sz w:val="18"/>
        </w:rPr>
        <w:t>ykonawcy)</w:t>
      </w:r>
    </w:p>
    <w:p w:rsidR="0046794B" w:rsidRPr="0063595F" w:rsidRDefault="0046794B" w:rsidP="002D4EB1">
      <w:pPr>
        <w:widowControl w:val="0"/>
        <w:spacing w:before="240" w:after="360" w:line="240" w:lineRule="auto"/>
        <w:rPr>
          <w:rFonts w:ascii="Cambria" w:hAnsi="Cambria"/>
        </w:rPr>
      </w:pPr>
      <w:r w:rsidRPr="0063595F">
        <w:rPr>
          <w:rFonts w:ascii="Cambria" w:hAnsi="Cambria"/>
        </w:rPr>
        <w:t>Miejscowość i data: ………………………………...………</w:t>
      </w:r>
    </w:p>
    <w:p w:rsidR="00D5716E" w:rsidRPr="0063595F" w:rsidRDefault="00D5716E" w:rsidP="00D5716E">
      <w:pPr>
        <w:widowControl w:val="0"/>
        <w:spacing w:after="0" w:line="240" w:lineRule="auto"/>
        <w:jc w:val="both"/>
        <w:rPr>
          <w:rFonts w:ascii="Cambria" w:hAnsi="Cambria"/>
        </w:rPr>
      </w:pPr>
      <w:r w:rsidRPr="0063595F">
        <w:rPr>
          <w:rFonts w:ascii="Cambria" w:hAnsi="Cambria"/>
        </w:rPr>
        <w:t xml:space="preserve">Dotyczy: przetarg nieograniczony na „Ubezpieczenie majątku i innych interesów </w:t>
      </w:r>
      <w:r>
        <w:rPr>
          <w:rFonts w:ascii="Cambria" w:hAnsi="Cambria"/>
        </w:rPr>
        <w:t>Gminy Lubawka</w:t>
      </w:r>
      <w:r w:rsidRPr="0063595F">
        <w:rPr>
          <w:rFonts w:ascii="Cambria" w:hAnsi="Cambria"/>
        </w:rPr>
        <w:t xml:space="preserve"> podlegający podziałowi na nw. części:</w:t>
      </w:r>
    </w:p>
    <w:p w:rsidR="00D5716E" w:rsidRPr="0063595F" w:rsidRDefault="00D5716E" w:rsidP="00D5716E">
      <w:pPr>
        <w:widowControl w:val="0"/>
        <w:spacing w:after="0" w:line="240" w:lineRule="auto"/>
        <w:jc w:val="both"/>
        <w:rPr>
          <w:rFonts w:ascii="Cambria" w:hAnsi="Cambria"/>
        </w:rPr>
      </w:pPr>
      <w:r w:rsidRPr="0063595F">
        <w:rPr>
          <w:rFonts w:ascii="Cambria" w:hAnsi="Cambria"/>
        </w:rPr>
        <w:t xml:space="preserve">część I: </w:t>
      </w:r>
      <w:r w:rsidRPr="0063595F">
        <w:rPr>
          <w:rFonts w:ascii="Cambria" w:hAnsi="Cambria"/>
        </w:rPr>
        <w:tab/>
        <w:t xml:space="preserve">Ubezpieczenie majątku i odpowiedzialności cywilnej </w:t>
      </w:r>
      <w:r>
        <w:rPr>
          <w:rFonts w:ascii="Cambria" w:hAnsi="Cambria"/>
        </w:rPr>
        <w:t>Gminy Lubawka</w:t>
      </w:r>
    </w:p>
    <w:p w:rsidR="00D5716E" w:rsidRPr="0063595F" w:rsidRDefault="00D5716E" w:rsidP="00D5716E">
      <w:pPr>
        <w:widowControl w:val="0"/>
        <w:spacing w:after="0" w:line="240" w:lineRule="auto"/>
        <w:jc w:val="both"/>
        <w:rPr>
          <w:rFonts w:ascii="Cambria" w:hAnsi="Cambria"/>
        </w:rPr>
      </w:pPr>
      <w:r w:rsidRPr="0063595F">
        <w:rPr>
          <w:rFonts w:ascii="Cambria" w:hAnsi="Cambria"/>
        </w:rPr>
        <w:t xml:space="preserve">część II: </w:t>
      </w:r>
      <w:r w:rsidRPr="0063595F">
        <w:rPr>
          <w:rFonts w:ascii="Cambria" w:hAnsi="Cambria"/>
        </w:rPr>
        <w:tab/>
        <w:t xml:space="preserve">Ubezpieczenie pojazdów mechanicznych </w:t>
      </w:r>
      <w:r>
        <w:rPr>
          <w:rFonts w:ascii="Cambria" w:hAnsi="Cambria"/>
        </w:rPr>
        <w:t>Gminy Lubawka</w:t>
      </w:r>
    </w:p>
    <w:p w:rsidR="00D5716E" w:rsidRPr="0063595F" w:rsidRDefault="00D5716E" w:rsidP="00D5716E">
      <w:pPr>
        <w:widowControl w:val="0"/>
        <w:spacing w:after="0" w:line="240" w:lineRule="auto"/>
        <w:jc w:val="both"/>
        <w:rPr>
          <w:rFonts w:ascii="Cambria" w:hAnsi="Cambria"/>
        </w:rPr>
      </w:pPr>
      <w:r w:rsidRPr="0063595F">
        <w:rPr>
          <w:rFonts w:ascii="Cambria" w:hAnsi="Cambria"/>
        </w:rPr>
        <w:t xml:space="preserve">część III: </w:t>
      </w:r>
      <w:r w:rsidRPr="0063595F">
        <w:rPr>
          <w:rFonts w:ascii="Cambria" w:hAnsi="Cambria"/>
        </w:rPr>
        <w:tab/>
        <w:t xml:space="preserve">Ubezpieczenie następstw nieszczęśliwych wypadków członków Ochotniczych Straży Pożarnych i Młodzieżowych Drużyn Pożarniczych </w:t>
      </w:r>
      <w:r>
        <w:rPr>
          <w:rFonts w:ascii="Cambria" w:hAnsi="Cambria"/>
        </w:rPr>
        <w:t>Gminy Lubawka</w:t>
      </w:r>
    </w:p>
    <w:p w:rsidR="0046794B" w:rsidRPr="0063595F" w:rsidRDefault="0046794B" w:rsidP="002D4EB1">
      <w:pPr>
        <w:widowControl w:val="0"/>
        <w:spacing w:before="600" w:after="240" w:line="240" w:lineRule="auto"/>
        <w:jc w:val="center"/>
        <w:rPr>
          <w:rFonts w:ascii="Cambria" w:hAnsi="Cambria"/>
          <w:b/>
        </w:rPr>
      </w:pPr>
      <w:r w:rsidRPr="0063595F">
        <w:rPr>
          <w:rFonts w:ascii="Cambria" w:hAnsi="Cambria"/>
          <w:b/>
        </w:rPr>
        <w:t>INFORMACJA</w:t>
      </w:r>
    </w:p>
    <w:p w:rsidR="0046794B" w:rsidRPr="0063595F" w:rsidRDefault="0046794B" w:rsidP="002D4EB1">
      <w:pPr>
        <w:widowControl w:val="0"/>
        <w:spacing w:after="0" w:line="240" w:lineRule="auto"/>
        <w:ind w:firstLine="340"/>
        <w:jc w:val="both"/>
        <w:rPr>
          <w:rFonts w:ascii="Cambria" w:hAnsi="Cambria"/>
        </w:rPr>
      </w:pPr>
      <w:r w:rsidRPr="0063595F">
        <w:rPr>
          <w:rFonts w:ascii="Cambria" w:hAnsi="Cambria"/>
        </w:rPr>
        <w:t xml:space="preserve">Przystępując do postępowania o udzielenie zamówienia publicznego na </w:t>
      </w:r>
      <w:r w:rsidR="000C42E1" w:rsidRPr="0063595F">
        <w:rPr>
          <w:rFonts w:ascii="Cambria" w:hAnsi="Cambria"/>
        </w:rPr>
        <w:t>„U</w:t>
      </w:r>
      <w:r w:rsidRPr="0063595F">
        <w:rPr>
          <w:rFonts w:ascii="Cambria" w:hAnsi="Cambria"/>
        </w:rPr>
        <w:t xml:space="preserve">bezpieczenie majątku i innych interesów </w:t>
      </w:r>
      <w:r w:rsidR="00363EDC">
        <w:rPr>
          <w:rFonts w:ascii="Cambria" w:hAnsi="Cambria"/>
        </w:rPr>
        <w:t xml:space="preserve">Gminy </w:t>
      </w:r>
      <w:r w:rsidR="00D5716E">
        <w:rPr>
          <w:rFonts w:ascii="Cambria" w:hAnsi="Cambria"/>
        </w:rPr>
        <w:t>Lubawka</w:t>
      </w:r>
      <w:r w:rsidR="000C42E1" w:rsidRPr="0063595F">
        <w:rPr>
          <w:rFonts w:ascii="Cambria" w:hAnsi="Cambria"/>
        </w:rPr>
        <w:t>”</w:t>
      </w:r>
      <w:r w:rsidRPr="0063595F">
        <w:rPr>
          <w:rFonts w:ascii="Cambria" w:hAnsi="Cambria"/>
        </w:rPr>
        <w:t>, w wykonaniu dyspozycji art. 26 ust. 2d w zw. z art. 24 ust. 2 pkt 5 oraz art. 24 b ust. 1-3 ustawy z dnia 29 stycznia 2004 r. Prawo zamówień publicznych (</w:t>
      </w:r>
      <w:r w:rsidR="008E0390" w:rsidRPr="0063595F">
        <w:rPr>
          <w:rFonts w:ascii="Cambria" w:hAnsi="Cambria"/>
        </w:rPr>
        <w:t>tekst jednolity Dz. U. z 2015 r., poz. 2164</w:t>
      </w:r>
      <w:r w:rsidRPr="0063595F">
        <w:rPr>
          <w:rFonts w:ascii="Cambria" w:hAnsi="Cambria"/>
        </w:rPr>
        <w:t>) przedkładam niniejszą informację:</w:t>
      </w:r>
    </w:p>
    <w:p w:rsidR="0046794B" w:rsidRPr="0063595F" w:rsidRDefault="0046794B" w:rsidP="002D4EB1">
      <w:pPr>
        <w:pStyle w:val="Akapitzlist1"/>
        <w:widowControl w:val="0"/>
        <w:numPr>
          <w:ilvl w:val="0"/>
          <w:numId w:val="25"/>
        </w:numPr>
        <w:spacing w:before="240" w:after="240" w:line="240" w:lineRule="auto"/>
        <w:jc w:val="both"/>
        <w:rPr>
          <w:rFonts w:ascii="Cambria" w:hAnsi="Cambria"/>
          <w:b/>
        </w:rPr>
      </w:pPr>
      <w:r w:rsidRPr="0063595F">
        <w:rPr>
          <w:rFonts w:ascii="Cambria" w:hAnsi="Cambria"/>
          <w:b/>
        </w:rPr>
        <w:t xml:space="preserve">oświadczam, że nie należę do grupy kapitałowej </w:t>
      </w:r>
    </w:p>
    <w:p w:rsidR="0046794B" w:rsidRPr="0063595F" w:rsidRDefault="0046794B" w:rsidP="002D4EB1">
      <w:pPr>
        <w:widowControl w:val="0"/>
        <w:spacing w:after="0" w:line="240" w:lineRule="auto"/>
        <w:jc w:val="both"/>
        <w:rPr>
          <w:rFonts w:ascii="Cambria" w:hAnsi="Cambria"/>
        </w:rPr>
      </w:pPr>
    </w:p>
    <w:p w:rsidR="0046794B" w:rsidRPr="0063595F" w:rsidRDefault="0046794B" w:rsidP="002D4EB1">
      <w:pPr>
        <w:widowControl w:val="0"/>
        <w:spacing w:after="0" w:line="240" w:lineRule="auto"/>
        <w:jc w:val="both"/>
        <w:rPr>
          <w:rFonts w:ascii="Cambria" w:hAnsi="Cambria"/>
          <w:b/>
        </w:rPr>
      </w:pPr>
      <w:r w:rsidRPr="0063595F">
        <w:rPr>
          <w:rFonts w:ascii="Cambria" w:hAnsi="Cambria"/>
          <w:b/>
        </w:rPr>
        <w:t>Prawdziwość powyższych danych potwierdzam własnoręcznym podpisem, świadom odpowiedzialności karnej z art. 233, 297 i 305 Kodeksu karnego.</w:t>
      </w:r>
    </w:p>
    <w:p w:rsidR="00D97ECB" w:rsidRPr="0063595F" w:rsidRDefault="00D97ECB" w:rsidP="002D4EB1">
      <w:pPr>
        <w:widowControl w:val="0"/>
        <w:spacing w:after="0" w:line="240" w:lineRule="auto"/>
        <w:jc w:val="both"/>
        <w:rPr>
          <w:rFonts w:ascii="Cambria" w:hAnsi="Cambria"/>
          <w:b/>
        </w:rPr>
      </w:pPr>
    </w:p>
    <w:p w:rsidR="0046794B" w:rsidRPr="0063595F" w:rsidRDefault="0046794B" w:rsidP="002D4EB1">
      <w:pPr>
        <w:widowControl w:val="0"/>
        <w:tabs>
          <w:tab w:val="left" w:pos="5245"/>
        </w:tabs>
        <w:spacing w:before="1200" w:after="0" w:line="240" w:lineRule="auto"/>
        <w:ind w:left="5245" w:right="-1"/>
        <w:jc w:val="center"/>
        <w:rPr>
          <w:rFonts w:ascii="Cambria" w:hAnsi="Cambria"/>
        </w:rPr>
      </w:pPr>
      <w:r w:rsidRPr="0063595F">
        <w:rPr>
          <w:rFonts w:ascii="Cambria" w:hAnsi="Cambria"/>
        </w:rPr>
        <w:t>…………………………………………….………………………</w:t>
      </w:r>
    </w:p>
    <w:p w:rsidR="0046794B" w:rsidRPr="0063595F" w:rsidRDefault="0046794B" w:rsidP="002D4EB1">
      <w:pPr>
        <w:widowControl w:val="0"/>
        <w:tabs>
          <w:tab w:val="left" w:pos="5245"/>
        </w:tabs>
        <w:spacing w:after="0" w:line="240" w:lineRule="auto"/>
        <w:ind w:left="5245" w:right="-1"/>
        <w:jc w:val="center"/>
        <w:rPr>
          <w:rFonts w:ascii="Cambria" w:hAnsi="Cambria"/>
          <w:sz w:val="18"/>
        </w:rPr>
      </w:pPr>
      <w:r w:rsidRPr="0063595F">
        <w:rPr>
          <w:rFonts w:ascii="Cambria" w:hAnsi="Cambria"/>
          <w:sz w:val="18"/>
        </w:rPr>
        <w:t>(pieczątka i podpis osoby</w:t>
      </w:r>
      <w:r w:rsidR="004A6B45" w:rsidRPr="0063595F">
        <w:rPr>
          <w:rFonts w:ascii="Cambria" w:hAnsi="Cambria"/>
          <w:sz w:val="18"/>
        </w:rPr>
        <w:t xml:space="preserve">/osób  uprawnionej/nich </w:t>
      </w:r>
      <w:r w:rsidRPr="0063595F">
        <w:rPr>
          <w:rFonts w:ascii="Cambria" w:hAnsi="Cambria"/>
          <w:sz w:val="18"/>
        </w:rPr>
        <w:t>do reprezentowania Wykonawcy)</w:t>
      </w:r>
    </w:p>
    <w:p w:rsidR="00D97ECB" w:rsidRPr="0063595F" w:rsidRDefault="00D97ECB" w:rsidP="002D4EB1">
      <w:pPr>
        <w:pStyle w:val="NormalnyWeb"/>
        <w:widowControl w:val="0"/>
        <w:autoSpaceDE w:val="0"/>
        <w:autoSpaceDN w:val="0"/>
        <w:adjustRightInd w:val="0"/>
        <w:spacing w:before="0" w:beforeAutospacing="0" w:after="0" w:afterAutospacing="0"/>
        <w:rPr>
          <w:rFonts w:ascii="Cambria" w:hAnsi="Cambria" w:cs="Arial"/>
          <w:b/>
        </w:rPr>
      </w:pPr>
    </w:p>
    <w:p w:rsidR="00D97ECB" w:rsidRPr="0063595F" w:rsidRDefault="00D97ECB" w:rsidP="002D4EB1">
      <w:pPr>
        <w:pStyle w:val="NormalnyWeb"/>
        <w:widowControl w:val="0"/>
        <w:autoSpaceDE w:val="0"/>
        <w:autoSpaceDN w:val="0"/>
        <w:adjustRightInd w:val="0"/>
        <w:spacing w:before="0" w:beforeAutospacing="0" w:after="0" w:afterAutospacing="0"/>
        <w:rPr>
          <w:rFonts w:ascii="Cambria" w:hAnsi="Cambria" w:cs="Arial"/>
          <w:b/>
        </w:rPr>
      </w:pPr>
    </w:p>
    <w:p w:rsidR="00D97ECB" w:rsidRPr="0063595F" w:rsidRDefault="00D97ECB" w:rsidP="002D4EB1">
      <w:pPr>
        <w:pStyle w:val="NormalnyWeb"/>
        <w:widowControl w:val="0"/>
        <w:autoSpaceDE w:val="0"/>
        <w:autoSpaceDN w:val="0"/>
        <w:adjustRightInd w:val="0"/>
        <w:spacing w:before="0" w:beforeAutospacing="0" w:after="0" w:afterAutospacing="0"/>
        <w:rPr>
          <w:rFonts w:ascii="Cambria" w:hAnsi="Cambria" w:cs="Arial"/>
          <w:b/>
        </w:rPr>
      </w:pPr>
    </w:p>
    <w:p w:rsidR="00D97ECB" w:rsidRPr="0063595F" w:rsidRDefault="00D97ECB" w:rsidP="002D4EB1">
      <w:pPr>
        <w:pStyle w:val="NormalnyWeb"/>
        <w:widowControl w:val="0"/>
        <w:autoSpaceDE w:val="0"/>
        <w:autoSpaceDN w:val="0"/>
        <w:adjustRightInd w:val="0"/>
        <w:spacing w:before="0" w:beforeAutospacing="0" w:after="0" w:afterAutospacing="0"/>
        <w:rPr>
          <w:rFonts w:ascii="Cambria" w:hAnsi="Cambria" w:cs="Arial"/>
          <w:b/>
        </w:rPr>
      </w:pPr>
    </w:p>
    <w:p w:rsidR="008E0390" w:rsidRPr="0063595F" w:rsidRDefault="008E0390" w:rsidP="002D4EB1">
      <w:pPr>
        <w:pStyle w:val="NormalnyWeb"/>
        <w:widowControl w:val="0"/>
        <w:autoSpaceDE w:val="0"/>
        <w:autoSpaceDN w:val="0"/>
        <w:adjustRightInd w:val="0"/>
        <w:spacing w:before="0" w:beforeAutospacing="0" w:after="0" w:afterAutospacing="0"/>
        <w:rPr>
          <w:rFonts w:ascii="Cambria" w:hAnsi="Cambria" w:cs="Arial"/>
          <w:b/>
        </w:rPr>
      </w:pPr>
    </w:p>
    <w:p w:rsidR="008E0390" w:rsidRPr="0063595F" w:rsidRDefault="008E0390" w:rsidP="002D4EB1">
      <w:pPr>
        <w:pStyle w:val="NormalnyWeb"/>
        <w:widowControl w:val="0"/>
        <w:autoSpaceDE w:val="0"/>
        <w:autoSpaceDN w:val="0"/>
        <w:adjustRightInd w:val="0"/>
        <w:spacing w:before="0" w:beforeAutospacing="0" w:after="0" w:afterAutospacing="0"/>
        <w:rPr>
          <w:rFonts w:ascii="Cambria" w:hAnsi="Cambria" w:cs="Arial"/>
          <w:b/>
        </w:rPr>
      </w:pPr>
    </w:p>
    <w:p w:rsidR="00D97ECB" w:rsidRPr="0063595F" w:rsidRDefault="00D97ECB" w:rsidP="002D4EB1">
      <w:pPr>
        <w:pStyle w:val="NormalnyWeb"/>
        <w:widowControl w:val="0"/>
        <w:autoSpaceDE w:val="0"/>
        <w:autoSpaceDN w:val="0"/>
        <w:adjustRightInd w:val="0"/>
        <w:spacing w:before="0" w:beforeAutospacing="0" w:after="0" w:afterAutospacing="0"/>
        <w:rPr>
          <w:rFonts w:ascii="Cambria" w:hAnsi="Cambria" w:cs="Arial"/>
          <w:b/>
          <w:sz w:val="18"/>
          <w:szCs w:val="18"/>
        </w:rPr>
      </w:pPr>
      <w:r w:rsidRPr="0063595F">
        <w:rPr>
          <w:rFonts w:ascii="Cambria" w:hAnsi="Cambria" w:cs="Arial"/>
          <w:b/>
          <w:sz w:val="18"/>
          <w:szCs w:val="18"/>
        </w:rPr>
        <w:t>W przypadku Wykonawców wspólnie ubiegających się o udzielenie zamówienia Zamawiający oczekuje, że powyższe oświadczenie przedłoży odrębnie każdy z Wykonawców składających ofertę wspólną.</w:t>
      </w:r>
    </w:p>
    <w:p w:rsidR="00D97ECB" w:rsidRPr="0063595F" w:rsidRDefault="00D97ECB" w:rsidP="002D4EB1">
      <w:pPr>
        <w:pStyle w:val="NormalnyWeb"/>
        <w:widowControl w:val="0"/>
        <w:autoSpaceDE w:val="0"/>
        <w:autoSpaceDN w:val="0"/>
        <w:adjustRightInd w:val="0"/>
        <w:spacing w:before="0" w:beforeAutospacing="0" w:after="0" w:afterAutospacing="0"/>
        <w:rPr>
          <w:rFonts w:ascii="Cambria" w:hAnsi="Cambria" w:cs="Arial"/>
          <w:i/>
          <w:sz w:val="18"/>
          <w:szCs w:val="18"/>
        </w:rPr>
      </w:pPr>
    </w:p>
    <w:p w:rsidR="00D97ECB" w:rsidRPr="0063595F" w:rsidRDefault="00D97ECB" w:rsidP="002D4EB1">
      <w:pPr>
        <w:pStyle w:val="NormalnyWeb"/>
        <w:widowControl w:val="0"/>
        <w:autoSpaceDE w:val="0"/>
        <w:autoSpaceDN w:val="0"/>
        <w:adjustRightInd w:val="0"/>
        <w:spacing w:before="0" w:beforeAutospacing="0" w:after="0" w:afterAutospacing="0"/>
        <w:rPr>
          <w:rFonts w:ascii="Cambria" w:hAnsi="Cambria" w:cs="Arial"/>
          <w:i/>
          <w:sz w:val="18"/>
          <w:szCs w:val="18"/>
        </w:rPr>
      </w:pPr>
    </w:p>
    <w:p w:rsidR="00D97ECB" w:rsidRPr="0063595F" w:rsidRDefault="00D97ECB" w:rsidP="002D4EB1">
      <w:pPr>
        <w:widowControl w:val="0"/>
        <w:autoSpaceDE w:val="0"/>
        <w:autoSpaceDN w:val="0"/>
        <w:adjustRightInd w:val="0"/>
        <w:spacing w:line="240" w:lineRule="auto"/>
        <w:jc w:val="both"/>
        <w:rPr>
          <w:rFonts w:ascii="Cambria" w:hAnsi="Cambria"/>
          <w:i/>
          <w:sz w:val="18"/>
          <w:szCs w:val="18"/>
        </w:rPr>
      </w:pPr>
      <w:r w:rsidRPr="0063595F">
        <w:rPr>
          <w:rFonts w:ascii="Cambria" w:hAnsi="Cambria" w:cs="Arial"/>
          <w:b/>
          <w:i/>
          <w:sz w:val="18"/>
          <w:szCs w:val="18"/>
        </w:rPr>
        <w:t>UWAGA!</w:t>
      </w:r>
      <w:r w:rsidRPr="0063595F">
        <w:rPr>
          <w:rFonts w:ascii="Cambria" w:hAnsi="Cambria" w:cs="Arial"/>
          <w:b/>
          <w:i/>
          <w:sz w:val="18"/>
          <w:szCs w:val="18"/>
        </w:rPr>
        <w:br/>
        <w:t>W przypadku przynależności do grupy kapitałowej, zamiast oświadczenia, Wykonawca obligatoryjnie zobowiązany jest złożyć wraz z ofertą</w:t>
      </w:r>
      <w:r w:rsidR="00006B15" w:rsidRPr="0063595F">
        <w:rPr>
          <w:rFonts w:ascii="Cambria" w:hAnsi="Cambria" w:cs="Arial"/>
          <w:b/>
          <w:i/>
          <w:sz w:val="18"/>
          <w:szCs w:val="18"/>
        </w:rPr>
        <w:t xml:space="preserve"> listę</w:t>
      </w:r>
      <w:r w:rsidRPr="0063595F">
        <w:rPr>
          <w:rFonts w:ascii="Cambria" w:hAnsi="Cambria" w:cs="Arial"/>
          <w:b/>
          <w:i/>
          <w:sz w:val="18"/>
          <w:szCs w:val="18"/>
        </w:rPr>
        <w:t xml:space="preserve"> podmiotów należących do tej samej grupy kapitałowej</w:t>
      </w:r>
      <w:r w:rsidR="00006B15" w:rsidRPr="0063595F">
        <w:rPr>
          <w:rFonts w:ascii="Cambria" w:hAnsi="Cambria" w:cs="Arial"/>
          <w:b/>
          <w:i/>
          <w:sz w:val="18"/>
          <w:szCs w:val="18"/>
        </w:rPr>
        <w:t xml:space="preserve"> w oryginale lub kopię potwierdzoną notarialnie </w:t>
      </w:r>
      <w:r w:rsidRPr="0063595F">
        <w:rPr>
          <w:rFonts w:ascii="Cambria" w:hAnsi="Cambria" w:cs="Arial"/>
          <w:b/>
          <w:i/>
          <w:sz w:val="18"/>
          <w:szCs w:val="18"/>
        </w:rPr>
        <w:t>.</w:t>
      </w:r>
    </w:p>
    <w:p w:rsidR="0046794B" w:rsidRPr="0063595F" w:rsidRDefault="0046794B" w:rsidP="002D4EB1">
      <w:pPr>
        <w:widowControl w:val="0"/>
        <w:spacing w:after="0" w:line="240" w:lineRule="auto"/>
        <w:rPr>
          <w:rFonts w:ascii="Cambria" w:hAnsi="Cambria"/>
        </w:rPr>
        <w:sectPr w:rsidR="0046794B" w:rsidRPr="0063595F" w:rsidSect="00BC13D2">
          <w:pgSz w:w="11906" w:h="16838"/>
          <w:pgMar w:top="1134" w:right="1134" w:bottom="1134" w:left="1134" w:header="454" w:footer="454" w:gutter="0"/>
          <w:cols w:space="708"/>
          <w:docGrid w:linePitch="360"/>
        </w:sectPr>
      </w:pPr>
    </w:p>
    <w:p w:rsidR="0046794B" w:rsidRPr="0063595F" w:rsidRDefault="0046794B" w:rsidP="002D4EB1">
      <w:pPr>
        <w:widowControl w:val="0"/>
        <w:spacing w:after="0" w:line="240" w:lineRule="auto"/>
        <w:jc w:val="both"/>
        <w:outlineLvl w:val="0"/>
        <w:rPr>
          <w:rFonts w:ascii="Cambria" w:hAnsi="Cambria"/>
          <w:b/>
        </w:rPr>
      </w:pPr>
      <w:bookmarkStart w:id="63" w:name="_Toc421554903"/>
      <w:bookmarkStart w:id="64" w:name="_Toc422043549"/>
      <w:bookmarkStart w:id="65" w:name="_Toc422079977"/>
      <w:bookmarkStart w:id="66" w:name="_Toc442544140"/>
      <w:r w:rsidRPr="0063595F">
        <w:rPr>
          <w:rFonts w:ascii="Cambria" w:hAnsi="Cambria"/>
          <w:b/>
        </w:rPr>
        <w:lastRenderedPageBreak/>
        <w:t xml:space="preserve">Załącznik nr 3c do SIWZ: Oświadczenie z art. 26 ust. 2b ustawy Prawo zamówień publicznych </w:t>
      </w:r>
      <w:r w:rsidRPr="0063595F">
        <w:rPr>
          <w:rFonts w:ascii="Cambria" w:hAnsi="Cambria"/>
          <w:b/>
        </w:rPr>
        <w:br/>
        <w:t>o oddaniu do dyspozycji niezbędnych zasobów na okres korzystania z nich przy wykonywaniu zamówienia</w:t>
      </w:r>
      <w:bookmarkEnd w:id="63"/>
      <w:bookmarkEnd w:id="64"/>
      <w:bookmarkEnd w:id="65"/>
      <w:bookmarkEnd w:id="66"/>
      <w:r w:rsidRPr="0063595F">
        <w:rPr>
          <w:rFonts w:ascii="Cambria" w:hAnsi="Cambria"/>
          <w:b/>
        </w:rPr>
        <w:t xml:space="preserve"> </w:t>
      </w:r>
    </w:p>
    <w:p w:rsidR="0046794B" w:rsidRPr="0063595F" w:rsidRDefault="0046794B" w:rsidP="002D4EB1">
      <w:pPr>
        <w:widowControl w:val="0"/>
        <w:spacing w:before="960" w:after="0" w:line="240" w:lineRule="auto"/>
        <w:ind w:right="5103"/>
        <w:jc w:val="both"/>
        <w:rPr>
          <w:rFonts w:ascii="Cambria" w:hAnsi="Cambria"/>
        </w:rPr>
      </w:pPr>
      <w:r w:rsidRPr="0063595F">
        <w:rPr>
          <w:rFonts w:ascii="Cambria" w:hAnsi="Cambria"/>
        </w:rPr>
        <w:t>……………………………………………….………………………</w:t>
      </w:r>
    </w:p>
    <w:p w:rsidR="0046794B" w:rsidRPr="0063595F" w:rsidRDefault="0046794B" w:rsidP="002D4EB1">
      <w:pPr>
        <w:widowControl w:val="0"/>
        <w:spacing w:after="0" w:line="240" w:lineRule="auto"/>
        <w:ind w:right="5102"/>
        <w:jc w:val="center"/>
        <w:rPr>
          <w:rFonts w:ascii="Cambria" w:hAnsi="Cambria"/>
          <w:sz w:val="18"/>
        </w:rPr>
      </w:pPr>
      <w:r w:rsidRPr="0063595F">
        <w:rPr>
          <w:rFonts w:ascii="Cambria" w:hAnsi="Cambria"/>
          <w:sz w:val="18"/>
        </w:rPr>
        <w:t>(</w:t>
      </w:r>
      <w:r w:rsidR="00847C43" w:rsidRPr="0063595F">
        <w:rPr>
          <w:rFonts w:ascii="Cambria" w:hAnsi="Cambria"/>
          <w:sz w:val="18"/>
        </w:rPr>
        <w:t>P</w:t>
      </w:r>
      <w:r w:rsidRPr="0063595F">
        <w:rPr>
          <w:rFonts w:ascii="Cambria" w:hAnsi="Cambria"/>
          <w:sz w:val="18"/>
        </w:rPr>
        <w:t xml:space="preserve">ieczęć </w:t>
      </w:r>
      <w:r w:rsidR="00B5458E" w:rsidRPr="0063595F">
        <w:rPr>
          <w:rFonts w:ascii="Cambria" w:hAnsi="Cambria"/>
          <w:sz w:val="18"/>
        </w:rPr>
        <w:t>nagłówkowa</w:t>
      </w:r>
      <w:r w:rsidRPr="0063595F">
        <w:rPr>
          <w:rFonts w:ascii="Cambria" w:hAnsi="Cambria"/>
          <w:sz w:val="18"/>
        </w:rPr>
        <w:t>)</w:t>
      </w:r>
    </w:p>
    <w:p w:rsidR="0046794B" w:rsidRPr="0063595F" w:rsidRDefault="0046794B" w:rsidP="002D4EB1">
      <w:pPr>
        <w:widowControl w:val="0"/>
        <w:spacing w:before="240" w:after="360" w:line="240" w:lineRule="auto"/>
        <w:rPr>
          <w:rFonts w:ascii="Cambria" w:hAnsi="Cambria"/>
        </w:rPr>
      </w:pPr>
      <w:r w:rsidRPr="0063595F">
        <w:rPr>
          <w:rFonts w:ascii="Cambria" w:hAnsi="Cambria"/>
        </w:rPr>
        <w:t>Miejscowość i data: ………………………………...………</w:t>
      </w:r>
    </w:p>
    <w:p w:rsidR="00D5716E" w:rsidRPr="0063595F" w:rsidRDefault="00D5716E" w:rsidP="00D5716E">
      <w:pPr>
        <w:widowControl w:val="0"/>
        <w:spacing w:after="0" w:line="240" w:lineRule="auto"/>
        <w:jc w:val="both"/>
        <w:rPr>
          <w:rFonts w:ascii="Cambria" w:hAnsi="Cambria"/>
        </w:rPr>
      </w:pPr>
      <w:r w:rsidRPr="0063595F">
        <w:rPr>
          <w:rFonts w:ascii="Cambria" w:hAnsi="Cambria"/>
        </w:rPr>
        <w:t xml:space="preserve">Dotyczy: przetarg nieograniczony na „Ubezpieczenie majątku i innych interesów </w:t>
      </w:r>
      <w:r>
        <w:rPr>
          <w:rFonts w:ascii="Cambria" w:hAnsi="Cambria"/>
        </w:rPr>
        <w:t>Gminy Lubawka</w:t>
      </w:r>
      <w:r w:rsidRPr="0063595F">
        <w:rPr>
          <w:rFonts w:ascii="Cambria" w:hAnsi="Cambria"/>
        </w:rPr>
        <w:t xml:space="preserve"> podlegający podziałowi na nw. części:</w:t>
      </w:r>
    </w:p>
    <w:p w:rsidR="00D5716E" w:rsidRPr="0063595F" w:rsidRDefault="00D5716E" w:rsidP="00D5716E">
      <w:pPr>
        <w:widowControl w:val="0"/>
        <w:spacing w:after="0" w:line="240" w:lineRule="auto"/>
        <w:jc w:val="both"/>
        <w:rPr>
          <w:rFonts w:ascii="Cambria" w:hAnsi="Cambria"/>
        </w:rPr>
      </w:pPr>
      <w:r w:rsidRPr="0063595F">
        <w:rPr>
          <w:rFonts w:ascii="Cambria" w:hAnsi="Cambria"/>
        </w:rPr>
        <w:t xml:space="preserve">część I: </w:t>
      </w:r>
      <w:r w:rsidRPr="0063595F">
        <w:rPr>
          <w:rFonts w:ascii="Cambria" w:hAnsi="Cambria"/>
        </w:rPr>
        <w:tab/>
        <w:t xml:space="preserve">Ubezpieczenie majątku i odpowiedzialności cywilnej </w:t>
      </w:r>
      <w:r>
        <w:rPr>
          <w:rFonts w:ascii="Cambria" w:hAnsi="Cambria"/>
        </w:rPr>
        <w:t>Gminy Lubawka</w:t>
      </w:r>
    </w:p>
    <w:p w:rsidR="00D5716E" w:rsidRPr="0063595F" w:rsidRDefault="00D5716E" w:rsidP="00D5716E">
      <w:pPr>
        <w:widowControl w:val="0"/>
        <w:spacing w:after="0" w:line="240" w:lineRule="auto"/>
        <w:jc w:val="both"/>
        <w:rPr>
          <w:rFonts w:ascii="Cambria" w:hAnsi="Cambria"/>
        </w:rPr>
      </w:pPr>
      <w:r w:rsidRPr="0063595F">
        <w:rPr>
          <w:rFonts w:ascii="Cambria" w:hAnsi="Cambria"/>
        </w:rPr>
        <w:t xml:space="preserve">część II: </w:t>
      </w:r>
      <w:r w:rsidRPr="0063595F">
        <w:rPr>
          <w:rFonts w:ascii="Cambria" w:hAnsi="Cambria"/>
        </w:rPr>
        <w:tab/>
        <w:t xml:space="preserve">Ubezpieczenie pojazdów mechanicznych </w:t>
      </w:r>
      <w:r>
        <w:rPr>
          <w:rFonts w:ascii="Cambria" w:hAnsi="Cambria"/>
        </w:rPr>
        <w:t>Gminy Lubawka</w:t>
      </w:r>
    </w:p>
    <w:p w:rsidR="00D5716E" w:rsidRPr="0063595F" w:rsidRDefault="00D5716E" w:rsidP="00D5716E">
      <w:pPr>
        <w:widowControl w:val="0"/>
        <w:spacing w:after="0" w:line="240" w:lineRule="auto"/>
        <w:jc w:val="both"/>
        <w:rPr>
          <w:rFonts w:ascii="Cambria" w:hAnsi="Cambria"/>
        </w:rPr>
      </w:pPr>
      <w:r w:rsidRPr="0063595F">
        <w:rPr>
          <w:rFonts w:ascii="Cambria" w:hAnsi="Cambria"/>
        </w:rPr>
        <w:t xml:space="preserve">część III: </w:t>
      </w:r>
      <w:r w:rsidRPr="0063595F">
        <w:rPr>
          <w:rFonts w:ascii="Cambria" w:hAnsi="Cambria"/>
        </w:rPr>
        <w:tab/>
        <w:t xml:space="preserve">Ubezpieczenie następstw nieszczęśliwych wypadków członków Ochotniczych Straży Pożarnych i Młodzieżowych Drużyn Pożarniczych </w:t>
      </w:r>
      <w:r>
        <w:rPr>
          <w:rFonts w:ascii="Cambria" w:hAnsi="Cambria"/>
        </w:rPr>
        <w:t>Gminy Lubawka</w:t>
      </w:r>
    </w:p>
    <w:p w:rsidR="00AE3727" w:rsidRPr="0063595F" w:rsidRDefault="00AE3727" w:rsidP="002D4EB1">
      <w:pPr>
        <w:widowControl w:val="0"/>
        <w:spacing w:after="0" w:line="240" w:lineRule="auto"/>
        <w:jc w:val="center"/>
        <w:rPr>
          <w:rFonts w:ascii="Cambria" w:hAnsi="Cambria"/>
        </w:rPr>
      </w:pPr>
    </w:p>
    <w:p w:rsidR="0046794B" w:rsidRPr="0063595F" w:rsidRDefault="0046794B" w:rsidP="002D4EB1">
      <w:pPr>
        <w:widowControl w:val="0"/>
        <w:spacing w:after="0" w:line="240" w:lineRule="auto"/>
        <w:jc w:val="center"/>
        <w:rPr>
          <w:rFonts w:ascii="Cambria" w:hAnsi="Cambria"/>
          <w:b/>
        </w:rPr>
      </w:pPr>
      <w:r w:rsidRPr="0063595F">
        <w:rPr>
          <w:rFonts w:ascii="Cambria" w:hAnsi="Cambria"/>
          <w:b/>
        </w:rPr>
        <w:t>OŚWIADCZENIE</w:t>
      </w:r>
    </w:p>
    <w:p w:rsidR="00AE3727" w:rsidRPr="0063595F" w:rsidRDefault="00AE3727" w:rsidP="002D4EB1">
      <w:pPr>
        <w:widowControl w:val="0"/>
        <w:spacing w:after="0" w:line="240" w:lineRule="auto"/>
        <w:jc w:val="center"/>
        <w:rPr>
          <w:rFonts w:ascii="Cambria" w:hAnsi="Cambria"/>
          <w:b/>
        </w:rPr>
      </w:pPr>
    </w:p>
    <w:p w:rsidR="0046794B" w:rsidRPr="0063595F" w:rsidRDefault="0046794B" w:rsidP="002D4EB1">
      <w:pPr>
        <w:widowControl w:val="0"/>
        <w:spacing w:after="0" w:line="240" w:lineRule="auto"/>
        <w:ind w:firstLine="340"/>
        <w:jc w:val="both"/>
        <w:rPr>
          <w:rFonts w:ascii="Cambria" w:hAnsi="Cambria"/>
        </w:rPr>
      </w:pPr>
      <w:r w:rsidRPr="0063595F">
        <w:rPr>
          <w:rFonts w:ascii="Cambria" w:hAnsi="Cambria"/>
        </w:rPr>
        <w:t>Ja</w:t>
      </w:r>
      <w:r w:rsidR="008E0390" w:rsidRPr="0063595F">
        <w:rPr>
          <w:rFonts w:ascii="Cambria" w:hAnsi="Cambria"/>
        </w:rPr>
        <w:t xml:space="preserve"> </w:t>
      </w:r>
      <w:r w:rsidRPr="0063595F">
        <w:rPr>
          <w:rFonts w:ascii="Cambria" w:hAnsi="Cambria"/>
        </w:rPr>
        <w:t>(my), niżej podpisany(i), reprezentując Podmiot działający pod firmą: …………………………………</w:t>
      </w:r>
      <w:r w:rsidR="00E43440" w:rsidRPr="0063595F">
        <w:rPr>
          <w:rFonts w:ascii="Cambria" w:hAnsi="Cambria"/>
        </w:rPr>
        <w:t>…………………………………………………………………………………………………………</w:t>
      </w:r>
      <w:r w:rsidRPr="0063595F">
        <w:rPr>
          <w:rFonts w:ascii="Cambria" w:hAnsi="Cambria"/>
        </w:rPr>
        <w:t xml:space="preserve">………., jako upoważniony na piśmie lub wpisany w odpowiednich dokumentach rejestrowych, w imieniu reprezentowanego przeze mnie Podmiotu oświadczam(y), że: </w:t>
      </w:r>
    </w:p>
    <w:p w:rsidR="000C6706" w:rsidRPr="0063595F" w:rsidRDefault="0046794B" w:rsidP="002D4EB1">
      <w:pPr>
        <w:widowControl w:val="0"/>
        <w:spacing w:before="120" w:after="0" w:line="240" w:lineRule="auto"/>
        <w:jc w:val="both"/>
        <w:rPr>
          <w:rFonts w:ascii="Cambria" w:hAnsi="Cambria"/>
        </w:rPr>
      </w:pPr>
      <w:r w:rsidRPr="0063595F">
        <w:rPr>
          <w:rFonts w:ascii="Cambria" w:hAnsi="Cambria"/>
        </w:rPr>
        <w:t>w przypadku wyboru oferty Wykonawcy</w:t>
      </w:r>
      <w:r w:rsidR="00E43440" w:rsidRPr="0063595F">
        <w:rPr>
          <w:rFonts w:ascii="Cambria" w:hAnsi="Cambria"/>
        </w:rPr>
        <w:t>:</w:t>
      </w:r>
      <w:r w:rsidRPr="0063595F">
        <w:rPr>
          <w:rFonts w:ascii="Cambria" w:hAnsi="Cambria"/>
        </w:rPr>
        <w:t xml:space="preserve"> ………………………</w:t>
      </w:r>
      <w:r w:rsidR="00E43440" w:rsidRPr="0063595F">
        <w:rPr>
          <w:rFonts w:ascii="Cambria" w:hAnsi="Cambria"/>
        </w:rPr>
        <w:t>…</w:t>
      </w:r>
      <w:r w:rsidR="000C6706" w:rsidRPr="0063595F">
        <w:rPr>
          <w:rFonts w:ascii="Cambria" w:hAnsi="Cambria"/>
        </w:rPr>
        <w:t>………….</w:t>
      </w:r>
      <w:r w:rsidR="00E43440" w:rsidRPr="0063595F">
        <w:rPr>
          <w:rFonts w:ascii="Cambria" w:hAnsi="Cambria"/>
        </w:rPr>
        <w:t>……………………</w:t>
      </w:r>
      <w:r w:rsidRPr="0063595F">
        <w:rPr>
          <w:rFonts w:ascii="Cambria" w:hAnsi="Cambria"/>
        </w:rPr>
        <w:t xml:space="preserve">………………..…………., przystępującego do przetargu nieograniczonego na </w:t>
      </w:r>
      <w:r w:rsidR="00847C43" w:rsidRPr="0063595F">
        <w:rPr>
          <w:rFonts w:ascii="Cambria" w:hAnsi="Cambria"/>
        </w:rPr>
        <w:t>„U</w:t>
      </w:r>
      <w:r w:rsidRPr="0063595F">
        <w:rPr>
          <w:rFonts w:ascii="Cambria" w:hAnsi="Cambria"/>
        </w:rPr>
        <w:t xml:space="preserve">bezpieczenie majątku i innych interesów </w:t>
      </w:r>
      <w:r w:rsidR="00363EDC">
        <w:rPr>
          <w:rFonts w:ascii="Cambria" w:hAnsi="Cambria"/>
        </w:rPr>
        <w:t xml:space="preserve">Gminy </w:t>
      </w:r>
      <w:r w:rsidR="00D5716E">
        <w:rPr>
          <w:rFonts w:ascii="Cambria" w:hAnsi="Cambria"/>
        </w:rPr>
        <w:t>Lubawka</w:t>
      </w:r>
      <w:r w:rsidR="00847C43" w:rsidRPr="0063595F">
        <w:rPr>
          <w:rFonts w:ascii="Cambria" w:hAnsi="Cambria"/>
        </w:rPr>
        <w:t>”</w:t>
      </w:r>
      <w:r w:rsidRPr="0063595F">
        <w:rPr>
          <w:rFonts w:ascii="Cambria" w:hAnsi="Cambria"/>
        </w:rPr>
        <w:t xml:space="preserve">: część I*/część II*/cześć III* zamówienia, </w:t>
      </w:r>
      <w:r w:rsidRPr="0063595F">
        <w:rPr>
          <w:rFonts w:ascii="Cambria" w:hAnsi="Cambria"/>
          <w:b/>
        </w:rPr>
        <w:t>zobowiązuję</w:t>
      </w:r>
      <w:proofErr w:type="spellStart"/>
      <w:r w:rsidRPr="0063595F">
        <w:rPr>
          <w:rFonts w:ascii="Cambria" w:hAnsi="Cambria"/>
          <w:b/>
        </w:rPr>
        <w:t>(em</w:t>
      </w:r>
      <w:proofErr w:type="spellEnd"/>
      <w:r w:rsidRPr="0063595F">
        <w:rPr>
          <w:rFonts w:ascii="Cambria" w:hAnsi="Cambria"/>
          <w:b/>
        </w:rPr>
        <w:t>y) się w imieniu Podmiotu, który reprezentuję</w:t>
      </w:r>
      <w:proofErr w:type="spellStart"/>
      <w:r w:rsidRPr="0063595F">
        <w:rPr>
          <w:rFonts w:ascii="Cambria" w:hAnsi="Cambria"/>
          <w:b/>
        </w:rPr>
        <w:t>(em</w:t>
      </w:r>
      <w:proofErr w:type="spellEnd"/>
      <w:r w:rsidRPr="0063595F">
        <w:rPr>
          <w:rFonts w:ascii="Cambria" w:hAnsi="Cambria"/>
          <w:b/>
        </w:rPr>
        <w:t>y) do oddania ww. Wykonawcy w dyspozycję niezbędnych zasobów</w:t>
      </w:r>
      <w:r w:rsidRPr="0063595F">
        <w:rPr>
          <w:rFonts w:ascii="Cambria" w:hAnsi="Cambria"/>
        </w:rPr>
        <w:t xml:space="preserve">, tj.: </w:t>
      </w:r>
    </w:p>
    <w:p w:rsidR="0046794B" w:rsidRPr="0063595F" w:rsidRDefault="0046794B" w:rsidP="002D4EB1">
      <w:pPr>
        <w:widowControl w:val="0"/>
        <w:spacing w:before="120" w:after="0" w:line="240" w:lineRule="auto"/>
        <w:jc w:val="both"/>
        <w:rPr>
          <w:rFonts w:ascii="Cambria" w:hAnsi="Cambria"/>
        </w:rPr>
      </w:pPr>
      <w:r w:rsidRPr="0063595F">
        <w:rPr>
          <w:rFonts w:ascii="Cambria" w:hAnsi="Cambria"/>
        </w:rPr>
        <w:t xml:space="preserve">...………………………………………………………………………………………………………………………………………………………. </w:t>
      </w:r>
    </w:p>
    <w:p w:rsidR="0046794B" w:rsidRPr="0063595F" w:rsidRDefault="0046794B" w:rsidP="002D4EB1">
      <w:pPr>
        <w:widowControl w:val="0"/>
        <w:spacing w:before="120" w:after="0" w:line="240" w:lineRule="auto"/>
        <w:jc w:val="both"/>
        <w:rPr>
          <w:rFonts w:ascii="Cambria" w:hAnsi="Cambria"/>
        </w:rPr>
      </w:pPr>
      <w:r w:rsidRPr="0063595F">
        <w:rPr>
          <w:rFonts w:ascii="Cambria" w:hAnsi="Cambria"/>
        </w:rPr>
        <w:t>...……………………………………………………………………………………………………………………………………………………….</w:t>
      </w:r>
    </w:p>
    <w:p w:rsidR="0046794B" w:rsidRPr="0063595F" w:rsidRDefault="0046794B" w:rsidP="002D4EB1">
      <w:pPr>
        <w:widowControl w:val="0"/>
        <w:spacing w:before="120" w:after="0" w:line="240" w:lineRule="auto"/>
        <w:jc w:val="both"/>
        <w:rPr>
          <w:rFonts w:ascii="Cambria" w:hAnsi="Cambria"/>
        </w:rPr>
      </w:pPr>
      <w:r w:rsidRPr="0063595F">
        <w:rPr>
          <w:rFonts w:ascii="Cambria" w:hAnsi="Cambria"/>
        </w:rPr>
        <w:t>...……………………………………………………………………………………………………………………………………………………….</w:t>
      </w:r>
    </w:p>
    <w:p w:rsidR="0046794B" w:rsidRPr="0063595F" w:rsidRDefault="0046794B" w:rsidP="002D4EB1">
      <w:pPr>
        <w:widowControl w:val="0"/>
        <w:spacing w:before="120" w:after="0" w:line="240" w:lineRule="auto"/>
        <w:jc w:val="both"/>
        <w:rPr>
          <w:rFonts w:ascii="Cambria" w:hAnsi="Cambria"/>
        </w:rPr>
      </w:pPr>
      <w:r w:rsidRPr="0063595F">
        <w:rPr>
          <w:rFonts w:ascii="Cambria" w:hAnsi="Cambria"/>
          <w:b/>
        </w:rPr>
        <w:t xml:space="preserve">na </w:t>
      </w:r>
      <w:r w:rsidR="008D6439" w:rsidRPr="0063595F">
        <w:rPr>
          <w:rFonts w:ascii="Cambria" w:hAnsi="Cambria"/>
          <w:b/>
        </w:rPr>
        <w:t>potrzeby wykonania niniejszego zamówienia</w:t>
      </w:r>
      <w:r w:rsidRPr="0063595F">
        <w:rPr>
          <w:rFonts w:ascii="Cambria" w:hAnsi="Cambria"/>
        </w:rPr>
        <w:t xml:space="preserve">. </w:t>
      </w:r>
    </w:p>
    <w:p w:rsidR="0046794B" w:rsidRPr="0063595F" w:rsidRDefault="0046794B" w:rsidP="002D4EB1">
      <w:pPr>
        <w:widowControl w:val="0"/>
        <w:spacing w:before="120" w:after="0" w:line="240" w:lineRule="auto"/>
        <w:jc w:val="both"/>
        <w:rPr>
          <w:rFonts w:ascii="Cambria" w:hAnsi="Cambria"/>
        </w:rPr>
      </w:pPr>
      <w:r w:rsidRPr="0063595F">
        <w:rPr>
          <w:rFonts w:ascii="Cambria" w:hAnsi="Cambria"/>
        </w:rPr>
        <w:t>Oświadczam(y), że będę (będziemy) uczestniczyć*</w:t>
      </w:r>
      <w:r w:rsidR="008D6439" w:rsidRPr="0063595F">
        <w:rPr>
          <w:rFonts w:ascii="Cambria" w:hAnsi="Cambria"/>
        </w:rPr>
        <w:t xml:space="preserve"> / </w:t>
      </w:r>
      <w:r w:rsidRPr="0063595F">
        <w:rPr>
          <w:rFonts w:ascii="Cambria" w:hAnsi="Cambria"/>
        </w:rPr>
        <w:t>nie będę (</w:t>
      </w:r>
      <w:r w:rsidR="006944AE" w:rsidRPr="0063595F">
        <w:rPr>
          <w:rFonts w:ascii="Cambria" w:hAnsi="Cambria"/>
        </w:rPr>
        <w:t xml:space="preserve">nie </w:t>
      </w:r>
      <w:r w:rsidRPr="0063595F">
        <w:rPr>
          <w:rFonts w:ascii="Cambria" w:hAnsi="Cambria"/>
        </w:rPr>
        <w:t xml:space="preserve">będziemy) uczestniczyć </w:t>
      </w:r>
      <w:r w:rsidRPr="0063595F">
        <w:rPr>
          <w:rFonts w:ascii="Cambria" w:hAnsi="Cambria"/>
        </w:rPr>
        <w:br/>
        <w:t xml:space="preserve">w realizacji części zamówienia. </w:t>
      </w:r>
    </w:p>
    <w:p w:rsidR="0046794B" w:rsidRPr="0063595F" w:rsidRDefault="0046794B" w:rsidP="002D4EB1">
      <w:pPr>
        <w:widowControl w:val="0"/>
        <w:spacing w:before="120" w:after="0" w:line="240" w:lineRule="auto"/>
        <w:jc w:val="both"/>
        <w:rPr>
          <w:rFonts w:ascii="Cambria" w:hAnsi="Cambria"/>
        </w:rPr>
      </w:pPr>
      <w:r w:rsidRPr="0063595F">
        <w:rPr>
          <w:rFonts w:ascii="Cambria" w:hAnsi="Cambria"/>
        </w:rPr>
        <w:t>W przypadku poniesienia przez Zamawiającego szkody, na skutek nieudostępnienia przeze mnie</w:t>
      </w:r>
      <w:r w:rsidR="00CA4FAA" w:rsidRPr="0063595F">
        <w:rPr>
          <w:rFonts w:ascii="Cambria" w:hAnsi="Cambria"/>
        </w:rPr>
        <w:t xml:space="preserve"> (przez nas)</w:t>
      </w:r>
      <w:r w:rsidRPr="0063595F">
        <w:rPr>
          <w:rFonts w:ascii="Cambria" w:hAnsi="Cambria"/>
        </w:rPr>
        <w:t xml:space="preserve"> </w:t>
      </w:r>
      <w:r w:rsidR="00CA4FAA" w:rsidRPr="0063595F">
        <w:rPr>
          <w:rFonts w:ascii="Cambria" w:hAnsi="Cambria"/>
        </w:rPr>
        <w:t xml:space="preserve">ww. </w:t>
      </w:r>
      <w:r w:rsidRPr="0063595F">
        <w:rPr>
          <w:rFonts w:ascii="Cambria" w:hAnsi="Cambria"/>
        </w:rPr>
        <w:t>zasob</w:t>
      </w:r>
      <w:r w:rsidR="00CA4FAA" w:rsidRPr="0063595F">
        <w:rPr>
          <w:rFonts w:ascii="Cambria" w:hAnsi="Cambria"/>
        </w:rPr>
        <w:t>ów</w:t>
      </w:r>
      <w:r w:rsidRPr="0063595F">
        <w:rPr>
          <w:rFonts w:ascii="Cambria" w:hAnsi="Cambria"/>
        </w:rPr>
        <w:t xml:space="preserve"> zobowiązuję</w:t>
      </w:r>
      <w:proofErr w:type="spellStart"/>
      <w:r w:rsidR="006944AE" w:rsidRPr="0063595F">
        <w:rPr>
          <w:rFonts w:ascii="Cambria" w:hAnsi="Cambria"/>
        </w:rPr>
        <w:t>(</w:t>
      </w:r>
      <w:r w:rsidR="00CA4FAA" w:rsidRPr="0063595F">
        <w:rPr>
          <w:rFonts w:ascii="Cambria" w:hAnsi="Cambria"/>
        </w:rPr>
        <w:t>em</w:t>
      </w:r>
      <w:proofErr w:type="spellEnd"/>
      <w:r w:rsidR="00CA4FAA" w:rsidRPr="0063595F">
        <w:rPr>
          <w:rFonts w:ascii="Cambria" w:hAnsi="Cambria"/>
        </w:rPr>
        <w:t>y</w:t>
      </w:r>
      <w:r w:rsidR="006944AE" w:rsidRPr="0063595F">
        <w:rPr>
          <w:rFonts w:ascii="Cambria" w:hAnsi="Cambria"/>
        </w:rPr>
        <w:t>)</w:t>
      </w:r>
      <w:r w:rsidRPr="0063595F">
        <w:rPr>
          <w:rFonts w:ascii="Cambria" w:hAnsi="Cambria"/>
        </w:rPr>
        <w:t xml:space="preserve"> się odpowiadać wraz z ww. Wykonawcą solidarnie</w:t>
      </w:r>
      <w:r w:rsidR="00CA4FAA" w:rsidRPr="0063595F">
        <w:rPr>
          <w:rFonts w:ascii="Cambria" w:hAnsi="Cambria"/>
        </w:rPr>
        <w:t xml:space="preserve"> za szkodę Zamawiającego</w:t>
      </w:r>
      <w:r w:rsidRPr="0063595F">
        <w:rPr>
          <w:rFonts w:ascii="Cambria" w:hAnsi="Cambria"/>
        </w:rPr>
        <w:t>, chyba że udowodnię</w:t>
      </w:r>
      <w:r w:rsidR="006944AE" w:rsidRPr="0063595F">
        <w:rPr>
          <w:rFonts w:ascii="Cambria" w:hAnsi="Cambria"/>
        </w:rPr>
        <w:t>(</w:t>
      </w:r>
      <w:proofErr w:type="spellStart"/>
      <w:r w:rsidR="00CA4FAA" w:rsidRPr="0063595F">
        <w:rPr>
          <w:rFonts w:ascii="Cambria" w:hAnsi="Cambria"/>
        </w:rPr>
        <w:t>imy</w:t>
      </w:r>
      <w:proofErr w:type="spellEnd"/>
      <w:r w:rsidR="006944AE" w:rsidRPr="0063595F">
        <w:rPr>
          <w:rFonts w:ascii="Cambria" w:hAnsi="Cambria"/>
        </w:rPr>
        <w:t>)</w:t>
      </w:r>
      <w:r w:rsidRPr="0063595F">
        <w:rPr>
          <w:rFonts w:ascii="Cambria" w:hAnsi="Cambria"/>
        </w:rPr>
        <w:t>, że za nieudostępnienie zasobu nie ponoszę</w:t>
      </w:r>
      <w:r w:rsidR="00CA4FAA" w:rsidRPr="0063595F">
        <w:rPr>
          <w:rFonts w:ascii="Cambria" w:hAnsi="Cambria"/>
        </w:rPr>
        <w:t xml:space="preserve"> (nie ponosimy)</w:t>
      </w:r>
      <w:r w:rsidRPr="0063595F">
        <w:rPr>
          <w:rFonts w:ascii="Cambria" w:hAnsi="Cambria"/>
        </w:rPr>
        <w:t xml:space="preserve"> winy.</w:t>
      </w:r>
    </w:p>
    <w:p w:rsidR="0046794B" w:rsidRPr="0063595F" w:rsidRDefault="0046794B" w:rsidP="002D4EB1">
      <w:pPr>
        <w:widowControl w:val="0"/>
        <w:spacing w:after="0" w:line="240" w:lineRule="auto"/>
        <w:jc w:val="both"/>
        <w:rPr>
          <w:rFonts w:ascii="Cambria" w:hAnsi="Cambria"/>
        </w:rPr>
      </w:pPr>
    </w:p>
    <w:p w:rsidR="00AE3727" w:rsidRPr="0063595F" w:rsidRDefault="0046794B" w:rsidP="002D4EB1">
      <w:pPr>
        <w:widowControl w:val="0"/>
        <w:spacing w:after="0" w:line="240" w:lineRule="auto"/>
        <w:jc w:val="both"/>
        <w:rPr>
          <w:rFonts w:ascii="Cambria" w:hAnsi="Cambria"/>
          <w:b/>
        </w:rPr>
      </w:pPr>
      <w:r w:rsidRPr="0063595F">
        <w:rPr>
          <w:rFonts w:ascii="Cambria" w:hAnsi="Cambria"/>
          <w:b/>
        </w:rPr>
        <w:t>Prawdziwość powyższego oświadczenia potwierdzam(y) własnoręcznym podpisem, świadom(i) odpowiedzialności karnej z art. 233, 297 i 305 Kodeksu karnego.</w:t>
      </w:r>
    </w:p>
    <w:p w:rsidR="00AE3727" w:rsidRPr="0063595F" w:rsidRDefault="00AE3727" w:rsidP="002D4EB1">
      <w:pPr>
        <w:widowControl w:val="0"/>
        <w:spacing w:after="0" w:line="240" w:lineRule="auto"/>
        <w:jc w:val="both"/>
        <w:rPr>
          <w:rFonts w:ascii="Cambria" w:hAnsi="Cambria"/>
          <w:b/>
        </w:rPr>
      </w:pPr>
    </w:p>
    <w:p w:rsidR="00AE3727" w:rsidRPr="0063595F" w:rsidRDefault="00AE3727" w:rsidP="002D4EB1">
      <w:pPr>
        <w:widowControl w:val="0"/>
        <w:spacing w:after="0" w:line="240" w:lineRule="auto"/>
        <w:jc w:val="both"/>
        <w:rPr>
          <w:rFonts w:ascii="Cambria" w:hAnsi="Cambria"/>
          <w:b/>
        </w:rPr>
      </w:pPr>
    </w:p>
    <w:p w:rsidR="00AE3727" w:rsidRPr="0063595F" w:rsidRDefault="00AE3727" w:rsidP="002D4EB1">
      <w:pPr>
        <w:widowControl w:val="0"/>
        <w:spacing w:after="0" w:line="240" w:lineRule="auto"/>
        <w:jc w:val="both"/>
        <w:rPr>
          <w:rFonts w:ascii="Cambria" w:hAnsi="Cambria"/>
          <w:b/>
        </w:rPr>
      </w:pPr>
    </w:p>
    <w:p w:rsidR="00AE3727" w:rsidRPr="0063595F" w:rsidRDefault="00AE3727" w:rsidP="002D4EB1">
      <w:pPr>
        <w:widowControl w:val="0"/>
        <w:spacing w:after="0" w:line="240" w:lineRule="auto"/>
        <w:jc w:val="both"/>
        <w:rPr>
          <w:rFonts w:ascii="Cambria" w:hAnsi="Cambria"/>
          <w:b/>
        </w:rPr>
      </w:pPr>
    </w:p>
    <w:p w:rsidR="0046794B" w:rsidRPr="0063595F" w:rsidRDefault="0046794B" w:rsidP="002D4EB1">
      <w:pPr>
        <w:widowControl w:val="0"/>
        <w:spacing w:after="0" w:line="240" w:lineRule="auto"/>
        <w:jc w:val="right"/>
        <w:rPr>
          <w:rFonts w:ascii="Cambria" w:hAnsi="Cambria"/>
        </w:rPr>
      </w:pPr>
      <w:r w:rsidRPr="0063595F">
        <w:rPr>
          <w:rFonts w:ascii="Cambria" w:hAnsi="Cambria"/>
        </w:rPr>
        <w:t xml:space="preserve"> …………………………………………….………………………</w:t>
      </w:r>
    </w:p>
    <w:p w:rsidR="0046794B" w:rsidRPr="0063595F" w:rsidRDefault="0046794B" w:rsidP="002D4EB1">
      <w:pPr>
        <w:widowControl w:val="0"/>
        <w:spacing w:after="0" w:line="240" w:lineRule="auto"/>
        <w:ind w:left="5103" w:right="-1"/>
        <w:jc w:val="center"/>
        <w:rPr>
          <w:rFonts w:ascii="Cambria" w:hAnsi="Cambria"/>
          <w:i/>
          <w:sz w:val="18"/>
        </w:rPr>
      </w:pPr>
      <w:r w:rsidRPr="0063595F">
        <w:rPr>
          <w:rFonts w:ascii="Cambria" w:hAnsi="Cambria"/>
          <w:i/>
          <w:sz w:val="18"/>
        </w:rPr>
        <w:t>(pieczątka i podpis osoby</w:t>
      </w:r>
      <w:r w:rsidR="00847C43" w:rsidRPr="0063595F">
        <w:rPr>
          <w:rFonts w:ascii="Cambria" w:hAnsi="Cambria"/>
          <w:i/>
          <w:sz w:val="18"/>
        </w:rPr>
        <w:t>/osób uprawnionej/</w:t>
      </w:r>
      <w:proofErr w:type="spellStart"/>
      <w:r w:rsidR="00847C43" w:rsidRPr="0063595F">
        <w:rPr>
          <w:rFonts w:ascii="Cambria" w:hAnsi="Cambria"/>
          <w:i/>
          <w:sz w:val="18"/>
        </w:rPr>
        <w:t>nych</w:t>
      </w:r>
      <w:proofErr w:type="spellEnd"/>
      <w:r w:rsidR="00847C43" w:rsidRPr="0063595F">
        <w:rPr>
          <w:rFonts w:ascii="Cambria" w:hAnsi="Cambria"/>
          <w:i/>
          <w:sz w:val="18"/>
        </w:rPr>
        <w:t xml:space="preserve"> </w:t>
      </w:r>
      <w:r w:rsidRPr="0063595F">
        <w:rPr>
          <w:rFonts w:ascii="Cambria" w:hAnsi="Cambria"/>
          <w:i/>
          <w:sz w:val="18"/>
        </w:rPr>
        <w:t>do reprezentowania Podmiotu)</w:t>
      </w:r>
    </w:p>
    <w:p w:rsidR="0046794B" w:rsidRPr="0063595F" w:rsidRDefault="0046794B" w:rsidP="002D4EB1">
      <w:pPr>
        <w:widowControl w:val="0"/>
        <w:spacing w:after="0" w:line="240" w:lineRule="auto"/>
        <w:rPr>
          <w:rFonts w:ascii="Cambria" w:hAnsi="Cambria"/>
          <w:sz w:val="18"/>
          <w:szCs w:val="18"/>
        </w:rPr>
      </w:pPr>
      <w:r w:rsidRPr="0063595F">
        <w:rPr>
          <w:rFonts w:ascii="Cambria" w:hAnsi="Cambria"/>
          <w:sz w:val="18"/>
          <w:szCs w:val="18"/>
        </w:rPr>
        <w:t>* niepotrzebne skreślić</w:t>
      </w:r>
    </w:p>
    <w:p w:rsidR="0046794B" w:rsidRPr="0063595F" w:rsidRDefault="0046794B" w:rsidP="002D4EB1">
      <w:pPr>
        <w:widowControl w:val="0"/>
        <w:spacing w:after="240" w:line="240" w:lineRule="auto"/>
        <w:jc w:val="both"/>
        <w:outlineLvl w:val="0"/>
        <w:rPr>
          <w:rFonts w:ascii="Cambria" w:hAnsi="Cambria"/>
          <w:b/>
        </w:rPr>
        <w:sectPr w:rsidR="0046794B" w:rsidRPr="0063595F" w:rsidSect="00BC13D2">
          <w:pgSz w:w="11906" w:h="16838"/>
          <w:pgMar w:top="1134" w:right="1134" w:bottom="1134" w:left="1134" w:header="454" w:footer="454" w:gutter="0"/>
          <w:cols w:space="708"/>
          <w:docGrid w:linePitch="360"/>
        </w:sectPr>
      </w:pPr>
    </w:p>
    <w:p w:rsidR="0046794B" w:rsidRPr="0063595F" w:rsidRDefault="0046794B" w:rsidP="002D4EB1">
      <w:pPr>
        <w:widowControl w:val="0"/>
        <w:spacing w:after="240" w:line="240" w:lineRule="auto"/>
        <w:jc w:val="both"/>
        <w:outlineLvl w:val="0"/>
        <w:rPr>
          <w:rFonts w:ascii="Cambria" w:hAnsi="Cambria"/>
          <w:b/>
        </w:rPr>
      </w:pPr>
      <w:bookmarkStart w:id="67" w:name="_Toc422043550"/>
      <w:bookmarkStart w:id="68" w:name="_Toc422079978"/>
      <w:bookmarkStart w:id="69" w:name="_Toc442544141"/>
      <w:r w:rsidRPr="0063595F">
        <w:rPr>
          <w:rFonts w:ascii="Cambria" w:hAnsi="Cambria"/>
          <w:b/>
        </w:rPr>
        <w:lastRenderedPageBreak/>
        <w:t>Załącznik nr 3d do SIWZ: Oświadczenie podmiotu, na którego zasoby powołuje się Wykonawca na podstawie art. 26 ust. 2b ustawy Prawo zamówień publicznych o niepodleganiu wykluczeniu z postępowania na podstawie art. 24 ust. 1 ustawy, w przypadku uczestniczenia tego podmiotu w realizacji części zamówienia</w:t>
      </w:r>
      <w:bookmarkEnd w:id="67"/>
      <w:bookmarkEnd w:id="68"/>
      <w:bookmarkEnd w:id="69"/>
    </w:p>
    <w:p w:rsidR="0046794B" w:rsidRPr="0063595F" w:rsidRDefault="0046794B" w:rsidP="002D4EB1">
      <w:pPr>
        <w:widowControl w:val="0"/>
        <w:spacing w:before="960" w:after="0" w:line="240" w:lineRule="auto"/>
        <w:ind w:right="5103"/>
        <w:jc w:val="both"/>
        <w:rPr>
          <w:rFonts w:ascii="Cambria" w:hAnsi="Cambria"/>
        </w:rPr>
      </w:pPr>
      <w:r w:rsidRPr="0063595F">
        <w:rPr>
          <w:rFonts w:ascii="Cambria" w:hAnsi="Cambria"/>
        </w:rPr>
        <w:t>……………………………………………….………………………</w:t>
      </w:r>
    </w:p>
    <w:p w:rsidR="0046794B" w:rsidRPr="0063595F" w:rsidRDefault="0046794B" w:rsidP="002D4EB1">
      <w:pPr>
        <w:widowControl w:val="0"/>
        <w:spacing w:after="0" w:line="240" w:lineRule="auto"/>
        <w:ind w:right="5102"/>
        <w:jc w:val="center"/>
        <w:rPr>
          <w:rFonts w:ascii="Cambria" w:hAnsi="Cambria"/>
          <w:sz w:val="18"/>
        </w:rPr>
      </w:pPr>
      <w:r w:rsidRPr="0063595F">
        <w:rPr>
          <w:rFonts w:ascii="Cambria" w:hAnsi="Cambria"/>
          <w:sz w:val="18"/>
        </w:rPr>
        <w:t>(</w:t>
      </w:r>
      <w:r w:rsidR="003F0967" w:rsidRPr="0063595F">
        <w:rPr>
          <w:rFonts w:ascii="Cambria" w:hAnsi="Cambria"/>
          <w:sz w:val="18"/>
        </w:rPr>
        <w:t>P</w:t>
      </w:r>
      <w:r w:rsidRPr="0063595F">
        <w:rPr>
          <w:rFonts w:ascii="Cambria" w:hAnsi="Cambria"/>
          <w:sz w:val="18"/>
        </w:rPr>
        <w:t xml:space="preserve">ieczęć </w:t>
      </w:r>
      <w:r w:rsidR="00B5458E" w:rsidRPr="0063595F">
        <w:rPr>
          <w:rFonts w:ascii="Cambria" w:hAnsi="Cambria"/>
          <w:sz w:val="18"/>
        </w:rPr>
        <w:t>nagłówkowa</w:t>
      </w:r>
      <w:r w:rsidRPr="0063595F">
        <w:rPr>
          <w:rFonts w:ascii="Cambria" w:hAnsi="Cambria"/>
          <w:sz w:val="18"/>
        </w:rPr>
        <w:t>)</w:t>
      </w:r>
    </w:p>
    <w:p w:rsidR="0046794B" w:rsidRPr="0063595F" w:rsidRDefault="0046794B" w:rsidP="002D4EB1">
      <w:pPr>
        <w:widowControl w:val="0"/>
        <w:spacing w:before="240" w:after="360" w:line="240" w:lineRule="auto"/>
        <w:rPr>
          <w:rFonts w:ascii="Cambria" w:hAnsi="Cambria"/>
        </w:rPr>
      </w:pPr>
      <w:r w:rsidRPr="0063595F">
        <w:rPr>
          <w:rFonts w:ascii="Cambria" w:hAnsi="Cambria"/>
        </w:rPr>
        <w:t>Miejscowość i data: ………………………………...………</w:t>
      </w:r>
    </w:p>
    <w:p w:rsidR="00D5716E" w:rsidRPr="0063595F" w:rsidRDefault="00D5716E" w:rsidP="00D5716E">
      <w:pPr>
        <w:widowControl w:val="0"/>
        <w:spacing w:after="0" w:line="240" w:lineRule="auto"/>
        <w:jc w:val="both"/>
        <w:rPr>
          <w:rFonts w:ascii="Cambria" w:hAnsi="Cambria"/>
        </w:rPr>
      </w:pPr>
      <w:r w:rsidRPr="0063595F">
        <w:rPr>
          <w:rFonts w:ascii="Cambria" w:hAnsi="Cambria"/>
        </w:rPr>
        <w:t xml:space="preserve">Dotyczy: przetarg nieograniczony na „Ubezpieczenie majątku i innych interesów </w:t>
      </w:r>
      <w:r>
        <w:rPr>
          <w:rFonts w:ascii="Cambria" w:hAnsi="Cambria"/>
        </w:rPr>
        <w:t>Gminy Lubawka</w:t>
      </w:r>
      <w:r w:rsidRPr="0063595F">
        <w:rPr>
          <w:rFonts w:ascii="Cambria" w:hAnsi="Cambria"/>
        </w:rPr>
        <w:t xml:space="preserve"> podlegający podziałowi na nw. części:</w:t>
      </w:r>
    </w:p>
    <w:p w:rsidR="00D5716E" w:rsidRPr="0063595F" w:rsidRDefault="00D5716E" w:rsidP="00D5716E">
      <w:pPr>
        <w:widowControl w:val="0"/>
        <w:spacing w:after="0" w:line="240" w:lineRule="auto"/>
        <w:jc w:val="both"/>
        <w:rPr>
          <w:rFonts w:ascii="Cambria" w:hAnsi="Cambria"/>
        </w:rPr>
      </w:pPr>
      <w:r w:rsidRPr="0063595F">
        <w:rPr>
          <w:rFonts w:ascii="Cambria" w:hAnsi="Cambria"/>
        </w:rPr>
        <w:t xml:space="preserve">część I: </w:t>
      </w:r>
      <w:r w:rsidRPr="0063595F">
        <w:rPr>
          <w:rFonts w:ascii="Cambria" w:hAnsi="Cambria"/>
        </w:rPr>
        <w:tab/>
        <w:t xml:space="preserve">Ubezpieczenie majątku i odpowiedzialności cywilnej </w:t>
      </w:r>
      <w:r>
        <w:rPr>
          <w:rFonts w:ascii="Cambria" w:hAnsi="Cambria"/>
        </w:rPr>
        <w:t>Gminy Lubawka</w:t>
      </w:r>
    </w:p>
    <w:p w:rsidR="00D5716E" w:rsidRPr="0063595F" w:rsidRDefault="00D5716E" w:rsidP="00D5716E">
      <w:pPr>
        <w:widowControl w:val="0"/>
        <w:spacing w:after="0" w:line="240" w:lineRule="auto"/>
        <w:jc w:val="both"/>
        <w:rPr>
          <w:rFonts w:ascii="Cambria" w:hAnsi="Cambria"/>
        </w:rPr>
      </w:pPr>
      <w:r w:rsidRPr="0063595F">
        <w:rPr>
          <w:rFonts w:ascii="Cambria" w:hAnsi="Cambria"/>
        </w:rPr>
        <w:t xml:space="preserve">część II: </w:t>
      </w:r>
      <w:r w:rsidRPr="0063595F">
        <w:rPr>
          <w:rFonts w:ascii="Cambria" w:hAnsi="Cambria"/>
        </w:rPr>
        <w:tab/>
        <w:t xml:space="preserve">Ubezpieczenie pojazdów mechanicznych </w:t>
      </w:r>
      <w:r>
        <w:rPr>
          <w:rFonts w:ascii="Cambria" w:hAnsi="Cambria"/>
        </w:rPr>
        <w:t>Gminy Lubawka</w:t>
      </w:r>
    </w:p>
    <w:p w:rsidR="00D5716E" w:rsidRPr="0063595F" w:rsidRDefault="00D5716E" w:rsidP="00D5716E">
      <w:pPr>
        <w:widowControl w:val="0"/>
        <w:spacing w:after="0" w:line="240" w:lineRule="auto"/>
        <w:jc w:val="both"/>
        <w:rPr>
          <w:rFonts w:ascii="Cambria" w:hAnsi="Cambria"/>
        </w:rPr>
      </w:pPr>
      <w:r w:rsidRPr="0063595F">
        <w:rPr>
          <w:rFonts w:ascii="Cambria" w:hAnsi="Cambria"/>
        </w:rPr>
        <w:t xml:space="preserve">część III: </w:t>
      </w:r>
      <w:r w:rsidRPr="0063595F">
        <w:rPr>
          <w:rFonts w:ascii="Cambria" w:hAnsi="Cambria"/>
        </w:rPr>
        <w:tab/>
        <w:t xml:space="preserve">Ubezpieczenie następstw nieszczęśliwych wypadków członków Ochotniczych Straży Pożarnych i Młodzieżowych Drużyn Pożarniczych </w:t>
      </w:r>
      <w:r>
        <w:rPr>
          <w:rFonts w:ascii="Cambria" w:hAnsi="Cambria"/>
        </w:rPr>
        <w:t>Gminy Lubawka</w:t>
      </w:r>
    </w:p>
    <w:p w:rsidR="0046794B" w:rsidRPr="0063595F" w:rsidRDefault="0046794B" w:rsidP="002D4EB1">
      <w:pPr>
        <w:widowControl w:val="0"/>
        <w:spacing w:before="600" w:after="240" w:line="240" w:lineRule="auto"/>
        <w:jc w:val="center"/>
        <w:rPr>
          <w:rFonts w:ascii="Cambria" w:hAnsi="Cambria"/>
          <w:b/>
        </w:rPr>
      </w:pPr>
      <w:r w:rsidRPr="0063595F">
        <w:rPr>
          <w:rFonts w:ascii="Cambria" w:hAnsi="Cambria"/>
          <w:b/>
        </w:rPr>
        <w:t>OŚWIADCZENIE</w:t>
      </w:r>
    </w:p>
    <w:p w:rsidR="00BE5DD5" w:rsidRPr="0063595F" w:rsidRDefault="00BE5DD5" w:rsidP="002D4EB1">
      <w:pPr>
        <w:widowControl w:val="0"/>
        <w:spacing w:after="0" w:line="240" w:lineRule="auto"/>
        <w:ind w:firstLine="340"/>
        <w:jc w:val="both"/>
        <w:rPr>
          <w:rFonts w:ascii="Cambria" w:hAnsi="Cambria"/>
        </w:rPr>
      </w:pPr>
      <w:r w:rsidRPr="0063595F">
        <w:rPr>
          <w:rFonts w:ascii="Cambria" w:hAnsi="Cambria"/>
        </w:rPr>
        <w:t xml:space="preserve">Ja(my), niżej podpisany(i), reprezentując Podmiot działający pod firmą: ……………………………………………………………………………………………………………………………………………………., jako upoważniony na piśmie lub wpisany w odpowiednich dokumentach rejestrowych, w imieniu reprezentowanego przeze mnie Podmiotu oświadczam(y), że: </w:t>
      </w:r>
    </w:p>
    <w:p w:rsidR="0046794B" w:rsidRPr="0063595F" w:rsidRDefault="0046794B" w:rsidP="002D4EB1">
      <w:pPr>
        <w:widowControl w:val="0"/>
        <w:spacing w:before="120" w:after="0" w:line="240" w:lineRule="auto"/>
        <w:jc w:val="both"/>
        <w:rPr>
          <w:rFonts w:ascii="Cambria" w:hAnsi="Cambria"/>
        </w:rPr>
      </w:pPr>
      <w:r w:rsidRPr="0063595F">
        <w:rPr>
          <w:rFonts w:ascii="Cambria" w:hAnsi="Cambria"/>
          <w:b/>
        </w:rPr>
        <w:t>oddając w dyspozycję niezbędne zasoby</w:t>
      </w:r>
      <w:r w:rsidRPr="0063595F">
        <w:rPr>
          <w:rFonts w:ascii="Cambria" w:hAnsi="Cambria"/>
        </w:rPr>
        <w:t xml:space="preserve"> Wykonawcy</w:t>
      </w:r>
      <w:r w:rsidR="00BE5DD5" w:rsidRPr="0063595F">
        <w:rPr>
          <w:rFonts w:ascii="Cambria" w:hAnsi="Cambria"/>
        </w:rPr>
        <w:t>:</w:t>
      </w:r>
      <w:r w:rsidRPr="0063595F">
        <w:rPr>
          <w:rFonts w:ascii="Cambria" w:hAnsi="Cambria"/>
        </w:rPr>
        <w:t xml:space="preserve"> ………</w:t>
      </w:r>
      <w:r w:rsidR="00BE5DD5" w:rsidRPr="0063595F">
        <w:rPr>
          <w:rFonts w:ascii="Cambria" w:hAnsi="Cambria"/>
        </w:rPr>
        <w:t>…………………</w:t>
      </w:r>
      <w:r w:rsidRPr="0063595F">
        <w:rPr>
          <w:rFonts w:ascii="Cambria" w:hAnsi="Cambria"/>
        </w:rPr>
        <w:t xml:space="preserve">…………………………..…………., przystępującego do przetargu nieograniczonego na </w:t>
      </w:r>
      <w:r w:rsidR="00BE5DD5" w:rsidRPr="0063595F">
        <w:rPr>
          <w:rFonts w:ascii="Cambria" w:hAnsi="Cambria"/>
        </w:rPr>
        <w:t>„U</w:t>
      </w:r>
      <w:r w:rsidRPr="0063595F">
        <w:rPr>
          <w:rFonts w:ascii="Cambria" w:hAnsi="Cambria"/>
        </w:rPr>
        <w:t xml:space="preserve">bezpieczenie majątku i innych interesów </w:t>
      </w:r>
      <w:r w:rsidR="00363EDC">
        <w:rPr>
          <w:rFonts w:ascii="Cambria" w:hAnsi="Cambria"/>
        </w:rPr>
        <w:t xml:space="preserve">Gminy </w:t>
      </w:r>
      <w:r w:rsidR="00D5716E">
        <w:rPr>
          <w:rFonts w:ascii="Cambria" w:hAnsi="Cambria"/>
        </w:rPr>
        <w:t>Lubawka</w:t>
      </w:r>
      <w:r w:rsidR="00F40C35" w:rsidRPr="0063595F">
        <w:rPr>
          <w:rFonts w:ascii="Cambria" w:hAnsi="Cambria"/>
        </w:rPr>
        <w:t xml:space="preserve"> </w:t>
      </w:r>
      <w:r w:rsidR="00F63D1F" w:rsidRPr="0063595F">
        <w:rPr>
          <w:rFonts w:ascii="Cambria" w:hAnsi="Cambria"/>
        </w:rPr>
        <w:t>wraz z jednostkami organizacyjnymi</w:t>
      </w:r>
      <w:r w:rsidR="00BE5DD5" w:rsidRPr="0063595F">
        <w:rPr>
          <w:rFonts w:ascii="Cambria" w:hAnsi="Cambria"/>
        </w:rPr>
        <w:t>”</w:t>
      </w:r>
      <w:r w:rsidRPr="0063595F">
        <w:rPr>
          <w:rFonts w:ascii="Cambria" w:hAnsi="Cambria"/>
        </w:rPr>
        <w:t xml:space="preserve">: część I*/część II*/cześć III* zamówienia </w:t>
      </w:r>
      <w:r w:rsidRPr="0063595F">
        <w:rPr>
          <w:rFonts w:ascii="Cambria" w:hAnsi="Cambria"/>
          <w:b/>
        </w:rPr>
        <w:t>i zamierzając uczestniczyć w realizacji części zamówienia nie podlegam(y) wykluczeniu z</w:t>
      </w:r>
      <w:r w:rsidR="00BE5DD5" w:rsidRPr="0063595F">
        <w:rPr>
          <w:rFonts w:ascii="Cambria" w:hAnsi="Cambria"/>
          <w:b/>
        </w:rPr>
        <w:t xml:space="preserve"> </w:t>
      </w:r>
      <w:r w:rsidRPr="0063595F">
        <w:rPr>
          <w:rFonts w:ascii="Cambria" w:hAnsi="Cambria"/>
          <w:b/>
        </w:rPr>
        <w:t>postępowania o</w:t>
      </w:r>
      <w:r w:rsidR="00F63D1F" w:rsidRPr="0063595F">
        <w:rPr>
          <w:rFonts w:ascii="Cambria" w:hAnsi="Cambria"/>
          <w:b/>
        </w:rPr>
        <w:t> </w:t>
      </w:r>
      <w:r w:rsidRPr="0063595F">
        <w:rPr>
          <w:rFonts w:ascii="Cambria" w:hAnsi="Cambria"/>
          <w:b/>
        </w:rPr>
        <w:t>udzielenie zamówienia</w:t>
      </w:r>
      <w:r w:rsidRPr="0063595F">
        <w:rPr>
          <w:rFonts w:ascii="Cambria" w:hAnsi="Cambria"/>
        </w:rPr>
        <w:t xml:space="preserve"> na podstawie art. 24 ust. 1 ustawy z dnia 29 stycznia 2004 r. Prawo zamówień publicznych (</w:t>
      </w:r>
      <w:r w:rsidR="001F71A4" w:rsidRPr="0063595F">
        <w:rPr>
          <w:rFonts w:ascii="Cambria" w:hAnsi="Cambria"/>
        </w:rPr>
        <w:t>tekst jednolity Dz. U. z 2015 r., poz. 2164</w:t>
      </w:r>
      <w:r w:rsidRPr="0063595F">
        <w:rPr>
          <w:rFonts w:ascii="Cambria" w:hAnsi="Cambria"/>
        </w:rPr>
        <w:t>).</w:t>
      </w:r>
    </w:p>
    <w:p w:rsidR="0046794B" w:rsidRPr="0063595F" w:rsidRDefault="0046794B" w:rsidP="002D4EB1">
      <w:pPr>
        <w:widowControl w:val="0"/>
        <w:spacing w:after="0" w:line="240" w:lineRule="auto"/>
        <w:jc w:val="both"/>
        <w:rPr>
          <w:rFonts w:ascii="Cambria" w:hAnsi="Cambria"/>
        </w:rPr>
      </w:pPr>
    </w:p>
    <w:p w:rsidR="0046794B" w:rsidRPr="0063595F" w:rsidRDefault="0046794B" w:rsidP="002D4EB1">
      <w:pPr>
        <w:widowControl w:val="0"/>
        <w:spacing w:after="0" w:line="240" w:lineRule="auto"/>
        <w:jc w:val="both"/>
        <w:rPr>
          <w:rFonts w:ascii="Cambria" w:hAnsi="Cambria"/>
        </w:rPr>
      </w:pPr>
    </w:p>
    <w:p w:rsidR="0046794B" w:rsidRPr="0063595F" w:rsidRDefault="0046794B" w:rsidP="002D4EB1">
      <w:pPr>
        <w:widowControl w:val="0"/>
        <w:spacing w:after="0" w:line="240" w:lineRule="auto"/>
        <w:jc w:val="both"/>
        <w:rPr>
          <w:rFonts w:ascii="Cambria" w:hAnsi="Cambria"/>
          <w:b/>
        </w:rPr>
      </w:pPr>
      <w:r w:rsidRPr="0063595F">
        <w:rPr>
          <w:rFonts w:ascii="Cambria" w:hAnsi="Cambria"/>
          <w:b/>
        </w:rPr>
        <w:t>Prawdziwość powyższych danych potwierdzam własnoręcznym podpisem, świadom odpowiedzialności karnej z art. 233, 297 i 305 Kodeksu karnego.</w:t>
      </w:r>
    </w:p>
    <w:p w:rsidR="005B6E58" w:rsidRPr="0063595F" w:rsidRDefault="005B6E58" w:rsidP="002D4EB1">
      <w:pPr>
        <w:widowControl w:val="0"/>
        <w:spacing w:after="0" w:line="240" w:lineRule="auto"/>
        <w:jc w:val="both"/>
        <w:rPr>
          <w:rFonts w:ascii="Cambria" w:hAnsi="Cambria"/>
          <w:b/>
        </w:rPr>
      </w:pPr>
    </w:p>
    <w:p w:rsidR="0046794B" w:rsidRPr="0063595F" w:rsidRDefault="0046794B" w:rsidP="002D4EB1">
      <w:pPr>
        <w:widowControl w:val="0"/>
        <w:spacing w:before="1200" w:after="0" w:line="240" w:lineRule="auto"/>
        <w:ind w:left="5103" w:right="-1"/>
        <w:jc w:val="both"/>
        <w:rPr>
          <w:rFonts w:ascii="Cambria" w:hAnsi="Cambria"/>
        </w:rPr>
      </w:pPr>
      <w:r w:rsidRPr="0063595F">
        <w:rPr>
          <w:rFonts w:ascii="Cambria" w:hAnsi="Cambria"/>
        </w:rPr>
        <w:t>……………………………………………….………………………</w:t>
      </w:r>
    </w:p>
    <w:p w:rsidR="0046794B" w:rsidRPr="0063595F" w:rsidRDefault="0046794B" w:rsidP="002D4EB1">
      <w:pPr>
        <w:widowControl w:val="0"/>
        <w:spacing w:after="0" w:line="240" w:lineRule="auto"/>
        <w:ind w:left="5103" w:right="-1"/>
        <w:jc w:val="center"/>
        <w:rPr>
          <w:rFonts w:ascii="Cambria" w:hAnsi="Cambria"/>
          <w:i/>
          <w:sz w:val="18"/>
        </w:rPr>
      </w:pPr>
      <w:r w:rsidRPr="0063595F">
        <w:rPr>
          <w:rFonts w:ascii="Cambria" w:hAnsi="Cambria"/>
          <w:i/>
          <w:sz w:val="18"/>
        </w:rPr>
        <w:t>(pieczątka i podpis osoby</w:t>
      </w:r>
      <w:r w:rsidR="00BE5DD5" w:rsidRPr="0063595F">
        <w:rPr>
          <w:rFonts w:ascii="Cambria" w:hAnsi="Cambria"/>
          <w:i/>
          <w:sz w:val="18"/>
        </w:rPr>
        <w:t>/osób</w:t>
      </w:r>
      <w:r w:rsidRPr="0063595F">
        <w:rPr>
          <w:rFonts w:ascii="Cambria" w:hAnsi="Cambria"/>
          <w:i/>
          <w:sz w:val="18"/>
        </w:rPr>
        <w:t xml:space="preserve"> uprawnionej</w:t>
      </w:r>
      <w:r w:rsidR="00BE5DD5" w:rsidRPr="0063595F">
        <w:rPr>
          <w:rFonts w:ascii="Cambria" w:hAnsi="Cambria"/>
          <w:i/>
          <w:sz w:val="18"/>
        </w:rPr>
        <w:t>/</w:t>
      </w:r>
      <w:proofErr w:type="spellStart"/>
      <w:r w:rsidR="00BE5DD5" w:rsidRPr="0063595F">
        <w:rPr>
          <w:rFonts w:ascii="Cambria" w:hAnsi="Cambria"/>
          <w:i/>
          <w:sz w:val="18"/>
        </w:rPr>
        <w:t>nych</w:t>
      </w:r>
      <w:proofErr w:type="spellEnd"/>
      <w:r w:rsidRPr="0063595F">
        <w:rPr>
          <w:rFonts w:ascii="Cambria" w:hAnsi="Cambria"/>
          <w:i/>
          <w:sz w:val="18"/>
        </w:rPr>
        <w:t xml:space="preserve"> do reprezentowania Podmiotu)</w:t>
      </w:r>
    </w:p>
    <w:p w:rsidR="0046794B" w:rsidRPr="0063595F" w:rsidRDefault="0046794B" w:rsidP="002D4EB1">
      <w:pPr>
        <w:widowControl w:val="0"/>
        <w:spacing w:after="240" w:line="240" w:lineRule="auto"/>
        <w:jc w:val="both"/>
        <w:outlineLvl w:val="0"/>
        <w:rPr>
          <w:rFonts w:ascii="Cambria" w:hAnsi="Cambria"/>
          <w:b/>
        </w:rPr>
      </w:pPr>
    </w:p>
    <w:p w:rsidR="0046794B" w:rsidRPr="0063595F" w:rsidRDefault="0046794B" w:rsidP="002D4EB1">
      <w:pPr>
        <w:widowControl w:val="0"/>
        <w:spacing w:after="240" w:line="240" w:lineRule="auto"/>
        <w:jc w:val="both"/>
        <w:outlineLvl w:val="0"/>
        <w:rPr>
          <w:rFonts w:ascii="Cambria" w:hAnsi="Cambria"/>
          <w:b/>
        </w:rPr>
      </w:pPr>
    </w:p>
    <w:p w:rsidR="0046794B" w:rsidRPr="0063595F" w:rsidRDefault="0046794B" w:rsidP="002D4EB1">
      <w:pPr>
        <w:widowControl w:val="0"/>
        <w:spacing w:after="240" w:line="240" w:lineRule="auto"/>
        <w:jc w:val="both"/>
        <w:outlineLvl w:val="0"/>
        <w:rPr>
          <w:rFonts w:ascii="Cambria" w:hAnsi="Cambria"/>
          <w:b/>
        </w:rPr>
      </w:pPr>
    </w:p>
    <w:p w:rsidR="00967F3F" w:rsidRPr="0063595F" w:rsidRDefault="0046794B" w:rsidP="002D4EB1">
      <w:pPr>
        <w:widowControl w:val="0"/>
        <w:spacing w:after="0" w:line="240" w:lineRule="auto"/>
        <w:rPr>
          <w:rFonts w:ascii="Cambria" w:hAnsi="Cambria"/>
          <w:sz w:val="18"/>
          <w:szCs w:val="18"/>
        </w:rPr>
        <w:sectPr w:rsidR="00967F3F" w:rsidRPr="0063595F" w:rsidSect="00BC13D2">
          <w:pgSz w:w="11906" w:h="16838"/>
          <w:pgMar w:top="1134" w:right="1134" w:bottom="1134" w:left="1134" w:header="454" w:footer="454" w:gutter="0"/>
          <w:cols w:space="708"/>
          <w:docGrid w:linePitch="360"/>
        </w:sectPr>
      </w:pPr>
      <w:r w:rsidRPr="0063595F">
        <w:rPr>
          <w:rFonts w:ascii="Cambria" w:hAnsi="Cambria"/>
          <w:sz w:val="18"/>
          <w:szCs w:val="18"/>
        </w:rPr>
        <w:t>* niepotrzebne skreślić</w:t>
      </w:r>
    </w:p>
    <w:p w:rsidR="003917F3" w:rsidRPr="0063595F" w:rsidRDefault="00971E75" w:rsidP="003917F3">
      <w:pPr>
        <w:widowControl w:val="0"/>
        <w:spacing w:after="240" w:line="240" w:lineRule="auto"/>
        <w:jc w:val="both"/>
        <w:outlineLvl w:val="0"/>
        <w:rPr>
          <w:rFonts w:ascii="Cambria" w:hAnsi="Cambria"/>
          <w:b/>
        </w:rPr>
      </w:pPr>
      <w:r w:rsidRPr="0063595F">
        <w:rPr>
          <w:rFonts w:ascii="Cambria" w:hAnsi="Cambria"/>
          <w:b/>
        </w:rPr>
        <w:lastRenderedPageBreak/>
        <w:t xml:space="preserve">Załącznik nr 4 do SIWZ - </w:t>
      </w:r>
      <w:r w:rsidR="003917F3" w:rsidRPr="0063595F">
        <w:rPr>
          <w:rFonts w:ascii="Cambria" w:hAnsi="Cambria"/>
          <w:b/>
        </w:rPr>
        <w:t>Warunki obligatoryjne – definicje pojęć i obligatoryjna treść klauzul dodatkowych, dotyczące części I, II i III zamówienia.</w:t>
      </w:r>
    </w:p>
    <w:p w:rsidR="0061657E" w:rsidRPr="00056D84" w:rsidRDefault="0061657E" w:rsidP="0061657E">
      <w:pPr>
        <w:widowControl w:val="0"/>
        <w:spacing w:before="120" w:after="0" w:line="240" w:lineRule="auto"/>
        <w:jc w:val="both"/>
        <w:rPr>
          <w:rFonts w:ascii="Cambria" w:hAnsi="Cambria"/>
        </w:rPr>
      </w:pPr>
      <w:r w:rsidRPr="00056D84">
        <w:rPr>
          <w:rFonts w:ascii="Cambria" w:hAnsi="Cambria"/>
          <w:b/>
        </w:rPr>
        <w:t>Franszyza integralna</w:t>
      </w:r>
      <w:r w:rsidRPr="00056D84">
        <w:rPr>
          <w:rFonts w:ascii="Cambria" w:hAnsi="Cambria"/>
        </w:rPr>
        <w:t xml:space="preserve"> – dolna granica odpowiedzialności ubezpieczyciela (szkody poniżej ustalonej wartości wyłączone są z ochrony ubezpieczeniowej)</w:t>
      </w:r>
    </w:p>
    <w:p w:rsidR="0061657E" w:rsidRPr="00056D84" w:rsidRDefault="0061657E" w:rsidP="0061657E">
      <w:pPr>
        <w:widowControl w:val="0"/>
        <w:spacing w:before="120" w:after="0" w:line="240" w:lineRule="auto"/>
        <w:jc w:val="both"/>
        <w:rPr>
          <w:rFonts w:ascii="Cambria" w:hAnsi="Cambria"/>
        </w:rPr>
      </w:pPr>
      <w:r w:rsidRPr="00056D84">
        <w:rPr>
          <w:rFonts w:ascii="Cambria" w:hAnsi="Cambria"/>
          <w:b/>
        </w:rPr>
        <w:t>Franszyza redukcyjna</w:t>
      </w:r>
      <w:r w:rsidRPr="00056D84">
        <w:rPr>
          <w:rFonts w:ascii="Cambria" w:hAnsi="Cambria"/>
        </w:rPr>
        <w:t xml:space="preserve"> – kwotowy udział własny ubezpieczającego/ubezpieczonego w każdej szkodzie</w:t>
      </w:r>
    </w:p>
    <w:p w:rsidR="0061657E" w:rsidRPr="00056D84" w:rsidRDefault="0061657E" w:rsidP="0061657E">
      <w:pPr>
        <w:widowControl w:val="0"/>
        <w:spacing w:before="120" w:after="0" w:line="240" w:lineRule="auto"/>
        <w:jc w:val="both"/>
        <w:rPr>
          <w:rFonts w:ascii="Cambria" w:hAnsi="Cambria"/>
        </w:rPr>
      </w:pPr>
      <w:r w:rsidRPr="00056D84">
        <w:rPr>
          <w:rFonts w:ascii="Cambria" w:hAnsi="Cambria"/>
          <w:b/>
        </w:rPr>
        <w:t>Dym i sadza</w:t>
      </w:r>
      <w:r w:rsidRPr="00056D84">
        <w:rPr>
          <w:rFonts w:ascii="Cambria" w:hAnsi="Cambria"/>
        </w:rPr>
        <w:t xml:space="preserve"> – produkty niepełnego spalania materiałów, które:</w:t>
      </w:r>
    </w:p>
    <w:p w:rsidR="0061657E" w:rsidRPr="00056D84" w:rsidRDefault="0061657E" w:rsidP="00834689">
      <w:pPr>
        <w:widowControl w:val="0"/>
        <w:numPr>
          <w:ilvl w:val="0"/>
          <w:numId w:val="78"/>
        </w:numPr>
        <w:tabs>
          <w:tab w:val="left" w:pos="360"/>
        </w:tabs>
        <w:spacing w:after="0" w:line="240" w:lineRule="auto"/>
        <w:ind w:left="360" w:hanging="357"/>
        <w:contextualSpacing/>
        <w:jc w:val="both"/>
        <w:rPr>
          <w:rFonts w:ascii="Cambria" w:hAnsi="Cambria"/>
        </w:rPr>
      </w:pPr>
      <w:r w:rsidRPr="00056D84">
        <w:rPr>
          <w:rFonts w:ascii="Cambria" w:hAnsi="Cambria"/>
        </w:rPr>
        <w:t>nagle wydobyły się ze znajdujących się w miejscu ubezpieczenia urządzeń paleniskowych lub grzewczych eksploatowanych zgodnie z przeznaczeniem i przepisami technicznymi, przy jednoczesnym sprawnym funkcjonowaniu urządzeń wentylacyjnych i oddymiających</w:t>
      </w:r>
    </w:p>
    <w:p w:rsidR="0061657E" w:rsidRPr="00056D84" w:rsidRDefault="0061657E" w:rsidP="00834689">
      <w:pPr>
        <w:widowControl w:val="0"/>
        <w:numPr>
          <w:ilvl w:val="0"/>
          <w:numId w:val="78"/>
        </w:numPr>
        <w:tabs>
          <w:tab w:val="left" w:pos="360"/>
        </w:tabs>
        <w:spacing w:after="0" w:line="240" w:lineRule="auto"/>
        <w:ind w:left="360" w:hanging="357"/>
        <w:contextualSpacing/>
        <w:jc w:val="both"/>
        <w:rPr>
          <w:rFonts w:ascii="Cambria" w:hAnsi="Cambria"/>
        </w:rPr>
      </w:pPr>
      <w:r w:rsidRPr="00056D84">
        <w:rPr>
          <w:rFonts w:ascii="Cambria" w:hAnsi="Cambria"/>
        </w:rPr>
        <w:t>są następstwem powstania pożaru w miejscu ubezpieczenia lub jego bezpośrednim otoczeniu</w:t>
      </w:r>
    </w:p>
    <w:p w:rsidR="0061657E" w:rsidRPr="00056D84" w:rsidRDefault="0061657E" w:rsidP="0061657E">
      <w:pPr>
        <w:widowControl w:val="0"/>
        <w:spacing w:before="120" w:after="0" w:line="240" w:lineRule="auto"/>
        <w:jc w:val="both"/>
        <w:rPr>
          <w:rFonts w:ascii="Cambria" w:hAnsi="Cambria"/>
        </w:rPr>
      </w:pPr>
      <w:r w:rsidRPr="00056D84">
        <w:rPr>
          <w:rFonts w:ascii="Cambria" w:hAnsi="Cambria"/>
          <w:b/>
        </w:rPr>
        <w:t>Śnieg/lód</w:t>
      </w:r>
      <w:r w:rsidRPr="00056D84">
        <w:rPr>
          <w:rFonts w:ascii="Cambria" w:hAnsi="Cambria"/>
        </w:rPr>
        <w:t xml:space="preserve"> – szkoda w ubezpieczonym mieniu powstała wskutek bezpośredniego działania ciężaru śniegu lub lodu na przedmiot ubezpieczenia albo przewrócenie się pod wpływem ciężaru śniegu lub lodu mienia sąsiedniego na mienie ubezpieczone, a także szkoda polegająca na zalaniu wskutek topnienia śniegu lub lodu.</w:t>
      </w:r>
    </w:p>
    <w:p w:rsidR="0061657E" w:rsidRPr="00056D84" w:rsidRDefault="0061657E" w:rsidP="0061657E">
      <w:pPr>
        <w:widowControl w:val="0"/>
        <w:overflowPunct w:val="0"/>
        <w:autoSpaceDE w:val="0"/>
        <w:spacing w:before="120" w:after="0" w:line="240" w:lineRule="auto"/>
        <w:jc w:val="both"/>
        <w:textAlignment w:val="baseline"/>
        <w:rPr>
          <w:rFonts w:ascii="Cambria" w:hAnsi="Cambria"/>
        </w:rPr>
      </w:pPr>
      <w:r w:rsidRPr="00056D84">
        <w:rPr>
          <w:rFonts w:ascii="Cambria" w:hAnsi="Cambria"/>
          <w:b/>
          <w:bCs/>
        </w:rPr>
        <w:t>P</w:t>
      </w:r>
      <w:r w:rsidRPr="00056D84">
        <w:rPr>
          <w:rFonts w:ascii="Cambria" w:hAnsi="Cambria"/>
          <w:b/>
        </w:rPr>
        <w:t>owódź</w:t>
      </w:r>
      <w:r w:rsidRPr="00056D84">
        <w:rPr>
          <w:rFonts w:ascii="Cambria" w:hAnsi="Cambria"/>
          <w:b/>
          <w:bCs/>
        </w:rPr>
        <w:t xml:space="preserve"> </w:t>
      </w:r>
      <w:r w:rsidRPr="00056D84">
        <w:rPr>
          <w:rFonts w:ascii="Cambria" w:hAnsi="Cambria"/>
        </w:rPr>
        <w:t>– zalanie terenów w następstwie:</w:t>
      </w:r>
    </w:p>
    <w:p w:rsidR="0061657E" w:rsidRPr="00056D84" w:rsidRDefault="0061657E" w:rsidP="0061657E">
      <w:pPr>
        <w:widowControl w:val="0"/>
        <w:overflowPunct w:val="0"/>
        <w:autoSpaceDE w:val="0"/>
        <w:spacing w:after="0" w:line="240" w:lineRule="auto"/>
        <w:jc w:val="both"/>
        <w:textAlignment w:val="baseline"/>
        <w:rPr>
          <w:rFonts w:ascii="Cambria" w:hAnsi="Cambria"/>
        </w:rPr>
      </w:pPr>
      <w:r w:rsidRPr="00056D84">
        <w:rPr>
          <w:rFonts w:ascii="Cambria" w:hAnsi="Cambria"/>
        </w:rPr>
        <w:t>1) podniesienia się wody w korytach wód płynących bądź stojących (w tym zalanie terenów na skutek sztormu)</w:t>
      </w:r>
    </w:p>
    <w:p w:rsidR="0061657E" w:rsidRPr="00056D84" w:rsidRDefault="0061657E" w:rsidP="0061657E">
      <w:pPr>
        <w:widowControl w:val="0"/>
        <w:overflowPunct w:val="0"/>
        <w:autoSpaceDE w:val="0"/>
        <w:spacing w:after="0" w:line="240" w:lineRule="auto"/>
        <w:jc w:val="both"/>
        <w:textAlignment w:val="baseline"/>
        <w:rPr>
          <w:rFonts w:ascii="Cambria" w:hAnsi="Cambria"/>
        </w:rPr>
      </w:pPr>
      <w:r w:rsidRPr="00056D84">
        <w:rPr>
          <w:rFonts w:ascii="Cambria" w:hAnsi="Cambria"/>
        </w:rPr>
        <w:t>2) spływu wód po zboczach i stokach</w:t>
      </w:r>
    </w:p>
    <w:p w:rsidR="0061657E" w:rsidRPr="00056D84" w:rsidRDefault="0061657E" w:rsidP="0061657E">
      <w:pPr>
        <w:widowControl w:val="0"/>
        <w:overflowPunct w:val="0"/>
        <w:autoSpaceDE w:val="0"/>
        <w:spacing w:after="0" w:line="240" w:lineRule="auto"/>
        <w:jc w:val="both"/>
        <w:textAlignment w:val="baseline"/>
        <w:rPr>
          <w:rFonts w:ascii="Cambria" w:hAnsi="Cambria"/>
        </w:rPr>
      </w:pPr>
      <w:r w:rsidRPr="00056D84">
        <w:rPr>
          <w:rFonts w:ascii="Cambria" w:hAnsi="Cambria"/>
        </w:rPr>
        <w:t>Ochrona ubezpieczeniowa obejmuje także szkody w ubezpieczonym mieniu spowodowane przenoszeniem przedmiotów przez wody powodziowe.</w:t>
      </w:r>
    </w:p>
    <w:p w:rsidR="0061657E" w:rsidRPr="00056D84" w:rsidRDefault="0061657E" w:rsidP="0061657E">
      <w:pPr>
        <w:widowControl w:val="0"/>
        <w:overflowPunct w:val="0"/>
        <w:autoSpaceDE w:val="0"/>
        <w:spacing w:after="0" w:line="240" w:lineRule="auto"/>
        <w:jc w:val="both"/>
        <w:textAlignment w:val="baseline"/>
        <w:rPr>
          <w:rFonts w:ascii="Cambria" w:hAnsi="Cambria"/>
          <w:b/>
        </w:rPr>
      </w:pPr>
      <w:r w:rsidRPr="00056D84">
        <w:rPr>
          <w:rFonts w:ascii="Cambria" w:hAnsi="Cambria"/>
        </w:rPr>
        <w:t xml:space="preserve">Zakres ubezpieczenia obejmuje również szkody w wyniku powodzi w mieniu znajdującym się </w:t>
      </w:r>
      <w:r w:rsidRPr="00056D84">
        <w:rPr>
          <w:rFonts w:ascii="Cambria" w:hAnsi="Cambria"/>
        </w:rPr>
        <w:br/>
        <w:t>na obszarach szczególnego zagrożenia powodzią w rozumieniu ustawy z dnia 18 lipca 2001 r. – Prawo wodne (tekst jednolity Dz. U. z 2012 r., poz. 145), z wyłączeniem mienia znajdującego się na terenach pomiędzy linią brzegu, a wałem powodziowym lub naturalnym wysokim brzegiem</w:t>
      </w:r>
      <w:r w:rsidRPr="00056D84">
        <w:rPr>
          <w:rFonts w:ascii="Cambria" w:hAnsi="Cambria"/>
          <w:b/>
        </w:rPr>
        <w:t>.</w:t>
      </w:r>
    </w:p>
    <w:p w:rsidR="0061657E" w:rsidRPr="00056D84" w:rsidRDefault="0061657E" w:rsidP="0061657E">
      <w:pPr>
        <w:widowControl w:val="0"/>
        <w:overflowPunct w:val="0"/>
        <w:autoSpaceDE w:val="0"/>
        <w:spacing w:after="0" w:line="240" w:lineRule="auto"/>
        <w:jc w:val="both"/>
        <w:textAlignment w:val="baseline"/>
        <w:rPr>
          <w:rFonts w:ascii="Cambria" w:hAnsi="Cambria"/>
        </w:rPr>
      </w:pPr>
      <w:r w:rsidRPr="00056D84">
        <w:rPr>
          <w:rFonts w:ascii="Cambria" w:hAnsi="Cambria"/>
        </w:rPr>
        <w:t>Nie mają zastosowania wyłączenia lub ograniczenia odpowiedzialności ubezpieczyciela z tytułu historycznego występowania powodzi w miejscu ubezpieczenia, zawarte w ogólnych bądź szczególnych warunkach ubezpieczenia.</w:t>
      </w:r>
    </w:p>
    <w:p w:rsidR="0061657E" w:rsidRPr="00056D84" w:rsidRDefault="0061657E" w:rsidP="0061657E">
      <w:pPr>
        <w:widowControl w:val="0"/>
        <w:spacing w:after="0" w:line="240" w:lineRule="auto"/>
        <w:jc w:val="both"/>
        <w:rPr>
          <w:rFonts w:ascii="Cambria" w:hAnsi="Cambria"/>
          <w:b/>
          <w:lang w:eastAsia="ar-SA"/>
        </w:rPr>
      </w:pPr>
      <w:r w:rsidRPr="00056D84">
        <w:rPr>
          <w:rFonts w:ascii="Cambria" w:hAnsi="Cambria"/>
        </w:rPr>
        <w:t xml:space="preserve">Zakres ochrony ubezpieczeniowej obejmuje również podtopienie mienia spowodowane </w:t>
      </w:r>
      <w:r w:rsidRPr="00056D84">
        <w:rPr>
          <w:rFonts w:ascii="Cambria" w:hAnsi="Cambria"/>
        </w:rPr>
        <w:br/>
        <w:t>w wyniku deszczu nawalnego, topnienia mas śniegu lub lodu, spływu wód po zboczach lub stokach, podniesienia si</w:t>
      </w:r>
      <w:r w:rsidRPr="00056D84">
        <w:rPr>
          <w:rFonts w:ascii="Cambria" w:eastAsia="TimesNewRoman" w:hAnsi="Cambria"/>
        </w:rPr>
        <w:t xml:space="preserve">ę </w:t>
      </w:r>
      <w:r w:rsidRPr="00056D84">
        <w:rPr>
          <w:rFonts w:ascii="Cambria" w:hAnsi="Cambria"/>
        </w:rPr>
        <w:t>poziomu wód gruntowych oraz wystąpienia powodzi w sąsiednim otoczeniu (w tym podniesienie się poziomu wody w wyniku powodzi).</w:t>
      </w:r>
    </w:p>
    <w:p w:rsidR="0061657E" w:rsidRPr="00056D84" w:rsidRDefault="0061657E" w:rsidP="0061657E">
      <w:pPr>
        <w:widowControl w:val="0"/>
        <w:spacing w:before="120" w:after="0" w:line="240" w:lineRule="auto"/>
        <w:jc w:val="both"/>
        <w:rPr>
          <w:rFonts w:ascii="Cambria" w:hAnsi="Cambria"/>
          <w:b/>
        </w:rPr>
      </w:pPr>
      <w:r w:rsidRPr="00056D84">
        <w:rPr>
          <w:rFonts w:ascii="Cambria" w:hAnsi="Cambria"/>
          <w:b/>
          <w:lang w:eastAsia="ar-SA"/>
        </w:rPr>
        <w:t>Deszcz nawalny</w:t>
      </w:r>
      <w:r w:rsidRPr="00056D84">
        <w:rPr>
          <w:rFonts w:ascii="Cambria" w:hAnsi="Cambria"/>
          <w:lang w:eastAsia="ar-SA"/>
        </w:rPr>
        <w:t xml:space="preserve"> - za deszcz nawalny uważa się opad deszczu o współczynniku wydajności co najmniej 2, potwierdzonym przez stację pomiarową Instytutu Meteorologii i Gospodarki Wodnej, znajdującą się najbliżej miejsca ubezpieczenia, w którym powstała szkoda. W razie braku takiego potwierdzenia </w:t>
      </w:r>
      <w:r>
        <w:rPr>
          <w:rFonts w:ascii="Cambria" w:hAnsi="Cambria"/>
          <w:lang w:eastAsia="ar-SA"/>
        </w:rPr>
        <w:t>ubezpieczyciel</w:t>
      </w:r>
      <w:r w:rsidRPr="00056D84">
        <w:rPr>
          <w:rFonts w:ascii="Cambria" w:hAnsi="Cambria"/>
          <w:lang w:eastAsia="ar-SA"/>
        </w:rPr>
        <w:t xml:space="preserve"> wypłaci odszkodowanie, jeżeli stan faktyczny i rozmiar szkód w miejscu ich powstania lub w najbliższym sąsiedztwie świadczy o działaniu deszczu nawalnego. Przy czym </w:t>
      </w:r>
      <w:r>
        <w:rPr>
          <w:rFonts w:ascii="Cambria" w:hAnsi="Cambria"/>
          <w:lang w:eastAsia="ar-SA"/>
        </w:rPr>
        <w:t>ubezpieczyciel</w:t>
      </w:r>
      <w:r w:rsidRPr="00056D84">
        <w:rPr>
          <w:rFonts w:ascii="Cambria" w:hAnsi="Cambria"/>
          <w:lang w:eastAsia="ar-SA"/>
        </w:rPr>
        <w:t xml:space="preserve"> nie może odmówić odszkodowania na podstawie jedynie własnej oceny stanu faktycznego i rozmiarów szkody, niepopartej zaświadczeniem wydanym przez stację pomiarową Instytutu Meteorologii i Gospodarki Wodnej, znajdującą się najbliżej miejsca ubezpieczenia.</w:t>
      </w:r>
    </w:p>
    <w:p w:rsidR="0061657E" w:rsidRPr="00056D84" w:rsidRDefault="0061657E" w:rsidP="0061657E">
      <w:pPr>
        <w:widowControl w:val="0"/>
        <w:spacing w:before="120" w:after="0" w:line="240" w:lineRule="auto"/>
        <w:jc w:val="both"/>
        <w:rPr>
          <w:rFonts w:ascii="Cambria" w:hAnsi="Cambria"/>
        </w:rPr>
      </w:pPr>
      <w:r w:rsidRPr="00056D84">
        <w:rPr>
          <w:rFonts w:ascii="Cambria" w:hAnsi="Cambria"/>
          <w:b/>
        </w:rPr>
        <w:t>Trzęsienie ziemi</w:t>
      </w:r>
      <w:r w:rsidRPr="00056D84">
        <w:rPr>
          <w:rFonts w:ascii="Cambria" w:hAnsi="Cambria"/>
        </w:rPr>
        <w:t xml:space="preserve"> – zgodnie z definicją określoną w OWU ubezpieczycieli</w:t>
      </w:r>
    </w:p>
    <w:p w:rsidR="0061657E" w:rsidRPr="00056D84" w:rsidRDefault="0061657E" w:rsidP="0061657E">
      <w:pPr>
        <w:widowControl w:val="0"/>
        <w:spacing w:before="120" w:after="0" w:line="240" w:lineRule="auto"/>
        <w:jc w:val="both"/>
        <w:rPr>
          <w:rFonts w:ascii="Cambria" w:hAnsi="Cambria"/>
        </w:rPr>
      </w:pPr>
      <w:r w:rsidRPr="00056D84">
        <w:rPr>
          <w:rFonts w:ascii="Cambria" w:hAnsi="Cambria"/>
          <w:b/>
        </w:rPr>
        <w:t>Wandalizm</w:t>
      </w:r>
      <w:r w:rsidRPr="00056D84">
        <w:rPr>
          <w:rFonts w:ascii="Cambria" w:hAnsi="Cambria"/>
        </w:rPr>
        <w:t xml:space="preserve"> – zniszczenie lub uszkodzenie ubezpieczonego mienia w związku z usiłowaniem lub dokonaniem kradzieży z włamaniem albo rabunku</w:t>
      </w:r>
    </w:p>
    <w:p w:rsidR="0061657E" w:rsidRPr="00056D84" w:rsidRDefault="0061657E" w:rsidP="0061657E">
      <w:pPr>
        <w:widowControl w:val="0"/>
        <w:spacing w:before="120" w:after="0" w:line="240" w:lineRule="auto"/>
        <w:jc w:val="both"/>
        <w:rPr>
          <w:rFonts w:ascii="Cambria" w:hAnsi="Cambria"/>
        </w:rPr>
      </w:pPr>
      <w:r w:rsidRPr="00056D84">
        <w:rPr>
          <w:rFonts w:ascii="Cambria" w:hAnsi="Cambria"/>
          <w:b/>
        </w:rPr>
        <w:t>Dewastacja</w:t>
      </w:r>
      <w:r w:rsidRPr="00056D84">
        <w:rPr>
          <w:rFonts w:ascii="Cambria" w:hAnsi="Cambria"/>
        </w:rPr>
        <w:t xml:space="preserve"> – rozmyślne uszkodzenie lub zniszczenie ubezpieczonego mienia przez osoby trzecie. W zakresie obligatoryjnym ryzyko dewastacji obejmuje szkody powstałe wskutek pomalowania, w tym graffiti. </w:t>
      </w:r>
    </w:p>
    <w:p w:rsidR="0061657E" w:rsidRPr="00056D84" w:rsidRDefault="0061657E" w:rsidP="0061657E">
      <w:pPr>
        <w:widowControl w:val="0"/>
        <w:spacing w:before="120" w:after="0" w:line="240" w:lineRule="auto"/>
        <w:jc w:val="both"/>
        <w:rPr>
          <w:rFonts w:ascii="Cambria" w:hAnsi="Cambria"/>
        </w:rPr>
      </w:pPr>
      <w:r w:rsidRPr="00056D84">
        <w:rPr>
          <w:rFonts w:ascii="Cambria" w:hAnsi="Cambria"/>
          <w:b/>
        </w:rPr>
        <w:t>Pożar</w:t>
      </w:r>
      <w:r w:rsidRPr="00056D84">
        <w:rPr>
          <w:rFonts w:ascii="Cambria" w:hAnsi="Cambria"/>
        </w:rPr>
        <w:t xml:space="preserve"> – działanie ognia, który przedostał się poza palenisko albo powstał poza paleniskiem i rozszerzył się o własnej sile, niezależnie od miejsca jego powstania.</w:t>
      </w:r>
    </w:p>
    <w:p w:rsidR="0061657E" w:rsidRPr="00056D84" w:rsidRDefault="0061657E" w:rsidP="0061657E">
      <w:pPr>
        <w:widowControl w:val="0"/>
        <w:spacing w:before="120" w:after="0" w:line="240" w:lineRule="auto"/>
        <w:jc w:val="both"/>
        <w:rPr>
          <w:rFonts w:ascii="Cambria" w:hAnsi="Cambria"/>
        </w:rPr>
      </w:pPr>
      <w:r w:rsidRPr="00056D84">
        <w:rPr>
          <w:rFonts w:ascii="Cambria" w:hAnsi="Cambria"/>
          <w:b/>
        </w:rPr>
        <w:t>Maszyny, urządzenia, wyposażenie</w:t>
      </w:r>
      <w:r w:rsidRPr="00056D84">
        <w:rPr>
          <w:rFonts w:ascii="Cambria" w:hAnsi="Cambria"/>
        </w:rPr>
        <w:t xml:space="preserve"> – mienie z różnych grup KŚT oraz spoza nich; rzeczowe ruchome, składniki majątku wykorzystywane w prowadzonej działalności, niestanowiące elementów budynków i budowli, niebędące środkami obrotowymi ani nakładami inwestycyjnymi (m.in. maszyny, </w:t>
      </w:r>
      <w:r w:rsidRPr="00056D84">
        <w:rPr>
          <w:rFonts w:ascii="Cambria" w:hAnsi="Cambria"/>
        </w:rPr>
        <w:lastRenderedPageBreak/>
        <w:t xml:space="preserve">dźwigi osobowe, towarowe i dla niepełnosprawnych – np. platformy, sprzęt elektroniczny </w:t>
      </w:r>
      <w:r w:rsidRPr="00056D84">
        <w:rPr>
          <w:rFonts w:ascii="Cambria" w:hAnsi="Cambria"/>
        </w:rPr>
        <w:br/>
        <w:t>i elektryczny, agregaty, urządzenia elektryczne, kotły, sprzęt nagłaśniający, audiowizualny, sportowy, zestawy laboratoryjne, naukowe, eksponaty wystawiennicze, makiety, stoiska, instrumenty muzyczne, elementy promocyjne, rekwizyty, eksponaty, meble i pozostałe wyposażenie, a także dzieła sztuki, anteny i maszty telewizyjne, satelitarne, przekaźnikowe, inne).</w:t>
      </w:r>
    </w:p>
    <w:p w:rsidR="0061657E" w:rsidRPr="00056D84" w:rsidRDefault="0061657E" w:rsidP="0061657E">
      <w:pPr>
        <w:widowControl w:val="0"/>
        <w:tabs>
          <w:tab w:val="left" w:pos="360"/>
        </w:tabs>
        <w:autoSpaceDE w:val="0"/>
        <w:autoSpaceDN w:val="0"/>
        <w:adjustRightInd w:val="0"/>
        <w:spacing w:before="120" w:after="0" w:line="240" w:lineRule="auto"/>
        <w:jc w:val="both"/>
        <w:rPr>
          <w:rFonts w:ascii="Cambria" w:hAnsi="Cambria"/>
        </w:rPr>
      </w:pPr>
      <w:r w:rsidRPr="00056D84">
        <w:rPr>
          <w:rFonts w:ascii="Cambria" w:hAnsi="Cambria"/>
          <w:b/>
        </w:rPr>
        <w:t xml:space="preserve">Środki obrotowe </w:t>
      </w:r>
      <w:r w:rsidRPr="00056D84">
        <w:rPr>
          <w:rFonts w:ascii="Cambria" w:hAnsi="Cambria"/>
        </w:rPr>
        <w:t xml:space="preserve">– materiały, wytworzone lub przetworzone produkty gotowe albo znajdujące się </w:t>
      </w:r>
      <w:r w:rsidRPr="00056D84">
        <w:rPr>
          <w:rFonts w:ascii="Cambria" w:hAnsi="Cambria"/>
        </w:rPr>
        <w:br/>
        <w:t xml:space="preserve">w toku produkcji, półprodukty, surowce, towary nabyte w celu sprzedaży, jej wsparcia lub związane </w:t>
      </w:r>
      <w:r w:rsidRPr="00056D84">
        <w:rPr>
          <w:rFonts w:ascii="Cambria" w:hAnsi="Cambria"/>
        </w:rPr>
        <w:br/>
        <w:t>z bieżącą działalnością, a niebędące maszynami, urządzeniami ani wyposażeniem,  obejmujące m.in. materiały i przyrządy do bieżącej działalności, środki czystości, towary na sprzedaż, materiały promocyjne, środki służące do pracy dydaktycznej, naukowej, edukacyjnej i kulturalnej, rozmaite materiały pomocnicze, zapasy, opakowania oraz zmagazynowane, niebędące w użytkowaniu maszyny, aparaty, urządzenia, a także części zapasowe i narzędzia itp.</w:t>
      </w:r>
    </w:p>
    <w:p w:rsidR="0061657E" w:rsidRPr="00056D84" w:rsidRDefault="0061657E" w:rsidP="0061657E">
      <w:pPr>
        <w:widowControl w:val="0"/>
        <w:tabs>
          <w:tab w:val="left" w:pos="360"/>
        </w:tabs>
        <w:autoSpaceDE w:val="0"/>
        <w:autoSpaceDN w:val="0"/>
        <w:adjustRightInd w:val="0"/>
        <w:spacing w:before="120" w:after="0" w:line="240" w:lineRule="auto"/>
        <w:jc w:val="both"/>
        <w:rPr>
          <w:rFonts w:ascii="Cambria" w:hAnsi="Cambria"/>
        </w:rPr>
      </w:pPr>
      <w:r w:rsidRPr="00056D84">
        <w:rPr>
          <w:rFonts w:ascii="Cambria" w:hAnsi="Cambria"/>
          <w:b/>
        </w:rPr>
        <w:t xml:space="preserve">Środki </w:t>
      </w:r>
      <w:proofErr w:type="spellStart"/>
      <w:r w:rsidRPr="00056D84">
        <w:rPr>
          <w:rFonts w:ascii="Cambria" w:hAnsi="Cambria"/>
          <w:b/>
        </w:rPr>
        <w:t>niskocenne</w:t>
      </w:r>
      <w:proofErr w:type="spellEnd"/>
      <w:r w:rsidRPr="00056D84">
        <w:rPr>
          <w:rFonts w:ascii="Cambria" w:hAnsi="Cambria"/>
          <w:b/>
        </w:rPr>
        <w:t xml:space="preserve"> </w:t>
      </w:r>
      <w:r w:rsidRPr="00056D84">
        <w:rPr>
          <w:rFonts w:ascii="Cambria" w:hAnsi="Cambria"/>
        </w:rPr>
        <w:t>– w oparciu o kryterium określone</w:t>
      </w:r>
      <w:r w:rsidRPr="00056D84">
        <w:rPr>
          <w:rFonts w:ascii="Cambria" w:hAnsi="Cambria"/>
          <w:b/>
        </w:rPr>
        <w:t xml:space="preserve"> </w:t>
      </w:r>
      <w:r w:rsidRPr="00056D84">
        <w:rPr>
          <w:rFonts w:ascii="Cambria" w:hAnsi="Cambria"/>
        </w:rPr>
        <w:t xml:space="preserve">w ustawie o </w:t>
      </w:r>
      <w:r w:rsidRPr="00056D84">
        <w:rPr>
          <w:rFonts w:ascii="Cambria" w:hAnsi="Cambria"/>
          <w:bCs/>
        </w:rPr>
        <w:t>podatku</w:t>
      </w:r>
      <w:r w:rsidRPr="00056D84">
        <w:rPr>
          <w:rFonts w:ascii="Cambria" w:hAnsi="Cambria"/>
        </w:rPr>
        <w:t xml:space="preserve"> dochodowym, </w:t>
      </w:r>
      <w:r w:rsidRPr="00056D84">
        <w:rPr>
          <w:rFonts w:ascii="Cambria" w:hAnsi="Cambria"/>
        </w:rPr>
        <w:br/>
        <w:t xml:space="preserve">do środków </w:t>
      </w:r>
      <w:proofErr w:type="spellStart"/>
      <w:r w:rsidRPr="00056D84">
        <w:rPr>
          <w:rFonts w:ascii="Cambria" w:hAnsi="Cambria"/>
        </w:rPr>
        <w:t>niskocennych</w:t>
      </w:r>
      <w:proofErr w:type="spellEnd"/>
      <w:r w:rsidRPr="00056D84">
        <w:rPr>
          <w:rFonts w:ascii="Cambria" w:hAnsi="Cambria"/>
        </w:rPr>
        <w:t xml:space="preserve"> zaliczone są środki trwałe o wartości poniżej 3,5 tys. zł.</w:t>
      </w:r>
    </w:p>
    <w:p w:rsidR="0061657E" w:rsidRPr="00056D84" w:rsidRDefault="0061657E" w:rsidP="0061657E">
      <w:pPr>
        <w:widowControl w:val="0"/>
        <w:tabs>
          <w:tab w:val="left" w:pos="360"/>
        </w:tabs>
        <w:autoSpaceDE w:val="0"/>
        <w:autoSpaceDN w:val="0"/>
        <w:adjustRightInd w:val="0"/>
        <w:spacing w:before="120" w:after="0" w:line="240" w:lineRule="auto"/>
        <w:jc w:val="both"/>
        <w:rPr>
          <w:rFonts w:ascii="Cambria" w:hAnsi="Cambria"/>
        </w:rPr>
      </w:pPr>
      <w:r w:rsidRPr="00056D84">
        <w:rPr>
          <w:rFonts w:ascii="Cambria" w:hAnsi="Cambria"/>
          <w:b/>
        </w:rPr>
        <w:t>Środki z konta 013</w:t>
      </w:r>
      <w:r w:rsidRPr="00056D84">
        <w:rPr>
          <w:rFonts w:ascii="Cambria" w:hAnsi="Cambria"/>
        </w:rPr>
        <w:t xml:space="preserve"> – środki wydane</w:t>
      </w:r>
      <w:r w:rsidRPr="00056D84">
        <w:rPr>
          <w:rFonts w:ascii="Cambria" w:hAnsi="Cambria"/>
          <w:bCs/>
        </w:rPr>
        <w:t xml:space="preserve"> do używania na potrzeby działalności jednostki, które podlegają umorzeniu lub amortyzacji w pełnej wartości w miesiącu wydania do używania.</w:t>
      </w:r>
    </w:p>
    <w:p w:rsidR="0061657E" w:rsidRPr="00056D84" w:rsidRDefault="0061657E" w:rsidP="0061657E">
      <w:pPr>
        <w:widowControl w:val="0"/>
        <w:autoSpaceDE w:val="0"/>
        <w:autoSpaceDN w:val="0"/>
        <w:adjustRightInd w:val="0"/>
        <w:spacing w:before="120" w:after="0" w:line="240" w:lineRule="auto"/>
        <w:jc w:val="both"/>
        <w:rPr>
          <w:rFonts w:ascii="Cambria" w:hAnsi="Cambria"/>
          <w:b/>
          <w:bCs/>
        </w:rPr>
      </w:pPr>
      <w:r w:rsidRPr="00056D84">
        <w:rPr>
          <w:rFonts w:ascii="Cambria" w:hAnsi="Cambria"/>
          <w:b/>
        </w:rPr>
        <w:t xml:space="preserve">Nakłady adaptacyjne i inwestycyjne (w środki własne i obce) </w:t>
      </w:r>
      <w:r w:rsidRPr="00056D84">
        <w:rPr>
          <w:rFonts w:ascii="Cambria" w:hAnsi="Cambria"/>
        </w:rPr>
        <w:t>-</w:t>
      </w:r>
      <w:r w:rsidRPr="00056D84">
        <w:rPr>
          <w:rFonts w:ascii="Cambria" w:hAnsi="Cambria"/>
          <w:b/>
        </w:rPr>
        <w:t xml:space="preserve"> </w:t>
      </w:r>
      <w:r w:rsidRPr="00056D84">
        <w:rPr>
          <w:rFonts w:ascii="Cambria" w:hAnsi="Cambria"/>
        </w:rPr>
        <w:t xml:space="preserve">rozumiane są jako nakłady </w:t>
      </w:r>
      <w:r w:rsidRPr="00056D84">
        <w:rPr>
          <w:rFonts w:ascii="Cambria" w:hAnsi="Cambria"/>
        </w:rPr>
        <w:br/>
        <w:t>w mieniu należącym i nienależącym do ubezpieczającego, zwiększające jego wartość lub prowadzące do ulepszenia, zwiększenia funkcjonalności lub dostosowania do bieżących potrzeb w zakresie prowadzonej działalności itp.</w:t>
      </w:r>
    </w:p>
    <w:p w:rsidR="0061657E" w:rsidRPr="00056D84" w:rsidRDefault="0061657E" w:rsidP="0061657E">
      <w:pPr>
        <w:widowControl w:val="0"/>
        <w:autoSpaceDE w:val="0"/>
        <w:autoSpaceDN w:val="0"/>
        <w:adjustRightInd w:val="0"/>
        <w:spacing w:before="120" w:after="0" w:line="240" w:lineRule="auto"/>
        <w:jc w:val="both"/>
        <w:rPr>
          <w:rFonts w:ascii="Cambria" w:hAnsi="Cambria"/>
          <w:bCs/>
        </w:rPr>
      </w:pPr>
      <w:r w:rsidRPr="00056D84">
        <w:rPr>
          <w:rFonts w:ascii="Cambria" w:hAnsi="Cambria"/>
          <w:b/>
          <w:bCs/>
        </w:rPr>
        <w:t xml:space="preserve">Mienie osób trzecich – </w:t>
      </w:r>
      <w:r w:rsidRPr="00056D84">
        <w:rPr>
          <w:rFonts w:ascii="Cambria" w:hAnsi="Cambria"/>
          <w:bCs/>
        </w:rPr>
        <w:t>w ubezpieczeniu systemem pierwszego ryzyka nienazwane mienie ruchome niebędące własnością ubezpieczonego, bez względu na jego przeznaczenie, także mienie pozostawione w szatniach i schowkach.</w:t>
      </w:r>
    </w:p>
    <w:p w:rsidR="0061657E" w:rsidRPr="00056D84" w:rsidRDefault="0061657E" w:rsidP="0061657E">
      <w:pPr>
        <w:widowControl w:val="0"/>
        <w:tabs>
          <w:tab w:val="left" w:pos="851"/>
        </w:tabs>
        <w:suppressAutoHyphens/>
        <w:spacing w:before="120" w:after="0" w:line="240" w:lineRule="auto"/>
        <w:jc w:val="both"/>
        <w:rPr>
          <w:rFonts w:ascii="Cambria" w:hAnsi="Cambria"/>
        </w:rPr>
      </w:pPr>
      <w:r w:rsidRPr="00056D84">
        <w:rPr>
          <w:rFonts w:ascii="Cambria" w:hAnsi="Cambria"/>
          <w:b/>
        </w:rPr>
        <w:t xml:space="preserve">Wartość odtworzeniowa nowa </w:t>
      </w:r>
      <w:r w:rsidRPr="00056D84">
        <w:rPr>
          <w:rFonts w:ascii="Cambria" w:hAnsi="Cambria"/>
        </w:rPr>
        <w:t>-</w:t>
      </w:r>
      <w:r w:rsidRPr="00056D84">
        <w:rPr>
          <w:rFonts w:ascii="Cambria" w:hAnsi="Cambria"/>
          <w:b/>
        </w:rPr>
        <w:t xml:space="preserve"> </w:t>
      </w:r>
      <w:r w:rsidRPr="00056D84">
        <w:rPr>
          <w:rFonts w:ascii="Cambria" w:hAnsi="Cambria"/>
        </w:rPr>
        <w:t xml:space="preserve">wartość odpowiadająca kosztom zakupu, odbudowy, naprawy lub remontu, z uwzględnieniem dotychczasowych wymiarów, konstrukcji i materiałów, bez potrąceń amortyzacyjnych i stopnia zużycia; w przypadku sprzętu elektronicznego, maszyn, urządzeń </w:t>
      </w:r>
      <w:r w:rsidRPr="00056D84">
        <w:rPr>
          <w:rFonts w:ascii="Cambria" w:hAnsi="Cambria"/>
        </w:rPr>
        <w:br/>
        <w:t xml:space="preserve">i wyposażenia jest to wartość odpowiadająca kosztom zakupu lub wytworzenia nowego przedmiotu tego samego rodzaju, typu oraz o tych samych parametrach powiększona o koszty transportu </w:t>
      </w:r>
      <w:r>
        <w:rPr>
          <w:rFonts w:ascii="Cambria" w:hAnsi="Cambria"/>
        </w:rPr>
        <w:br/>
      </w:r>
      <w:r w:rsidRPr="00056D84">
        <w:rPr>
          <w:rFonts w:ascii="Cambria" w:hAnsi="Cambria"/>
        </w:rPr>
        <w:t>i montażu</w:t>
      </w:r>
    </w:p>
    <w:p w:rsidR="0061657E" w:rsidRPr="00056D84" w:rsidRDefault="0061657E" w:rsidP="0061657E">
      <w:pPr>
        <w:widowControl w:val="0"/>
        <w:tabs>
          <w:tab w:val="left" w:pos="851"/>
        </w:tabs>
        <w:suppressAutoHyphens/>
        <w:spacing w:before="120" w:after="0" w:line="240" w:lineRule="auto"/>
        <w:jc w:val="both"/>
        <w:rPr>
          <w:rFonts w:ascii="Cambria" w:hAnsi="Cambria"/>
        </w:rPr>
      </w:pPr>
      <w:r w:rsidRPr="00056D84">
        <w:rPr>
          <w:rFonts w:ascii="Cambria" w:hAnsi="Cambria"/>
          <w:b/>
        </w:rPr>
        <w:t>Wartość księgowa brutto</w:t>
      </w:r>
      <w:r w:rsidRPr="00056D84">
        <w:rPr>
          <w:rFonts w:ascii="Cambria" w:hAnsi="Cambria"/>
        </w:rPr>
        <w:t xml:space="preserve"> - wartość, która zgodnie z ustawą o rachunkowości odpowiada wartości początkowej mienia, z uwzględnieniem obowiązujących przeszacowań.</w:t>
      </w:r>
    </w:p>
    <w:p w:rsidR="0061657E" w:rsidRPr="00056D84" w:rsidRDefault="0061657E" w:rsidP="0061657E">
      <w:pPr>
        <w:widowControl w:val="0"/>
        <w:tabs>
          <w:tab w:val="left" w:pos="851"/>
        </w:tabs>
        <w:suppressAutoHyphens/>
        <w:spacing w:before="120" w:after="0" w:line="240" w:lineRule="auto"/>
        <w:jc w:val="both"/>
        <w:rPr>
          <w:rFonts w:ascii="Cambria" w:hAnsi="Cambria"/>
        </w:rPr>
      </w:pPr>
      <w:r w:rsidRPr="00056D84">
        <w:rPr>
          <w:rFonts w:ascii="Cambria" w:hAnsi="Cambria"/>
          <w:b/>
        </w:rPr>
        <w:t>Wartość zakupu lub koszt wytworzenia</w:t>
      </w:r>
      <w:r w:rsidRPr="00056D84">
        <w:rPr>
          <w:rFonts w:ascii="Cambria" w:hAnsi="Cambria"/>
        </w:rPr>
        <w:t xml:space="preserve"> – w odniesieniu do zakupionych środków obrotowych rozumiana jako cena nabycia, a dla środków wytworzonych jako koszt wytworzenia.</w:t>
      </w:r>
    </w:p>
    <w:p w:rsidR="0061657E" w:rsidRPr="00056D84" w:rsidRDefault="0061657E" w:rsidP="0061657E">
      <w:pPr>
        <w:widowControl w:val="0"/>
        <w:tabs>
          <w:tab w:val="left" w:pos="851"/>
        </w:tabs>
        <w:suppressAutoHyphens/>
        <w:spacing w:before="120" w:after="0" w:line="240" w:lineRule="auto"/>
        <w:jc w:val="both"/>
        <w:rPr>
          <w:rFonts w:ascii="Cambria" w:hAnsi="Cambria"/>
        </w:rPr>
      </w:pPr>
      <w:r w:rsidRPr="00056D84">
        <w:rPr>
          <w:rFonts w:ascii="Cambria" w:hAnsi="Cambria"/>
          <w:b/>
        </w:rPr>
        <w:t>Wartość nominalna</w:t>
      </w:r>
      <w:r w:rsidRPr="00056D84">
        <w:rPr>
          <w:rFonts w:ascii="Cambria" w:hAnsi="Cambria"/>
        </w:rPr>
        <w:t xml:space="preserve"> – wartość stosowana w odniesieniu do wartości i innych walorów pieniężnych </w:t>
      </w:r>
      <w:r w:rsidRPr="00056D84">
        <w:rPr>
          <w:rFonts w:ascii="Cambria" w:hAnsi="Cambria"/>
        </w:rPr>
        <w:br/>
        <w:t>(np. biletów, papierów wartościowych, kart miejskich itp.).</w:t>
      </w:r>
    </w:p>
    <w:p w:rsidR="0061657E" w:rsidRPr="00056D84" w:rsidRDefault="0061657E" w:rsidP="0061657E">
      <w:pPr>
        <w:widowControl w:val="0"/>
        <w:autoSpaceDE w:val="0"/>
        <w:autoSpaceDN w:val="0"/>
        <w:adjustRightInd w:val="0"/>
        <w:spacing w:before="120" w:after="0" w:line="240" w:lineRule="auto"/>
        <w:jc w:val="both"/>
        <w:rPr>
          <w:rFonts w:ascii="Cambria" w:hAnsi="Cambria"/>
          <w:b/>
          <w:bCs/>
        </w:rPr>
      </w:pPr>
      <w:r w:rsidRPr="00056D84">
        <w:rPr>
          <w:rFonts w:ascii="Cambria" w:hAnsi="Cambria"/>
          <w:b/>
        </w:rPr>
        <w:t>Wartość wyceny</w:t>
      </w:r>
      <w:r w:rsidRPr="00056D84">
        <w:rPr>
          <w:rFonts w:ascii="Cambria" w:hAnsi="Cambria"/>
        </w:rPr>
        <w:t xml:space="preserve"> – rozumiana jako wartość określona przez specjalistów w odniesieniu do niektórych kategorii mienia, np. zbiorów muzealnych, dzieł sztuki, zabytków.</w:t>
      </w:r>
    </w:p>
    <w:p w:rsidR="0061657E" w:rsidRPr="00056D84" w:rsidRDefault="0061657E" w:rsidP="0061657E">
      <w:pPr>
        <w:widowControl w:val="0"/>
        <w:autoSpaceDE w:val="0"/>
        <w:autoSpaceDN w:val="0"/>
        <w:adjustRightInd w:val="0"/>
        <w:spacing w:before="120" w:after="0" w:line="240" w:lineRule="auto"/>
        <w:jc w:val="both"/>
        <w:rPr>
          <w:rFonts w:ascii="Cambria" w:hAnsi="Cambria"/>
        </w:rPr>
      </w:pPr>
      <w:r w:rsidRPr="00056D84">
        <w:rPr>
          <w:rFonts w:ascii="Cambria" w:hAnsi="Cambria"/>
          <w:b/>
          <w:bCs/>
        </w:rPr>
        <w:t xml:space="preserve">Pracownik </w:t>
      </w:r>
      <w:r w:rsidRPr="00056D84">
        <w:rPr>
          <w:rFonts w:ascii="Cambria" w:hAnsi="Cambria"/>
        </w:rPr>
        <w:t xml:space="preserve">– osoba fizyczna zatrudniona przez ubezpieczonego na podstawie umowy o pracę, powołania, wyboru, mianowania, spółdzielczej umowy o pracę albo na podstawie umowy cywilnoprawnej z wyłączeniem osób fizycznych, które zawarły z ubezpieczonym umowę cywilnoprawną jako przedsiębiorca; za pracownika uznaje się także strażnika miejskiego/gminnego, praktykanta, stażystę lub wolontariusza, pracownika tymczasowego, któremu ubezpieczony powierzył wykonywanie pracy. Przez pracownika należy także rozumieć skazanych wykonujących pracę na cele społeczne oraz pracę społecznie użyteczną na rzecz </w:t>
      </w:r>
      <w:r>
        <w:rPr>
          <w:rFonts w:ascii="Cambria" w:hAnsi="Cambria"/>
        </w:rPr>
        <w:t>u</w:t>
      </w:r>
      <w:r w:rsidRPr="00056D84">
        <w:rPr>
          <w:rFonts w:ascii="Cambria" w:hAnsi="Cambria"/>
        </w:rPr>
        <w:t>bezpieczonego.</w:t>
      </w:r>
    </w:p>
    <w:p w:rsidR="0061657E" w:rsidRPr="00056D84" w:rsidRDefault="0061657E" w:rsidP="0061657E">
      <w:pPr>
        <w:widowControl w:val="0"/>
        <w:spacing w:before="120" w:after="0" w:line="240" w:lineRule="auto"/>
        <w:jc w:val="both"/>
        <w:rPr>
          <w:rFonts w:ascii="Cambria" w:hAnsi="Cambria"/>
        </w:rPr>
      </w:pPr>
      <w:r w:rsidRPr="00056D84">
        <w:rPr>
          <w:rFonts w:ascii="Cambria" w:hAnsi="Cambria"/>
          <w:b/>
          <w:bCs/>
        </w:rPr>
        <w:t xml:space="preserve">Podwykonawca </w:t>
      </w:r>
      <w:r w:rsidRPr="00056D84">
        <w:rPr>
          <w:rFonts w:ascii="Cambria" w:hAnsi="Cambria"/>
        </w:rPr>
        <w:t xml:space="preserve">– osoba fizyczna nie będąca pracownikiem, osoba prawna bądź jednostka organizacyjna nieposiadająca osobowości prawnej, której </w:t>
      </w:r>
      <w:r>
        <w:rPr>
          <w:rFonts w:ascii="Cambria" w:hAnsi="Cambria"/>
        </w:rPr>
        <w:t>u</w:t>
      </w:r>
      <w:r w:rsidRPr="00056D84">
        <w:rPr>
          <w:rFonts w:ascii="Cambria" w:hAnsi="Cambria"/>
        </w:rPr>
        <w:t>bezpieczony powierzył wykonanie określonych czynności, prac lub usług.</w:t>
      </w:r>
    </w:p>
    <w:p w:rsidR="0061657E" w:rsidRPr="00056D84" w:rsidRDefault="0061657E" w:rsidP="0061657E">
      <w:pPr>
        <w:widowControl w:val="0"/>
        <w:spacing w:before="120" w:after="0" w:line="240" w:lineRule="auto"/>
        <w:jc w:val="both"/>
        <w:rPr>
          <w:rFonts w:ascii="Cambria" w:hAnsi="Cambria"/>
        </w:rPr>
      </w:pPr>
      <w:r w:rsidRPr="00056D84">
        <w:rPr>
          <w:rFonts w:ascii="Cambria" w:hAnsi="Cambria"/>
          <w:b/>
        </w:rPr>
        <w:t>Kradzież zwykła</w:t>
      </w:r>
      <w:r w:rsidRPr="00056D84">
        <w:rPr>
          <w:rFonts w:ascii="Cambria" w:hAnsi="Cambria"/>
        </w:rPr>
        <w:t xml:space="preserve"> – dokonanie zaboru w celu przewłaszczenia mienia bez zniszczenia zabezpieczeń lub bez użycia przemocy, groźby jej użycia bądź doprowadzenia osoby do stanu nieprzytomności lub bezbronności. Ryzyko kradzieży zwykłej nie obejmuje gotówki. </w:t>
      </w:r>
    </w:p>
    <w:p w:rsidR="0061657E" w:rsidRPr="00056D84" w:rsidRDefault="0061657E" w:rsidP="0061657E">
      <w:pPr>
        <w:widowControl w:val="0"/>
        <w:spacing w:before="120" w:after="0" w:line="240" w:lineRule="auto"/>
        <w:jc w:val="both"/>
        <w:rPr>
          <w:rFonts w:ascii="Cambria" w:hAnsi="Cambria"/>
        </w:rPr>
      </w:pPr>
      <w:r w:rsidRPr="00056D84">
        <w:rPr>
          <w:rFonts w:ascii="Cambria" w:hAnsi="Cambria"/>
          <w:b/>
        </w:rPr>
        <w:lastRenderedPageBreak/>
        <w:t>Kradzież zuchwała</w:t>
      </w:r>
      <w:r w:rsidRPr="00056D84">
        <w:rPr>
          <w:rFonts w:ascii="Cambria" w:hAnsi="Cambria"/>
        </w:rPr>
        <w:t xml:space="preserve"> – to kradzież, w której sprawca zabierając rzeczy w celu ich przywłaszczenia, zastosował przemoc lub groźbę użycia przemocy, która nie zawiera się w definicji rabunku (rozboju) – zgodnej z definicją zawartą w OWU ubezpieczycieli, albo działał jawnie wykazując wobec posiadacza rzeczy postawę obliczoną na zaskoczenie. W szczególności kradzieżą zuchwałą jest zabór pojazdu wraz z dokumentami i kluczykami wskutek użycia podstępu (celowe spowodowanie kolizji, wrzucenie pod pojazd przedmiotu, który doprowadzi do jego zatrzymania), a także działanie jawne, polegające na zaborze pojazdu chwilowo opuszczonego przez posiadacza, działającego w stanie wyższej konieczności, np. w celu udzielenia pomocy.</w:t>
      </w:r>
    </w:p>
    <w:p w:rsidR="0061657E" w:rsidRPr="00056D84" w:rsidRDefault="0061657E" w:rsidP="0061657E">
      <w:pPr>
        <w:widowControl w:val="0"/>
        <w:spacing w:before="120" w:after="0" w:line="240" w:lineRule="auto"/>
        <w:jc w:val="both"/>
        <w:rPr>
          <w:rFonts w:ascii="Cambria" w:hAnsi="Cambria"/>
        </w:rPr>
      </w:pPr>
      <w:r w:rsidRPr="00056D84">
        <w:rPr>
          <w:rFonts w:ascii="Cambria" w:hAnsi="Cambria"/>
          <w:b/>
        </w:rPr>
        <w:t>Kradzież z włamaniem</w:t>
      </w:r>
      <w:r w:rsidRPr="00056D84">
        <w:rPr>
          <w:rFonts w:ascii="Cambria" w:hAnsi="Cambria"/>
        </w:rPr>
        <w:t xml:space="preserve"> – zabór w celu przywłaszczenia (kradzież) ubezpieczonego mienia </w:t>
      </w:r>
      <w:r>
        <w:rPr>
          <w:rFonts w:ascii="Cambria" w:hAnsi="Cambria"/>
        </w:rPr>
        <w:br/>
      </w:r>
      <w:r w:rsidRPr="00056D84">
        <w:rPr>
          <w:rFonts w:ascii="Cambria" w:hAnsi="Cambria"/>
        </w:rPr>
        <w:t>w następstwie usunięcia przeszkody materialnej lub niematerialnej (a także dostanie się przez sprawcę do wnętrza pomieszczenia przy użyciu klucza lub innego narzędzia służącego do otwierania pomieszczeń i zabezpieczeń), będącej częścią konstrukcji pomieszczenia zamkniętego lub specjalnym zamknięciem utrudniającym dostęp do jego wnętrza.</w:t>
      </w:r>
    </w:p>
    <w:p w:rsidR="0061657E" w:rsidRPr="00056D84" w:rsidRDefault="0061657E" w:rsidP="0061657E">
      <w:pPr>
        <w:widowControl w:val="0"/>
        <w:spacing w:before="120" w:after="0" w:line="240" w:lineRule="auto"/>
        <w:jc w:val="both"/>
        <w:rPr>
          <w:rFonts w:ascii="Cambria" w:hAnsi="Cambria"/>
        </w:rPr>
      </w:pPr>
      <w:r w:rsidRPr="00056D84">
        <w:rPr>
          <w:rFonts w:ascii="Cambria" w:hAnsi="Cambria"/>
          <w:b/>
        </w:rPr>
        <w:t xml:space="preserve">Rabunek (rozbój) </w:t>
      </w:r>
      <w:r w:rsidRPr="00056D84">
        <w:rPr>
          <w:rFonts w:ascii="Cambria" w:hAnsi="Cambria"/>
        </w:rPr>
        <w:t>- kradzież ubezpieczonego mienia przy użyciu przemocy wobec osoby lub groźby natychmiastowego jej użycia albo z doprowadzeniem człowieka do stanu nieprzytomności lub bezbronności. Za rabunek (rozbój) uważa się także postępowanie sprawcy, który w celu utrzymania się w posiadaniu zabranej ubezpieczonej rzeczy, bezpośrednio po dokonaniu kradzieży, używa przemocy wobec osoby lub grozi natychmiastowym jej użyciem albo doprowadza człowieka do stanu nieprzytomności lub bezbronności.</w:t>
      </w:r>
    </w:p>
    <w:p w:rsidR="0061657E" w:rsidRPr="00056D84" w:rsidRDefault="0061657E" w:rsidP="0061657E">
      <w:pPr>
        <w:widowControl w:val="0"/>
        <w:spacing w:before="120" w:after="0" w:line="240" w:lineRule="auto"/>
        <w:jc w:val="both"/>
        <w:rPr>
          <w:rFonts w:ascii="Cambria" w:hAnsi="Cambria"/>
        </w:rPr>
      </w:pPr>
      <w:r w:rsidRPr="00056D84">
        <w:rPr>
          <w:rFonts w:ascii="Cambria" w:hAnsi="Cambria"/>
          <w:b/>
        </w:rPr>
        <w:t>Szkoda</w:t>
      </w:r>
      <w:r w:rsidRPr="00056D84">
        <w:rPr>
          <w:rFonts w:ascii="Cambria" w:hAnsi="Cambria"/>
        </w:rPr>
        <w:t xml:space="preserve"> – za szkodę uważa się utratę, uszkodzenie lub zniszczenie ubezpieczonego mienia wskutek działania jednego lub kilku zdarzeń losowych objętych zakresem umowy ubezpieczenia o charakterze nagłym, niespodziewanym i niezależnym od woli ubezpieczającego lub ubezpieczonego. Nie stosuje się odmiennych zapisów warunków ubezpieczenia, w tym uzależniających odpowiedzialność ubezpieczyciela za jedne zdarzenia od ubezpieczenia innych zdarzeń.</w:t>
      </w:r>
    </w:p>
    <w:p w:rsidR="0061657E" w:rsidRDefault="0061657E" w:rsidP="0061657E">
      <w:pPr>
        <w:widowControl w:val="0"/>
        <w:spacing w:before="120" w:after="0" w:line="240" w:lineRule="auto"/>
        <w:jc w:val="both"/>
        <w:rPr>
          <w:rFonts w:ascii="Cambria" w:hAnsi="Cambria"/>
        </w:rPr>
      </w:pPr>
      <w:r w:rsidRPr="00056D84">
        <w:rPr>
          <w:rFonts w:ascii="Cambria" w:hAnsi="Cambria"/>
        </w:rPr>
        <w:t>Za szkodę rozumie się także zanieczyszczenie lub skażenie ubezpieczonego mienia, powstałe na skutek jednego lub kilku zdarzeń losowych objętych umową ubezpieczenia, jeżeli w wyniku skażenia lub zanieczyszczenia nie może ono spełniać swoich funkcji i być prawidłowo eksploatowane, bez względu na to czy miało miejsce fizyczne uszkodzenie lub zniszczenie.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b/>
        </w:rPr>
        <w:t>Katastrofa budowlana</w:t>
      </w:r>
      <w:r w:rsidRPr="00882575">
        <w:rPr>
          <w:rFonts w:ascii="Cambria" w:hAnsi="Cambria"/>
        </w:rPr>
        <w:t xml:space="preserve"> – szkody powstałe w ubezpieczonym mieniu wskutek niezamierzonego, gwałtownego zniszczenia obiektu budowlanego lub jego części, a także konstrukcyjnych elementów rusztowań, elementów urządzeń formujących, ścianek szczelnych i odbudowy wykopów (zgodnie z definicją zawartą w art. 73 ust. 1 Prawa budowlanego), o którym zostały powiadomione podmioty określone w art. 75 ust. 1 Prawa budowlanego.</w:t>
      </w:r>
    </w:p>
    <w:p w:rsidR="0061657E" w:rsidRPr="00882575" w:rsidRDefault="0061657E" w:rsidP="0061657E">
      <w:pPr>
        <w:widowControl w:val="0"/>
        <w:spacing w:after="0" w:line="240" w:lineRule="auto"/>
        <w:jc w:val="both"/>
        <w:rPr>
          <w:rFonts w:ascii="Cambria" w:hAnsi="Cambria"/>
        </w:rPr>
      </w:pPr>
      <w:r w:rsidRPr="00882575">
        <w:rPr>
          <w:rFonts w:ascii="Cambria" w:hAnsi="Cambria"/>
        </w:rPr>
        <w:t>Nie jest katastrofą budowlaną:</w:t>
      </w:r>
    </w:p>
    <w:p w:rsidR="0061657E" w:rsidRPr="00882575" w:rsidRDefault="0061657E" w:rsidP="0061657E">
      <w:pPr>
        <w:widowControl w:val="0"/>
        <w:spacing w:after="0" w:line="240" w:lineRule="auto"/>
        <w:jc w:val="both"/>
        <w:rPr>
          <w:rFonts w:ascii="Cambria" w:hAnsi="Cambria"/>
        </w:rPr>
      </w:pPr>
      <w:r w:rsidRPr="00882575">
        <w:rPr>
          <w:rFonts w:ascii="Cambria" w:hAnsi="Cambria"/>
        </w:rPr>
        <w:t>a)</w:t>
      </w:r>
      <w:r w:rsidRPr="00882575">
        <w:rPr>
          <w:rFonts w:ascii="Cambria" w:hAnsi="Cambria"/>
        </w:rPr>
        <w:tab/>
        <w:t>uszkodzenie elementu wbudowanego w obiekt budowlany, nadającego się do naprawy lub wymiany</w:t>
      </w:r>
    </w:p>
    <w:p w:rsidR="0061657E" w:rsidRPr="00882575" w:rsidRDefault="0061657E" w:rsidP="0061657E">
      <w:pPr>
        <w:widowControl w:val="0"/>
        <w:spacing w:after="0" w:line="240" w:lineRule="auto"/>
        <w:jc w:val="both"/>
        <w:rPr>
          <w:rFonts w:ascii="Cambria" w:hAnsi="Cambria"/>
        </w:rPr>
      </w:pPr>
      <w:r w:rsidRPr="00882575">
        <w:rPr>
          <w:rFonts w:ascii="Cambria" w:hAnsi="Cambria"/>
        </w:rPr>
        <w:t>b)</w:t>
      </w:r>
      <w:r w:rsidRPr="00882575">
        <w:rPr>
          <w:rFonts w:ascii="Cambria" w:hAnsi="Cambria"/>
        </w:rPr>
        <w:tab/>
        <w:t>uszkodzenie lub zniszczenie urządzeń budowlanych związanych budynkami</w:t>
      </w:r>
    </w:p>
    <w:p w:rsidR="0061657E" w:rsidRPr="00882575" w:rsidRDefault="0061657E" w:rsidP="0061657E">
      <w:pPr>
        <w:widowControl w:val="0"/>
        <w:spacing w:after="0" w:line="240" w:lineRule="auto"/>
        <w:jc w:val="both"/>
        <w:rPr>
          <w:rFonts w:ascii="Cambria" w:hAnsi="Cambria"/>
        </w:rPr>
      </w:pPr>
      <w:r w:rsidRPr="00882575">
        <w:rPr>
          <w:rFonts w:ascii="Cambria" w:hAnsi="Cambria"/>
        </w:rPr>
        <w:t>c)</w:t>
      </w:r>
      <w:r w:rsidRPr="00882575">
        <w:rPr>
          <w:rFonts w:ascii="Cambria" w:hAnsi="Cambria"/>
        </w:rPr>
        <w:tab/>
        <w:t>awaria instalacji</w:t>
      </w:r>
    </w:p>
    <w:p w:rsidR="0061657E" w:rsidRPr="008A2BC3" w:rsidRDefault="0061657E" w:rsidP="0061657E">
      <w:pPr>
        <w:widowControl w:val="0"/>
        <w:spacing w:after="0" w:line="240" w:lineRule="auto"/>
        <w:jc w:val="both"/>
        <w:rPr>
          <w:rFonts w:ascii="Cambria" w:hAnsi="Cambria"/>
        </w:rPr>
      </w:pPr>
      <w:r w:rsidRPr="00882575">
        <w:rPr>
          <w:rFonts w:ascii="Cambria" w:hAnsi="Cambria"/>
        </w:rPr>
        <w:t xml:space="preserve">Limit </w:t>
      </w:r>
      <w:r w:rsidRPr="008A2BC3">
        <w:rPr>
          <w:rFonts w:ascii="Cambria" w:hAnsi="Cambria"/>
        </w:rPr>
        <w:t>odszkodowawczy w każdym okresie ubezpieczenia na jedno i wszystkie zdarzenia w zakresie obligatoryjnym: 2 000 000,00 zł.</w:t>
      </w:r>
    </w:p>
    <w:p w:rsidR="0061657E" w:rsidRPr="008A2BC3" w:rsidRDefault="0061657E" w:rsidP="0061657E">
      <w:pPr>
        <w:widowControl w:val="0"/>
        <w:spacing w:before="120" w:after="0" w:line="240" w:lineRule="auto"/>
        <w:jc w:val="both"/>
        <w:rPr>
          <w:rFonts w:ascii="Cambria" w:hAnsi="Cambria"/>
        </w:rPr>
      </w:pPr>
      <w:r w:rsidRPr="008A2BC3">
        <w:rPr>
          <w:rFonts w:ascii="Cambria" w:hAnsi="Cambria"/>
          <w:b/>
        </w:rPr>
        <w:t>Klauzula ubezpieczenia kradzieży stałych elementów budynków i budowli</w:t>
      </w:r>
      <w:r w:rsidRPr="008A2BC3">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A2BC3" w:rsidRDefault="0061657E" w:rsidP="0061657E">
      <w:pPr>
        <w:widowControl w:val="0"/>
        <w:spacing w:before="60" w:after="0" w:line="240" w:lineRule="auto"/>
        <w:jc w:val="both"/>
        <w:rPr>
          <w:rFonts w:ascii="Cambria" w:hAnsi="Cambria"/>
        </w:rPr>
      </w:pPr>
      <w:r w:rsidRPr="008A2BC3">
        <w:rPr>
          <w:rFonts w:ascii="Cambria" w:hAnsi="Cambria"/>
        </w:rPr>
        <w:t>Ochroną ubezpieczeniową dodatkowo objęte są szkody w ubezpieczonych budynkach i budowlach spowodowane kradzieżą elementów stałych tych nieruchomości (np. rynien, parapetów, ogrodzeń itp.) oraz szkody w ubezpieczonych obiektach małej architektury spowodowane kradzieżą elementów tych obiektów. Limit odpowiedzialności wynosi 50 000,00 zł na jedno i wszystkie zdarzenia w każdym okresie ubezpieczenia.</w:t>
      </w:r>
    </w:p>
    <w:p w:rsidR="0061657E" w:rsidRPr="008A2BC3" w:rsidRDefault="0061657E" w:rsidP="0061657E">
      <w:pPr>
        <w:widowControl w:val="0"/>
        <w:spacing w:before="120" w:after="0" w:line="240" w:lineRule="auto"/>
        <w:jc w:val="both"/>
        <w:rPr>
          <w:rFonts w:ascii="Cambria" w:hAnsi="Cambria"/>
        </w:rPr>
      </w:pPr>
      <w:r w:rsidRPr="008A2BC3">
        <w:rPr>
          <w:rFonts w:ascii="Cambria" w:hAnsi="Cambria"/>
          <w:b/>
        </w:rPr>
        <w:t>Klauzula likwidacyjna</w:t>
      </w:r>
      <w:r w:rsidRPr="008A2BC3">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A2BC3" w:rsidRDefault="0061657E" w:rsidP="0061657E">
      <w:pPr>
        <w:widowControl w:val="0"/>
        <w:spacing w:before="60" w:after="0" w:line="240" w:lineRule="auto"/>
        <w:jc w:val="both"/>
        <w:rPr>
          <w:rFonts w:ascii="Cambria" w:hAnsi="Cambria"/>
        </w:rPr>
      </w:pPr>
      <w:r w:rsidRPr="008A2BC3">
        <w:rPr>
          <w:rFonts w:ascii="Cambria" w:hAnsi="Cambria"/>
        </w:rPr>
        <w:t xml:space="preserve">Bez względu na stopień amortyzacji lub zużycia technicznego danego przedmiotu ubezpieczenia, ubezpieczonego w wartości księgowej brutto lub odtworzeniowej nowej, odszkodowanie wypłacane </w:t>
      </w:r>
      <w:r w:rsidRPr="008A2BC3">
        <w:rPr>
          <w:rFonts w:ascii="Cambria" w:hAnsi="Cambria"/>
        </w:rPr>
        <w:lastRenderedPageBreak/>
        <w:t>jest w pełnej wysokości, obejmującej koszt naprawy, wymiany, nabycia lub odbudowy z uwzględnieniem kosztów montażu, demontażu, transportu, ceł i innych opłat, do sumy ubezpieczenia uszkodzonej, zniszczonej lub utraconej rzeczy, nie więcej jednak niż suma ubezpieczenia albo cena takiej samej lub podobnej rzeczy nowej, w zależności od tego, która z nich jest niższa. Jakiekolwiek postanowienia ogólnych warunków ubezpieczenia, dotyczące proporcjonalnego zmniejszenia odszkodowania lub innej jego redukcji (w tym proporcjonalnej), nie będą miały zastosowania.</w:t>
      </w:r>
    </w:p>
    <w:p w:rsidR="0061657E" w:rsidRPr="00882575" w:rsidRDefault="0061657E" w:rsidP="0061657E">
      <w:pPr>
        <w:widowControl w:val="0"/>
        <w:spacing w:after="0" w:line="240" w:lineRule="auto"/>
        <w:jc w:val="both"/>
        <w:rPr>
          <w:rFonts w:ascii="Cambria" w:hAnsi="Cambria"/>
        </w:rPr>
      </w:pPr>
      <w:r w:rsidRPr="008A2BC3">
        <w:rPr>
          <w:rFonts w:ascii="Cambria" w:hAnsi="Cambria"/>
        </w:rPr>
        <w:t>Taka sama zasada wypłaty odszkodowania</w:t>
      </w:r>
      <w:r w:rsidRPr="00C251CA">
        <w:rPr>
          <w:rFonts w:ascii="Cambria" w:hAnsi="Cambria"/>
        </w:rPr>
        <w:t xml:space="preserve"> obowiązuje w przypadku nieodtworzenia przedmiotu ubezpieczenia, przy czym wówczas wysokość odszkodowania </w:t>
      </w:r>
      <w:r>
        <w:rPr>
          <w:rFonts w:ascii="Cambria" w:hAnsi="Cambria"/>
        </w:rPr>
        <w:t>odpowiadać będzie</w:t>
      </w:r>
      <w:r w:rsidRPr="00C251CA">
        <w:rPr>
          <w:rFonts w:ascii="Cambria" w:hAnsi="Cambria"/>
        </w:rPr>
        <w:t xml:space="preserve"> kosztom nabycia lub odtworzenia mienia, nie więcej jednak niż suma ubezpieczenia albo cena takiej samej lub podobnej rzeczy nowej, w zależności od tego, która z nich jest niższa.</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b/>
        </w:rPr>
        <w:t>Klauzula likwidacyjna auto casco</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after="0" w:line="240" w:lineRule="auto"/>
        <w:jc w:val="both"/>
        <w:rPr>
          <w:rFonts w:ascii="Cambria" w:hAnsi="Cambria"/>
        </w:rPr>
      </w:pPr>
      <w:r w:rsidRPr="00882575">
        <w:rPr>
          <w:rFonts w:ascii="Cambria" w:hAnsi="Cambria"/>
        </w:rPr>
        <w:t>Jeżeli przyjęta w chwili zawierania umowy ubezpieczenia auto casco suma ubezpieczenia ubezpieczonego pojazdu jest niższa niż jego faktyczna wartość rynkowa na dzień zawierania umowy, jakiekolwiek postanowienia ogólnych warunków ubezpieczenia, dotyczące proporcjonalnego zmniejszenia odszkodowania lub innej proporcjonalnej jego redukcji z tytułu niedoubezpieczenia nie będą miały zastosowania.</w:t>
      </w:r>
    </w:p>
    <w:p w:rsidR="0061657E" w:rsidRPr="00882575" w:rsidRDefault="0061657E" w:rsidP="0061657E">
      <w:pPr>
        <w:spacing w:before="120" w:after="60" w:line="240" w:lineRule="auto"/>
        <w:jc w:val="both"/>
        <w:rPr>
          <w:rFonts w:ascii="Cambria" w:hAnsi="Cambria"/>
        </w:rPr>
      </w:pPr>
      <w:r w:rsidRPr="00882575">
        <w:rPr>
          <w:rFonts w:ascii="Cambria" w:hAnsi="Cambria"/>
          <w:b/>
        </w:rPr>
        <w:t>Klauzula likwidacji istotnej szkody</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 </w:t>
      </w:r>
    </w:p>
    <w:p w:rsidR="0061657E" w:rsidRDefault="0061657E" w:rsidP="0061657E">
      <w:pPr>
        <w:widowControl w:val="0"/>
        <w:spacing w:after="0" w:line="240" w:lineRule="auto"/>
        <w:jc w:val="both"/>
        <w:rPr>
          <w:rFonts w:ascii="Cambria" w:hAnsi="Cambria" w:cs="Arial"/>
        </w:rPr>
      </w:pPr>
      <w:r>
        <w:rPr>
          <w:rFonts w:ascii="Cambria" w:hAnsi="Cambria"/>
        </w:rPr>
        <w:t>W</w:t>
      </w:r>
      <w:r w:rsidRPr="00882575">
        <w:rPr>
          <w:rFonts w:ascii="Cambria" w:hAnsi="Cambria"/>
        </w:rPr>
        <w:t xml:space="preserve"> przypadku szkód wymagających natychmiastowej naprawy </w:t>
      </w:r>
      <w:r>
        <w:rPr>
          <w:rFonts w:ascii="Cambria" w:hAnsi="Cambria"/>
        </w:rPr>
        <w:t xml:space="preserve">np. </w:t>
      </w:r>
      <w:r w:rsidRPr="00882575">
        <w:rPr>
          <w:rFonts w:ascii="Cambria" w:hAnsi="Cambria"/>
        </w:rPr>
        <w:t>w celu zachowania ciągłości produkcji, działalności lub świadczenia usług dopuszcza się możliwość bezzwłocznego dokonania napraw, tj. bezpośrednio po szkodzie przez odpowiednio przeszkolone ekipy naprawcze ubezpieczającego lub ubezpieczonego, bądź przez wyspecjalizowane firmy zewnętrzn</w:t>
      </w:r>
      <w:r>
        <w:rPr>
          <w:rFonts w:ascii="Cambria" w:hAnsi="Cambria"/>
        </w:rPr>
        <w:t xml:space="preserve">e działające na jego zlecenie. </w:t>
      </w:r>
      <w:r w:rsidRPr="00882575">
        <w:rPr>
          <w:rFonts w:ascii="Cambria" w:hAnsi="Cambria"/>
        </w:rPr>
        <w:t xml:space="preserve">W przypadku tego rodzaju szkód ubezpieczający lub ubezpieczony zobowiązany jest do sporządzenia i przedłożenia ubezpieczycielowi dokumentacji zdjęciowej z miejsca szkody oraz </w:t>
      </w:r>
      <w:r>
        <w:rPr>
          <w:rFonts w:ascii="Cambria" w:hAnsi="Cambria"/>
        </w:rPr>
        <w:t xml:space="preserve">zachowania </w:t>
      </w:r>
      <w:r w:rsidRPr="00882575">
        <w:rPr>
          <w:rFonts w:ascii="Cambria" w:hAnsi="Cambria"/>
        </w:rPr>
        <w:t>do dyspozycji ubezpieczyciela elementów uszkodzonych podlegających wymianie.</w:t>
      </w:r>
      <w:r w:rsidRPr="00882575">
        <w:rPr>
          <w:rFonts w:ascii="Cambria" w:hAnsi="Cambria" w:cs="Arial"/>
        </w:rPr>
        <w:t xml:space="preserve"> Protokół zawierający opis zdarzenia, rozmiar szkody, wyliczenie jej wartości oraz sposób naprawy będzie podstawą do kalkulacji odszkodowania przez </w:t>
      </w:r>
      <w:r>
        <w:rPr>
          <w:rFonts w:ascii="Cambria" w:hAnsi="Cambria" w:cs="Arial"/>
        </w:rPr>
        <w:t>u</w:t>
      </w:r>
      <w:r w:rsidRPr="00882575">
        <w:rPr>
          <w:rFonts w:ascii="Cambria" w:hAnsi="Cambria" w:cs="Arial"/>
        </w:rPr>
        <w:t>bezpieczyciela.</w:t>
      </w:r>
      <w:r w:rsidRPr="009E2CE9">
        <w:rPr>
          <w:rFonts w:ascii="Cambria" w:hAnsi="Cambria" w:cs="Arial"/>
        </w:rPr>
        <w:t xml:space="preserve"> Limit odpowiedzialności wynosi 20 000,00 zł na jedno i wszystkie zdarzenia w każdym okresie ubezpieczenia.</w:t>
      </w:r>
    </w:p>
    <w:p w:rsidR="0061657E" w:rsidRPr="00882575" w:rsidRDefault="0061657E" w:rsidP="0061657E">
      <w:pPr>
        <w:widowControl w:val="0"/>
        <w:spacing w:after="0" w:line="240" w:lineRule="auto"/>
        <w:jc w:val="both"/>
        <w:rPr>
          <w:rFonts w:ascii="Cambria" w:hAnsi="Cambria"/>
        </w:rPr>
      </w:pPr>
    </w:p>
    <w:p w:rsidR="0061657E" w:rsidRPr="005F157E" w:rsidRDefault="0061657E" w:rsidP="0061657E">
      <w:pPr>
        <w:spacing w:before="120" w:after="120" w:line="240" w:lineRule="auto"/>
        <w:jc w:val="both"/>
        <w:rPr>
          <w:rFonts w:ascii="Cambria" w:hAnsi="Cambria"/>
        </w:rPr>
      </w:pPr>
      <w:r w:rsidRPr="005F157E">
        <w:rPr>
          <w:rFonts w:ascii="Cambria" w:hAnsi="Cambria"/>
          <w:b/>
        </w:rPr>
        <w:t>Klauzula automatycznego pokrycia</w:t>
      </w:r>
      <w:r w:rsidRPr="005F157E">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C86870" w:rsidRDefault="0061657E" w:rsidP="0061657E">
      <w:pPr>
        <w:spacing w:after="0" w:line="240" w:lineRule="auto"/>
        <w:jc w:val="both"/>
        <w:rPr>
          <w:rFonts w:ascii="Cambria" w:hAnsi="Cambria"/>
        </w:rPr>
      </w:pPr>
      <w:r w:rsidRPr="005F157E">
        <w:rPr>
          <w:rFonts w:ascii="Cambria" w:hAnsi="Cambria"/>
        </w:rPr>
        <w:t xml:space="preserve">Ubezpieczyciel obejmuje automatyczną ochroną ubezpieczeniową, bez konieczności wcześniejszej deklaracji, wzrost wartości mienia związany z jego nabyciem lub modernizacją. Suma ubezpieczenia ulega podwyższeniu z chwilą przejścia na ubezpieczającego ryzyka związanego z posiadaniem mienia. Wartość majątku </w:t>
      </w:r>
      <w:r w:rsidRPr="00C86870">
        <w:rPr>
          <w:rFonts w:ascii="Cambria" w:hAnsi="Cambria"/>
        </w:rPr>
        <w:t>objętego klauzulą automatycznego pokrycia nie może przekroczyć 20% łącznej sumy ubezpieczenia (dotyczy wszystkich podmiotów objętych ubezpieczeniem łącznie), przy czym przy wzroście wartości majątku o </w:t>
      </w:r>
      <w:r w:rsidR="00467261">
        <w:rPr>
          <w:rFonts w:ascii="Cambria" w:hAnsi="Cambria"/>
        </w:rPr>
        <w:t>3</w:t>
      </w:r>
      <w:r w:rsidRPr="00C86870">
        <w:rPr>
          <w:rFonts w:ascii="Cambria" w:hAnsi="Cambria"/>
        </w:rPr>
        <w:t> mln zł</w:t>
      </w:r>
      <w:r>
        <w:rPr>
          <w:rFonts w:ascii="Cambria" w:hAnsi="Cambria"/>
        </w:rPr>
        <w:t xml:space="preserve"> (w każdym okresie ubezpieczenia)</w:t>
      </w:r>
      <w:r w:rsidRPr="00C86870">
        <w:rPr>
          <w:rFonts w:ascii="Cambria" w:hAnsi="Cambria"/>
        </w:rPr>
        <w:t xml:space="preserve"> ubezpieczyciel nie pobierze dodatkowej składki z tytułu doubezpieczenia mienia objętego niniejszą klauzulą.</w:t>
      </w:r>
    </w:p>
    <w:p w:rsidR="0061657E" w:rsidRPr="00C86870" w:rsidRDefault="0061657E" w:rsidP="0061657E">
      <w:pPr>
        <w:spacing w:after="0" w:line="240" w:lineRule="auto"/>
        <w:jc w:val="both"/>
        <w:rPr>
          <w:rFonts w:ascii="Cambria" w:hAnsi="Cambria"/>
        </w:rPr>
      </w:pPr>
      <w:r w:rsidRPr="00C86870">
        <w:rPr>
          <w:rFonts w:ascii="Cambria" w:hAnsi="Cambria"/>
        </w:rPr>
        <w:t>W sytuacji, gdy wartość nowo ubezpieczanego mienia przekroczy 20% sumy ubezpieczenia lub 5 mln złotych, ubezpieczyciel powiadomi o tym fakcie ubezpieczającego.</w:t>
      </w:r>
    </w:p>
    <w:p w:rsidR="0061657E" w:rsidRPr="00C86870" w:rsidRDefault="0061657E" w:rsidP="0061657E">
      <w:pPr>
        <w:spacing w:after="0" w:line="240" w:lineRule="auto"/>
        <w:jc w:val="both"/>
        <w:rPr>
          <w:rFonts w:ascii="Cambria" w:hAnsi="Cambria"/>
        </w:rPr>
      </w:pPr>
      <w:r w:rsidRPr="00C86870">
        <w:rPr>
          <w:rFonts w:ascii="Cambria" w:hAnsi="Cambria"/>
        </w:rPr>
        <w:t>Ubezpieczyciel może żądać dopłaty składki wyłącznie od nadwyżki ponad wyznaczony limit 5 mln zł.</w:t>
      </w:r>
    </w:p>
    <w:p w:rsidR="0061657E" w:rsidRPr="00882575" w:rsidRDefault="0061657E" w:rsidP="0061657E">
      <w:pPr>
        <w:widowControl w:val="0"/>
        <w:spacing w:after="0" w:line="240" w:lineRule="auto"/>
        <w:jc w:val="both"/>
        <w:rPr>
          <w:rFonts w:ascii="Cambria" w:hAnsi="Cambria"/>
        </w:rPr>
      </w:pPr>
      <w:r w:rsidRPr="00C86870">
        <w:rPr>
          <w:rFonts w:ascii="Cambria" w:hAnsi="Cambria"/>
        </w:rPr>
        <w:t>Składka za doubezpieczenie ponad określony limit będzie naliczana za każdy dzień faktycznej ochrony po zakończeniu rocznego okresu ubezpieczenia, przy zastosowaniu stawki wynikającej z przedstawionej oferty (nie obowiązuje stosowana składka minimalna z polisy ubezpieczeniowej), z uwzględnieniem dokonanych w tym czasie likwidacji, sprzedaży i innych zmniejszeń w stanie środków trwałych (zbilansowanie z przysługującym zwrotem składki za niewykorzystany okres ubezpieczenia zgodnie z art. 813 §1 K.C).</w:t>
      </w:r>
    </w:p>
    <w:p w:rsidR="0061657E" w:rsidRPr="00882575" w:rsidRDefault="0061657E" w:rsidP="0061657E">
      <w:pPr>
        <w:widowControl w:val="0"/>
        <w:spacing w:before="120" w:after="120" w:line="240" w:lineRule="auto"/>
        <w:jc w:val="both"/>
        <w:rPr>
          <w:rFonts w:ascii="Cambria" w:hAnsi="Cambria"/>
        </w:rPr>
      </w:pPr>
      <w:r w:rsidRPr="00882575">
        <w:rPr>
          <w:rFonts w:ascii="Cambria" w:hAnsi="Cambria"/>
          <w:b/>
        </w:rPr>
        <w:t>Klauzula rozmrożenia</w:t>
      </w:r>
      <w:r w:rsidRPr="00882575">
        <w:rPr>
          <w:rFonts w:ascii="Cambria" w:hAnsi="Cambria"/>
        </w:rPr>
        <w:t xml:space="preserve"> – z zachowaniem pozostałych, niezmienionych niniejszą klauzulą postanowień umowy ubezpieczenia określonych we wniosku i ogólnych (szczególnych) warunkach </w:t>
      </w:r>
      <w:r w:rsidRPr="00882575">
        <w:rPr>
          <w:rFonts w:ascii="Cambria" w:hAnsi="Cambria"/>
        </w:rPr>
        <w:lastRenderedPageBreak/>
        <w:t xml:space="preserve">ubezpieczenia strony uzgodniły, że: </w:t>
      </w:r>
    </w:p>
    <w:p w:rsidR="0061657E" w:rsidRPr="008A2BC3" w:rsidRDefault="0061657E" w:rsidP="0061657E">
      <w:pPr>
        <w:widowControl w:val="0"/>
        <w:spacing w:after="0" w:line="240" w:lineRule="auto"/>
        <w:jc w:val="both"/>
        <w:rPr>
          <w:rFonts w:ascii="Cambria" w:hAnsi="Cambria"/>
        </w:rPr>
      </w:pPr>
      <w:r w:rsidRPr="00882575">
        <w:rPr>
          <w:rFonts w:ascii="Cambria" w:hAnsi="Cambria"/>
        </w:rPr>
        <w:t xml:space="preserve">Zakres ubezpieczenia towarów (środków obrotowych) przechowywanych w urządzeniach chłodniczych w temperaturze nie wyższej niż - 18°C zostaje rozszerzony o szkody powstałe w wyniku rozmrożenia, za które uznaje się utratę przydatności towarów na skutek ich zepsucia w rezultacie podwyższenia się temperatury przechowywania w następstwie przerwy w dostawie prądu trwającej dłużej niż 3 godziny albo uszkodzenia urządzenia chłodniczego w wyniku zdarzenia losowego objętego ochroną ubezpieczeniową. Limit odszkodowawczy 10 000,00 zł na jedno i wszystkie zdarzenia </w:t>
      </w:r>
      <w:r w:rsidRPr="008A2BC3">
        <w:rPr>
          <w:rFonts w:ascii="Cambria" w:hAnsi="Cambria"/>
        </w:rPr>
        <w:t>w każdym okresie ubezpieczenia.</w:t>
      </w:r>
    </w:p>
    <w:p w:rsidR="0061657E" w:rsidRPr="008A2BC3" w:rsidRDefault="0061657E" w:rsidP="0061657E">
      <w:pPr>
        <w:widowControl w:val="0"/>
        <w:spacing w:before="120" w:after="120" w:line="240" w:lineRule="auto"/>
        <w:jc w:val="both"/>
        <w:rPr>
          <w:rFonts w:ascii="Cambria" w:hAnsi="Cambria"/>
        </w:rPr>
      </w:pPr>
      <w:r w:rsidRPr="008A2BC3">
        <w:rPr>
          <w:rFonts w:ascii="Cambria" w:hAnsi="Cambria"/>
          <w:b/>
        </w:rPr>
        <w:t>Klauzula usunięcia przyczyn awarii</w:t>
      </w:r>
      <w:r w:rsidRPr="008A2BC3">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A2BC3" w:rsidRDefault="0061657E" w:rsidP="0061657E">
      <w:pPr>
        <w:widowControl w:val="0"/>
        <w:spacing w:after="0" w:line="240" w:lineRule="auto"/>
        <w:jc w:val="both"/>
        <w:rPr>
          <w:rFonts w:ascii="Cambria" w:hAnsi="Cambria"/>
        </w:rPr>
      </w:pPr>
      <w:r w:rsidRPr="008A2BC3">
        <w:rPr>
          <w:rFonts w:ascii="Cambria" w:hAnsi="Cambria"/>
        </w:rPr>
        <w:t>W ramach sumy ubezpieczenia oraz w zakresie zdarzeń ubezpieczeniowych objętych ochroną ubezpieczeniową ubezpieczyciel pokrywa:</w:t>
      </w:r>
    </w:p>
    <w:p w:rsidR="0061657E" w:rsidRPr="008A2BC3" w:rsidRDefault="0061657E" w:rsidP="0061657E">
      <w:pPr>
        <w:widowControl w:val="0"/>
        <w:spacing w:after="0" w:line="240" w:lineRule="auto"/>
        <w:jc w:val="both"/>
        <w:rPr>
          <w:rFonts w:ascii="Cambria" w:hAnsi="Cambria"/>
        </w:rPr>
      </w:pPr>
      <w:r w:rsidRPr="008A2BC3">
        <w:rPr>
          <w:rFonts w:ascii="Cambria" w:hAnsi="Cambria"/>
        </w:rPr>
        <w:t>1) koszty poszukiwania i usunięcia przyczyny powstania awarii w instalacjach wodno-kanalizacyjnych, ogrzewania, elektrycznych i innych instalacjach technologicznych, w tym przeciwpożarowych, znajdujących się w miejscu ubezpieczenia;</w:t>
      </w:r>
    </w:p>
    <w:p w:rsidR="0061657E" w:rsidRPr="008A2BC3" w:rsidRDefault="0061657E" w:rsidP="0061657E">
      <w:pPr>
        <w:widowControl w:val="0"/>
        <w:spacing w:after="0" w:line="240" w:lineRule="auto"/>
        <w:jc w:val="both"/>
        <w:rPr>
          <w:rFonts w:ascii="Cambria" w:hAnsi="Cambria"/>
        </w:rPr>
      </w:pPr>
      <w:r w:rsidRPr="008A2BC3">
        <w:rPr>
          <w:rFonts w:ascii="Cambria" w:hAnsi="Cambria"/>
        </w:rPr>
        <w:t xml:space="preserve">2) koszty pomocnicze. </w:t>
      </w:r>
    </w:p>
    <w:p w:rsidR="0061657E" w:rsidRPr="008A2BC3" w:rsidRDefault="0061657E" w:rsidP="0061657E">
      <w:pPr>
        <w:widowControl w:val="0"/>
        <w:spacing w:after="0" w:line="240" w:lineRule="auto"/>
        <w:jc w:val="both"/>
        <w:rPr>
          <w:rFonts w:ascii="Cambria" w:hAnsi="Cambria"/>
        </w:rPr>
      </w:pPr>
      <w:r w:rsidRPr="008A2BC3">
        <w:rPr>
          <w:rFonts w:ascii="Cambria" w:hAnsi="Cambria"/>
        </w:rPr>
        <w:t>Klauzula dotyczy również terenu wokół budynku. Limit odpowiedzialności: 100 000,00 zł na jedno i wszystkie zdarzenia w każdym okresie ubezpieczenia.</w:t>
      </w:r>
    </w:p>
    <w:p w:rsidR="0061657E" w:rsidRDefault="0061657E" w:rsidP="0061657E">
      <w:pPr>
        <w:widowControl w:val="0"/>
        <w:spacing w:before="120" w:after="0" w:line="240" w:lineRule="auto"/>
        <w:jc w:val="both"/>
        <w:rPr>
          <w:rFonts w:ascii="Cambria" w:hAnsi="Cambria"/>
        </w:rPr>
      </w:pPr>
      <w:r w:rsidRPr="008A2BC3">
        <w:rPr>
          <w:rFonts w:ascii="Cambria" w:hAnsi="Cambria"/>
          <w:b/>
        </w:rPr>
        <w:t xml:space="preserve">Klauzula daty stempla bankowego lub pocztowego </w:t>
      </w:r>
      <w:r w:rsidRPr="008A2BC3">
        <w:rPr>
          <w:rFonts w:ascii="Cambria" w:hAnsi="Cambria"/>
        </w:rPr>
        <w:t>– z zachowaniem pozostałych, niezmienionych niniejszą klauzulą postanowień umowy ubezpieczenia określonych we wniosku i ogólnych (szczególnych) warunkach ubezpieczenia</w:t>
      </w:r>
      <w:r w:rsidRPr="00882575">
        <w:rPr>
          <w:rFonts w:ascii="Cambria" w:hAnsi="Cambria"/>
        </w:rPr>
        <w:t xml:space="preserve"> strony uzgodniły, że:</w:t>
      </w:r>
      <w:r>
        <w:rPr>
          <w:rFonts w:ascii="Cambria" w:hAnsi="Cambria"/>
        </w:rPr>
        <w:t xml:space="preserve"> </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 xml:space="preserve">Za datę prawidłowego opłacenia składki ubezpieczeniowej uznaje się datę stempla bankowego lub pocztowego, uwidocznioną na przelewie bankowym lub pocztowym, pod warunkiem, że w chwili zlecenia przelewu bankowego na koncie </w:t>
      </w:r>
      <w:r>
        <w:rPr>
          <w:rFonts w:ascii="Cambria" w:hAnsi="Cambria"/>
        </w:rPr>
        <w:t>u</w:t>
      </w:r>
      <w:r w:rsidRPr="00882575">
        <w:rPr>
          <w:rFonts w:ascii="Cambria" w:hAnsi="Cambria"/>
        </w:rPr>
        <w:t>bezpieczającego znajdowały się wystarczające środki finansowe.</w:t>
      </w:r>
    </w:p>
    <w:p w:rsidR="0061657E" w:rsidRPr="00882575" w:rsidRDefault="0061657E" w:rsidP="0061657E">
      <w:pPr>
        <w:widowControl w:val="0"/>
        <w:spacing w:before="120" w:after="120" w:line="240" w:lineRule="auto"/>
        <w:jc w:val="both"/>
        <w:rPr>
          <w:rFonts w:ascii="Cambria" w:hAnsi="Cambria"/>
        </w:rPr>
      </w:pPr>
      <w:r w:rsidRPr="00882575">
        <w:rPr>
          <w:rFonts w:ascii="Cambria" w:hAnsi="Cambria"/>
          <w:b/>
        </w:rPr>
        <w:t>Klauzula zbycia przedmiotu ubezpieczenia</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834689">
      <w:pPr>
        <w:pStyle w:val="Akapitzlist"/>
        <w:widowControl w:val="0"/>
        <w:numPr>
          <w:ilvl w:val="0"/>
          <w:numId w:val="88"/>
        </w:numPr>
        <w:spacing w:after="0" w:line="240" w:lineRule="auto"/>
        <w:ind w:left="357" w:hanging="357"/>
        <w:contextualSpacing w:val="0"/>
        <w:jc w:val="both"/>
        <w:rPr>
          <w:rFonts w:ascii="Cambria" w:hAnsi="Cambria"/>
        </w:rPr>
      </w:pPr>
      <w:r>
        <w:rPr>
          <w:rFonts w:ascii="Cambria" w:hAnsi="Cambria"/>
        </w:rPr>
        <w:t>W</w:t>
      </w:r>
      <w:r w:rsidRPr="00882575">
        <w:rPr>
          <w:rFonts w:ascii="Cambria" w:hAnsi="Cambria"/>
        </w:rPr>
        <w:t> braku odmiennego stanowiska ubezpieczającego lub</w:t>
      </w:r>
      <w:r>
        <w:rPr>
          <w:rFonts w:ascii="Cambria" w:hAnsi="Cambria"/>
        </w:rPr>
        <w:t xml:space="preserve"> </w:t>
      </w:r>
      <w:r w:rsidRPr="00882575">
        <w:rPr>
          <w:rFonts w:ascii="Cambria" w:hAnsi="Cambria"/>
        </w:rPr>
        <w:t>ubezpieczonego przekazanego do ubezpieczyciela, w przypadku zbycia przedmiotu ubezpieczenia (np. w związku z przewłaszczeniem na zabezpieczenie), umowa ubezpieczenia nie wygasa zgodnie z art. 823 § 1 K.C., zaś prawa z umowy ubezpieczenia przechodzą na nabywcę przedmiotu ubezpieczenia.</w:t>
      </w:r>
    </w:p>
    <w:p w:rsidR="0061657E" w:rsidRPr="00882575" w:rsidRDefault="0061657E" w:rsidP="00834689">
      <w:pPr>
        <w:pStyle w:val="Akapitzlist"/>
        <w:widowControl w:val="0"/>
        <w:numPr>
          <w:ilvl w:val="0"/>
          <w:numId w:val="88"/>
        </w:numPr>
        <w:spacing w:after="0" w:line="240" w:lineRule="auto"/>
        <w:ind w:left="357" w:hanging="357"/>
        <w:contextualSpacing w:val="0"/>
        <w:jc w:val="both"/>
        <w:rPr>
          <w:rFonts w:ascii="Cambria" w:hAnsi="Cambria"/>
        </w:rPr>
      </w:pPr>
      <w:r w:rsidRPr="00882575">
        <w:rPr>
          <w:rFonts w:ascii="Cambria" w:hAnsi="Cambria"/>
        </w:rPr>
        <w:t>Jeżeli umowa ubezpieczenia nie wygasła na podstawie ust. 1 niniejszej klauzuli, nie wygasa ona także w przypadku powrotnego przejścia własności na ubezpieczającego lub ubezpieczonego.</w:t>
      </w:r>
    </w:p>
    <w:p w:rsidR="0061657E" w:rsidRPr="00882575" w:rsidRDefault="0061657E" w:rsidP="0061657E">
      <w:pPr>
        <w:widowControl w:val="0"/>
        <w:spacing w:before="120" w:after="120" w:line="240" w:lineRule="auto"/>
        <w:jc w:val="both"/>
        <w:rPr>
          <w:rFonts w:ascii="Cambria" w:hAnsi="Cambria"/>
        </w:rPr>
      </w:pPr>
      <w:r w:rsidRPr="00882575">
        <w:rPr>
          <w:rFonts w:ascii="Cambria" w:hAnsi="Cambria"/>
          <w:b/>
        </w:rPr>
        <w:t>Klauzula czasu ochrony</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after="0" w:line="240" w:lineRule="auto"/>
        <w:jc w:val="both"/>
        <w:rPr>
          <w:rFonts w:ascii="Cambria" w:hAnsi="Cambria"/>
        </w:rPr>
      </w:pPr>
      <w:r w:rsidRPr="00882575">
        <w:rPr>
          <w:rFonts w:ascii="Cambria" w:hAnsi="Cambria"/>
        </w:rPr>
        <w:t xml:space="preserve">W przypadku braku wpłaty w ustalonym terminie składki jednorazowej lub jej pierwszej raty Ubezpieczyciel odstępuje od możliwości wypowiedzenia umowy ze skutkiem natychmiastowym z żądaniem zapłaty składki za okres, przez który ponosił odpowiedzialność. W razie braku zapłaty wyżej wymienionej należności ubezpieczyciel po upływie terminu wezwie </w:t>
      </w:r>
      <w:r>
        <w:rPr>
          <w:rFonts w:ascii="Cambria" w:hAnsi="Cambria"/>
        </w:rPr>
        <w:t>u</w:t>
      </w:r>
      <w:r w:rsidRPr="00882575">
        <w:rPr>
          <w:rFonts w:ascii="Cambria" w:hAnsi="Cambria"/>
        </w:rPr>
        <w:t>bezpieczającego do zapłaty z zagrożeniem, że brak zapłaty w wyznaczonym terminie, nie krótszym jednak niż </w:t>
      </w:r>
      <w:r>
        <w:rPr>
          <w:rFonts w:ascii="Cambria" w:hAnsi="Cambria"/>
        </w:rPr>
        <w:t>30</w:t>
      </w:r>
      <w:r w:rsidRPr="00882575">
        <w:rPr>
          <w:rFonts w:ascii="Cambria" w:hAnsi="Cambria"/>
        </w:rPr>
        <w:t xml:space="preserve"> dni od dnia otrzymania wezwania, spowoduje ustanie odpowiedzialności ubezpieczyciela. </w:t>
      </w:r>
    </w:p>
    <w:p w:rsidR="0061657E" w:rsidRPr="00882575" w:rsidRDefault="0061657E" w:rsidP="0061657E">
      <w:pPr>
        <w:widowControl w:val="0"/>
        <w:spacing w:before="120" w:after="120" w:line="240" w:lineRule="auto"/>
        <w:jc w:val="both"/>
        <w:rPr>
          <w:rFonts w:ascii="Cambria" w:hAnsi="Cambria"/>
        </w:rPr>
      </w:pPr>
      <w:r w:rsidRPr="00882575">
        <w:rPr>
          <w:rFonts w:ascii="Cambria" w:hAnsi="Cambria"/>
          <w:b/>
        </w:rPr>
        <w:t>Klauzula nieściągania rat niewymagalnych</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after="0" w:line="240" w:lineRule="auto"/>
        <w:jc w:val="both"/>
        <w:rPr>
          <w:rFonts w:ascii="Cambria" w:hAnsi="Cambria"/>
        </w:rPr>
      </w:pPr>
      <w:r w:rsidRPr="00882575">
        <w:rPr>
          <w:rFonts w:ascii="Cambria" w:hAnsi="Cambria"/>
        </w:rPr>
        <w:t xml:space="preserve">W przypadku wypłaty odszkodowania, ubezpieczyciel nie potrąca z kwoty odszkodowania dla ubezpieczającego/ubezpieczonego rat jeszcze niewymagalnych oraz nie żąda zapłaty pozostałych rat. W przypadku wypłaty jakiegokolwiek odszkodowania </w:t>
      </w:r>
      <w:r>
        <w:rPr>
          <w:rFonts w:ascii="Cambria" w:hAnsi="Cambria"/>
        </w:rPr>
        <w:t>u</w:t>
      </w:r>
      <w:r w:rsidRPr="00882575">
        <w:rPr>
          <w:rFonts w:ascii="Cambria" w:hAnsi="Cambria"/>
        </w:rPr>
        <w:t>bezpieczający zobowiązany jest do opłacenia pozostałych rat składki w uzgodnionych terminach i wysokości.</w:t>
      </w:r>
    </w:p>
    <w:p w:rsidR="0061657E" w:rsidRDefault="0061657E" w:rsidP="0061657E">
      <w:pPr>
        <w:widowControl w:val="0"/>
        <w:spacing w:before="120" w:after="0" w:line="240" w:lineRule="auto"/>
        <w:jc w:val="both"/>
        <w:rPr>
          <w:rFonts w:ascii="Cambria" w:hAnsi="Cambria"/>
        </w:rPr>
      </w:pPr>
      <w:r w:rsidRPr="00882575">
        <w:rPr>
          <w:rFonts w:ascii="Cambria" w:hAnsi="Cambria"/>
          <w:b/>
        </w:rPr>
        <w:lastRenderedPageBreak/>
        <w:t>Klauzula uznania stanu zabezpieczeń</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r>
        <w:rPr>
          <w:rFonts w:ascii="Cambria" w:hAnsi="Cambria"/>
        </w:rPr>
        <w:t xml:space="preserve"> </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Ubezpieczyciel oświadcza, że znany jest mu stan stosowanych przez ubezpieczającego/ ubezpieczonego z</w:t>
      </w:r>
      <w:r>
        <w:rPr>
          <w:rFonts w:ascii="Cambria" w:hAnsi="Cambria"/>
        </w:rPr>
        <w:t xml:space="preserve">abezpieczeń przeciwpożarowych i </w:t>
      </w:r>
      <w:r w:rsidRPr="00882575">
        <w:rPr>
          <w:rFonts w:ascii="Cambria" w:hAnsi="Cambria"/>
        </w:rPr>
        <w:t>przeciwkradzieżowych i uznaje go za wystarczający i spełniający warunki do uzyskania ochrony ubezpieczeniowej oraz nie będzie podnosił tej kwestii w przypadku szkody.</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uznania stanu zabezpieczeń (dotyczy ubezpieczeń komunikacyjnych)</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Ubezpieczyciel oświadcza, że znany jest mu stan stosowanych przez ubezpieczającego/ ubezpieczonego zabezpieczeń przeciwkradzieżowych i uznaje go za wystarczający i spełniający warunki do uzyskania ochrony ubezpieczeniowej oraz nie będzie podnosił tej kwestii w przypadku szkody.</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naprawy zabezpieczeń przeciwkradzieżowych</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 xml:space="preserve">Ustala się, że ubezpieczyciel zwróci ubezpieczającemu/ubezpieczonemu koszty naprawy zniszczonych lub uszkodzonych zabezpieczeń (stropów, ścian, podług, drzwi, zamków, okien, szyb, żaluzji i innych elementów) wskutek dokonanej albo usiłowanej kradzieży z włamaniem, a także koszty wymiany kluczy. Limit kosztów ustala się w wysokości </w:t>
      </w:r>
      <w:r>
        <w:rPr>
          <w:rFonts w:ascii="Cambria" w:hAnsi="Cambria"/>
        </w:rPr>
        <w:t>10</w:t>
      </w:r>
      <w:r w:rsidRPr="00882575">
        <w:rPr>
          <w:rFonts w:ascii="Cambria" w:hAnsi="Cambria"/>
        </w:rPr>
        <w:t>0 000,00 zł na jedno i wszystkie zdarzenia w </w:t>
      </w:r>
      <w:r>
        <w:rPr>
          <w:rFonts w:ascii="Cambria" w:hAnsi="Cambria"/>
        </w:rPr>
        <w:t xml:space="preserve">każdym </w:t>
      </w:r>
      <w:r w:rsidRPr="00882575">
        <w:rPr>
          <w:rFonts w:ascii="Cambria" w:hAnsi="Cambria"/>
        </w:rPr>
        <w:t>okresie ubezpieczenia.</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zgłaszania szkód</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Default="0061657E" w:rsidP="0061657E">
      <w:pPr>
        <w:widowControl w:val="0"/>
        <w:spacing w:before="120" w:after="0" w:line="240" w:lineRule="auto"/>
        <w:jc w:val="both"/>
        <w:rPr>
          <w:rFonts w:ascii="Cambria" w:hAnsi="Cambria"/>
        </w:rPr>
      </w:pPr>
      <w:r w:rsidRPr="00882575">
        <w:rPr>
          <w:rFonts w:ascii="Cambria" w:hAnsi="Cambria"/>
        </w:rPr>
        <w:t>Na podstawie art. 818 § 1 K.C. ustala się termin powiadomienia ubezpieczyciela o wypadku ubezpieczeniowym na 7 dni od daty uzyskania przez ubezpieczającego lub ubezpieczonego wiedzy o zajściu wypadku.</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niezawiadomienia w terminie o szkodzie</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W razie naruszenia z winy umyślnej przez ubezpieczającego lub ubezpieczonego obowiązku powiadomienia ubezpieczyciela o wypadku ubezpieczeniowym w określonym w umowie ubezpieczenia lub ogólnych warunkach ubezpieczenia w terminie, ubezpieczyciel może odpowiednio zmniejszyć odszkodowanie, jeżeli naruszenie przyczyniło się do zwiększenia szkody lub uniemożliwiło ubezpieczycielowi ustalenie okoliczności i skutków wypadku. Pozostałe postanowienia art. 818 K.C. mają pełne zastosowanie.</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miejsc ubezpieczenia</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Jako miejsce ubezpieczenia uznaje się wszystkie istniejące i przyszłe lokalizacje należące do ubezpieczającego/ubezpieczonego oraz każde miejsce związane z prowadzoną działalnością, zarówno własne, jak i wynajmowane, zarządzane czy dzierżawione, położone na terenie RP.</w:t>
      </w:r>
    </w:p>
    <w:p w:rsidR="0061657E" w:rsidRDefault="0061657E" w:rsidP="0061657E">
      <w:pPr>
        <w:tabs>
          <w:tab w:val="left" w:pos="567"/>
        </w:tabs>
        <w:spacing w:before="120" w:after="0" w:line="240" w:lineRule="auto"/>
        <w:jc w:val="both"/>
        <w:rPr>
          <w:rFonts w:ascii="Cambria" w:hAnsi="Cambria"/>
          <w:iCs/>
        </w:rPr>
      </w:pPr>
      <w:r w:rsidRPr="00882575">
        <w:rPr>
          <w:rFonts w:ascii="Cambria" w:hAnsi="Cambria"/>
          <w:b/>
          <w:bCs/>
        </w:rPr>
        <w:t xml:space="preserve">Klauzula wyłączenia ryzyka z eksploatacji </w:t>
      </w:r>
      <w:r w:rsidRPr="00882575">
        <w:rPr>
          <w:rFonts w:ascii="Cambria" w:hAnsi="Cambria"/>
        </w:rPr>
        <w:t>– z zachowaniem pozostałych, niezmienionych niniejszą klauzulą postanowień umowy ubezpieczenia określonych we wniosku i ogólnych (szczególnych) warunkach ubezpieczenia strony uzgodniły, że</w:t>
      </w:r>
      <w:r w:rsidRPr="00882575">
        <w:rPr>
          <w:rFonts w:ascii="Cambria" w:hAnsi="Cambria"/>
          <w:iCs/>
        </w:rPr>
        <w:t>:</w:t>
      </w:r>
    </w:p>
    <w:p w:rsidR="0061657E" w:rsidRPr="00882575" w:rsidRDefault="0061657E" w:rsidP="0061657E">
      <w:pPr>
        <w:tabs>
          <w:tab w:val="left" w:pos="567"/>
        </w:tabs>
        <w:spacing w:before="120" w:after="0" w:line="240" w:lineRule="auto"/>
        <w:jc w:val="both"/>
        <w:rPr>
          <w:rFonts w:ascii="Cambria" w:hAnsi="Cambria"/>
        </w:rPr>
      </w:pPr>
      <w:r w:rsidRPr="00882575">
        <w:rPr>
          <w:rFonts w:ascii="Cambria" w:hAnsi="Cambria"/>
        </w:rPr>
        <w:t xml:space="preserve">Ochrona ubezpieczeniowa obejmuje budynki, urządzenia i instalacje (występujące w wykazie mienia </w:t>
      </w:r>
      <w:r w:rsidRPr="00882575">
        <w:rPr>
          <w:rFonts w:ascii="Cambria" w:hAnsi="Cambria"/>
        </w:rPr>
        <w:br/>
        <w:t xml:space="preserve">i przyszłe) wyłączone z eksploatacji </w:t>
      </w:r>
      <w:r w:rsidRPr="00CF21F3">
        <w:rPr>
          <w:rFonts w:ascii="Cambria" w:hAnsi="Cambria"/>
          <w:highlight w:val="lightGray"/>
        </w:rPr>
        <w:t xml:space="preserve">oraz </w:t>
      </w:r>
      <w:r w:rsidRPr="00CF21F3">
        <w:rPr>
          <w:rFonts w:ascii="Cambria" w:hAnsi="Cambria"/>
          <w:bCs/>
          <w:iCs/>
          <w:highlight w:val="lightGray"/>
        </w:rPr>
        <w:t>budynki i budowle przeznaczone do rozbiórki i znajdujące się w nich mienie oraz maszyny, urządzenia, wyposażenie przeznaczone do likwidacji (lub na złom)</w:t>
      </w:r>
      <w:r>
        <w:rPr>
          <w:rFonts w:ascii="Cambria" w:hAnsi="Cambria"/>
          <w:bCs/>
          <w:iCs/>
        </w:rPr>
        <w:t xml:space="preserve"> -</w:t>
      </w:r>
      <w:r w:rsidRPr="00882575">
        <w:rPr>
          <w:rFonts w:ascii="Cambria" w:hAnsi="Cambria"/>
        </w:rPr>
        <w:t xml:space="preserve"> w zakresie od ognia i innych zdarzeń losowych (pożar, uderzenie pioruna, eksplozja i implozja, upadek statku powietrznego rozumiany jako katastrofa bądź przymusowe lądowanie samolotu lub innego </w:t>
      </w:r>
      <w:r w:rsidRPr="00882575">
        <w:rPr>
          <w:rFonts w:ascii="Cambria" w:hAnsi="Cambria"/>
        </w:rPr>
        <w:lastRenderedPageBreak/>
        <w:t xml:space="preserve">obiektu latającego, upadek jego części, przewożonego ładunku albo zrzucanego awaryjnie paliwa, huragan, wiatr, deszcz, grad, śnieg - w tym szkody powstałe wskutek opadów śniegu, m.in. wskutek jego ciężaru, lód, trzęsienie ziemi, obsunięcie się ziemi, uderzenie pojazdu w ubezpieczone mienie lub przez przewożony tym pojazdem ładunek, dym, sadza, huk ponaddźwiękowy, upadek drzew, budynków lub budowli - rozumiany jako szkody spowodowane w wyniku upadku na przedmiot ubezpieczenia drzew, ich fragmentów, masztów, dźwigów, kominów lub innych budowli albo ich części lub elementów, bez względu na to, kto jest ich posiadaczem, skażenie lub zanieczyszczenie ubezpieczonego mienia w wyniku zdarzeń objętych umową ubezpieczenia, uszkodzenie ubezpieczonego mienia wskutek akcji gaśniczej i/lub ratowniczej, w tym rozbiórki, wyburzania lub odgruzowywania, prowadzonej w związku z zaistniałym zdarzeniem losowym, objętym ochroną ubezpieczeniową oraz dewastacji - </w:t>
      </w:r>
      <w:r>
        <w:rPr>
          <w:rFonts w:ascii="Cambria" w:hAnsi="Cambria"/>
        </w:rPr>
        <w:t>limit dla ryzyka dewastacji wynosi 30 000,00 zł na jedno i wszystkie zdarzenia w każdym okresie ubezpieczenia).</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robót budowlano – montażowych</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Ubezpieczenie</w:t>
      </w:r>
      <w:r>
        <w:rPr>
          <w:rFonts w:ascii="Cambria" w:hAnsi="Cambria"/>
        </w:rPr>
        <w:t xml:space="preserve"> </w:t>
      </w:r>
      <w:r w:rsidRPr="00882575">
        <w:rPr>
          <w:rFonts w:ascii="Cambria" w:hAnsi="Cambria"/>
        </w:rPr>
        <w:t>mienia od wszystkich ryzyk obejmuje także szkody powstałe w związku z prowadzeniem drobnych robót budowlano – montażowych w mieniu będącym:</w:t>
      </w:r>
    </w:p>
    <w:p w:rsidR="0061657E" w:rsidRPr="00882575" w:rsidRDefault="0061657E" w:rsidP="00834689">
      <w:pPr>
        <w:pStyle w:val="Akapitzlist"/>
        <w:widowControl w:val="0"/>
        <w:numPr>
          <w:ilvl w:val="0"/>
          <w:numId w:val="89"/>
        </w:numPr>
        <w:spacing w:after="0" w:line="240" w:lineRule="auto"/>
        <w:ind w:left="357" w:hanging="357"/>
        <w:jc w:val="both"/>
        <w:rPr>
          <w:rFonts w:ascii="Cambria" w:hAnsi="Cambria"/>
        </w:rPr>
      </w:pPr>
      <w:r w:rsidRPr="00882575">
        <w:rPr>
          <w:rFonts w:ascii="Cambria" w:hAnsi="Cambria"/>
        </w:rPr>
        <w:t>przedmiotem ubezpieczenia – do sum ubezpieczenia określonych w umowie ubezpieczenia,</w:t>
      </w:r>
    </w:p>
    <w:p w:rsidR="0061657E" w:rsidRPr="00882575" w:rsidRDefault="0061657E" w:rsidP="00834689">
      <w:pPr>
        <w:pStyle w:val="Akapitzlist"/>
        <w:widowControl w:val="0"/>
        <w:numPr>
          <w:ilvl w:val="0"/>
          <w:numId w:val="89"/>
        </w:numPr>
        <w:spacing w:after="0" w:line="240" w:lineRule="auto"/>
        <w:ind w:left="357" w:hanging="357"/>
        <w:jc w:val="both"/>
        <w:rPr>
          <w:rFonts w:ascii="Cambria" w:hAnsi="Cambria"/>
        </w:rPr>
      </w:pPr>
      <w:r w:rsidRPr="00882575">
        <w:rPr>
          <w:rFonts w:ascii="Cambria" w:hAnsi="Cambria"/>
        </w:rPr>
        <w:t>przedmiotem drobnych robót budowlano – montażowych, do kwoty 1 000 000,00 zł na wszystkie zdarzenia w każdym okresie ubezpieczenia, w zakresie i na warunkach określonych w umowie ubezpieczenia, pod warunkiem, że:</w:t>
      </w:r>
    </w:p>
    <w:p w:rsidR="0061657E" w:rsidRPr="00882575" w:rsidRDefault="0061657E" w:rsidP="00834689">
      <w:pPr>
        <w:pStyle w:val="Akapitzlist"/>
        <w:widowControl w:val="0"/>
        <w:numPr>
          <w:ilvl w:val="0"/>
          <w:numId w:val="90"/>
        </w:numPr>
        <w:tabs>
          <w:tab w:val="left" w:pos="360"/>
        </w:tabs>
        <w:spacing w:after="0" w:line="240" w:lineRule="auto"/>
        <w:ind w:left="360"/>
        <w:jc w:val="both"/>
        <w:rPr>
          <w:rFonts w:ascii="Cambria" w:hAnsi="Cambria"/>
        </w:rPr>
      </w:pPr>
      <w:r w:rsidRPr="00882575">
        <w:rPr>
          <w:rFonts w:ascii="Cambria" w:hAnsi="Cambria"/>
        </w:rPr>
        <w:t>prowadzone roboty nie wymagają zgody (pozwolenia na budowę) odpowiednich organów władzy zgodnie z obowiązującymi przepisami,</w:t>
      </w:r>
    </w:p>
    <w:p w:rsidR="0061657E" w:rsidRPr="00882575" w:rsidRDefault="0061657E" w:rsidP="00834689">
      <w:pPr>
        <w:pStyle w:val="Akapitzlist"/>
        <w:widowControl w:val="0"/>
        <w:numPr>
          <w:ilvl w:val="0"/>
          <w:numId w:val="90"/>
        </w:numPr>
        <w:tabs>
          <w:tab w:val="left" w:pos="360"/>
        </w:tabs>
        <w:spacing w:after="0" w:line="240" w:lineRule="auto"/>
        <w:ind w:left="360"/>
        <w:jc w:val="both"/>
        <w:rPr>
          <w:rFonts w:ascii="Cambria" w:hAnsi="Cambria"/>
        </w:rPr>
      </w:pPr>
      <w:r w:rsidRPr="00882575">
        <w:rPr>
          <w:rFonts w:ascii="Cambria" w:hAnsi="Cambria"/>
        </w:rPr>
        <w:t>wartość mienia będącego przedmiotem drobnych robót budowlano – montażowych w okresie ubezpieczenia nie przekroczy łącznie 1 000 000,00 zł, a pojedynczego kontraktu 200 000,00 zł</w:t>
      </w:r>
    </w:p>
    <w:p w:rsidR="0061657E" w:rsidRPr="00882575" w:rsidRDefault="0061657E" w:rsidP="00834689">
      <w:pPr>
        <w:pStyle w:val="Akapitzlist"/>
        <w:widowControl w:val="0"/>
        <w:numPr>
          <w:ilvl w:val="0"/>
          <w:numId w:val="90"/>
        </w:numPr>
        <w:tabs>
          <w:tab w:val="left" w:pos="360"/>
        </w:tabs>
        <w:spacing w:after="0" w:line="240" w:lineRule="auto"/>
        <w:ind w:left="360"/>
        <w:jc w:val="both"/>
        <w:rPr>
          <w:rFonts w:ascii="Cambria" w:hAnsi="Cambria"/>
        </w:rPr>
      </w:pPr>
      <w:r w:rsidRPr="00882575">
        <w:rPr>
          <w:rFonts w:ascii="Cambria" w:hAnsi="Cambria"/>
        </w:rPr>
        <w:t>realizacja drobnych robót budowlano – montażowych nie wiąże się z naruszeniem konstrukcji nośnej obiektu lub konstrukcji dachu,</w:t>
      </w:r>
    </w:p>
    <w:p w:rsidR="0061657E" w:rsidRPr="00882575" w:rsidRDefault="0061657E" w:rsidP="00834689">
      <w:pPr>
        <w:pStyle w:val="Akapitzlist"/>
        <w:widowControl w:val="0"/>
        <w:numPr>
          <w:ilvl w:val="0"/>
          <w:numId w:val="90"/>
        </w:numPr>
        <w:tabs>
          <w:tab w:val="left" w:pos="360"/>
        </w:tabs>
        <w:spacing w:after="0" w:line="240" w:lineRule="auto"/>
        <w:ind w:left="360"/>
        <w:jc w:val="both"/>
        <w:rPr>
          <w:rFonts w:ascii="Cambria" w:hAnsi="Cambria"/>
        </w:rPr>
      </w:pPr>
      <w:r w:rsidRPr="00882575">
        <w:rPr>
          <w:rFonts w:ascii="Cambria" w:hAnsi="Cambria"/>
        </w:rPr>
        <w:t>prowadzone roboty nie wymagają zgody (pozwolenia na budowę) odpowiednich organów władzy w rozumieniu ustawy z dnia 07.07.1994 r. Prawo budowlane (tekst jednolity Dz. U. 2013 r., poz. 1409),</w:t>
      </w:r>
    </w:p>
    <w:p w:rsidR="0061657E" w:rsidRPr="00882575" w:rsidRDefault="0061657E" w:rsidP="00834689">
      <w:pPr>
        <w:pStyle w:val="Akapitzlist"/>
        <w:widowControl w:val="0"/>
        <w:numPr>
          <w:ilvl w:val="0"/>
          <w:numId w:val="90"/>
        </w:numPr>
        <w:tabs>
          <w:tab w:val="left" w:pos="360"/>
        </w:tabs>
        <w:spacing w:after="0" w:line="240" w:lineRule="auto"/>
        <w:ind w:left="360"/>
        <w:jc w:val="both"/>
        <w:rPr>
          <w:rFonts w:ascii="Cambria" w:hAnsi="Cambria"/>
        </w:rPr>
      </w:pPr>
      <w:r w:rsidRPr="00882575">
        <w:rPr>
          <w:rFonts w:ascii="Cambria" w:hAnsi="Cambria"/>
        </w:rPr>
        <w:t>drobne roboty budowlano – montażowe prowadzone są przez lub na zlecenie ubezpieczającego w obiektach oddanych do użytku/eksploatacji.</w:t>
      </w:r>
    </w:p>
    <w:p w:rsidR="0061657E" w:rsidRDefault="0061657E" w:rsidP="0061657E">
      <w:pPr>
        <w:widowControl w:val="0"/>
        <w:spacing w:before="120" w:after="0" w:line="240" w:lineRule="auto"/>
        <w:jc w:val="both"/>
        <w:rPr>
          <w:rFonts w:ascii="Cambria" w:hAnsi="Cambria"/>
        </w:rPr>
      </w:pPr>
      <w:r w:rsidRPr="001A5D33">
        <w:rPr>
          <w:rFonts w:ascii="Cambria" w:hAnsi="Cambria"/>
          <w:b/>
        </w:rPr>
        <w:t>Klauzula przechowywania mienia</w:t>
      </w:r>
      <w:r w:rsidRPr="001A5D33">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1A5D33">
        <w:rPr>
          <w:rFonts w:ascii="Cambria" w:hAnsi="Cambria"/>
        </w:rPr>
        <w:t>Ubezpieczyciel ponosi odpowiedzialność także za szkody powstałe wskutek zalania ubezpieczonego mienia składowanego bezpośrednio na podłodze w pomieszczeniach położonych poniżej poziomu gruntu oraz na najniższej kondygnacji.</w:t>
      </w:r>
      <w:r w:rsidRPr="00882575">
        <w:rPr>
          <w:rFonts w:ascii="Cambria" w:hAnsi="Cambria"/>
        </w:rPr>
        <w:t xml:space="preserve"> </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b/>
        </w:rPr>
        <w:t>Klauzula 72 godzin</w:t>
      </w:r>
      <w:r w:rsidRPr="00882575">
        <w:rPr>
          <w:rFonts w:ascii="Cambria" w:hAnsi="Cambria"/>
        </w:rPr>
        <w:t xml:space="preserve"> – ochroną ubezpieczeniową w zakresie odpowiedzialności cywilnej objęte są szkody kolejne powstałe z tej samej przyczyny, w tym samym miejscu do upływu 72 godzin od zgłoszenia pierwszej szkody.</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włączenia rażącego niedbalstwa</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 xml:space="preserve">Ochrona ubezpieczeniowa w zakresie ubezpieczenia odpowiedzialności cywilnej obejmuje szkody wyrządzone wskutek rażącego niedbalstwa ubezpieczającego lub ubezpieczonego. Ubezpieczyciel jest wolny od odpowiedzialności, jeżeli </w:t>
      </w:r>
      <w:r>
        <w:rPr>
          <w:rFonts w:ascii="Cambria" w:hAnsi="Cambria"/>
        </w:rPr>
        <w:t>ubezpieczający</w:t>
      </w:r>
      <w:r w:rsidRPr="00882575">
        <w:rPr>
          <w:rFonts w:ascii="Cambria" w:hAnsi="Cambria"/>
        </w:rPr>
        <w:t xml:space="preserve"> lub ubezpieczony wyrządził szkodę umyślnie.</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ubezpieczenia sprzętu przenośnego poza miejscem ubezpieczenia</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 xml:space="preserve">Zakres ochrony ubezpieczeniowej sprzętu elektronicznego rozszerza się o szkody powstałe w elektronicznym sprzęcie przenośnym (również w telefonach komórkowych) używanych do celów </w:t>
      </w:r>
      <w:r w:rsidRPr="00882575">
        <w:rPr>
          <w:rFonts w:ascii="Cambria" w:hAnsi="Cambria"/>
        </w:rPr>
        <w:lastRenderedPageBreak/>
        <w:t xml:space="preserve">służbowych poza miejscem ubezpieczenia określonym w polisie, przy czym w przypadku kradzieży z włamaniem ubezpieczonych przedmiotów z pojazdu odpowiedzialność </w:t>
      </w:r>
      <w:r>
        <w:rPr>
          <w:rFonts w:ascii="Cambria" w:hAnsi="Cambria"/>
        </w:rPr>
        <w:t>u</w:t>
      </w:r>
      <w:r w:rsidRPr="00882575">
        <w:rPr>
          <w:rFonts w:ascii="Cambria" w:hAnsi="Cambria"/>
        </w:rPr>
        <w:t>bezpieczyciela zostaje zachowana pod warunkiem, że:</w:t>
      </w:r>
    </w:p>
    <w:p w:rsidR="0061657E" w:rsidRPr="00882575" w:rsidRDefault="0061657E" w:rsidP="00834689">
      <w:pPr>
        <w:pStyle w:val="Akapitzlist"/>
        <w:widowControl w:val="0"/>
        <w:numPr>
          <w:ilvl w:val="0"/>
          <w:numId w:val="91"/>
        </w:numPr>
        <w:tabs>
          <w:tab w:val="left" w:pos="360"/>
        </w:tabs>
        <w:spacing w:after="0" w:line="240" w:lineRule="auto"/>
        <w:ind w:left="357" w:hanging="357"/>
        <w:contextualSpacing w:val="0"/>
        <w:jc w:val="both"/>
        <w:rPr>
          <w:rFonts w:ascii="Cambria" w:hAnsi="Cambria"/>
        </w:rPr>
      </w:pPr>
      <w:r w:rsidRPr="00882575">
        <w:rPr>
          <w:rFonts w:ascii="Cambria" w:hAnsi="Cambria"/>
        </w:rPr>
        <w:t>pojazd posiada trwałe zadaszenie (jednolita, trwała konstrukcja),</w:t>
      </w:r>
    </w:p>
    <w:p w:rsidR="0061657E" w:rsidRPr="00882575" w:rsidRDefault="0061657E" w:rsidP="00834689">
      <w:pPr>
        <w:pStyle w:val="Akapitzlist"/>
        <w:widowControl w:val="0"/>
        <w:numPr>
          <w:ilvl w:val="0"/>
          <w:numId w:val="91"/>
        </w:numPr>
        <w:tabs>
          <w:tab w:val="left" w:pos="360"/>
        </w:tabs>
        <w:spacing w:after="0" w:line="240" w:lineRule="auto"/>
        <w:ind w:left="357" w:hanging="357"/>
        <w:contextualSpacing w:val="0"/>
        <w:jc w:val="both"/>
        <w:rPr>
          <w:rFonts w:ascii="Cambria" w:hAnsi="Cambria"/>
        </w:rPr>
      </w:pPr>
      <w:r w:rsidRPr="00882575">
        <w:rPr>
          <w:rFonts w:ascii="Cambria" w:hAnsi="Cambria"/>
        </w:rPr>
        <w:t>w trakcie postoju podczas transportu pojazd został prawidłowo zamknięty na wszystkie istniejące zamki i – jeżeli pojazd ma zainstalowany – włączony został system alarmowy,</w:t>
      </w:r>
    </w:p>
    <w:p w:rsidR="0061657E" w:rsidRPr="00882575" w:rsidRDefault="0061657E" w:rsidP="00834689">
      <w:pPr>
        <w:pStyle w:val="Akapitzlist"/>
        <w:widowControl w:val="0"/>
        <w:numPr>
          <w:ilvl w:val="0"/>
          <w:numId w:val="91"/>
        </w:numPr>
        <w:tabs>
          <w:tab w:val="left" w:pos="360"/>
        </w:tabs>
        <w:spacing w:after="0" w:line="240" w:lineRule="auto"/>
        <w:ind w:left="357" w:hanging="357"/>
        <w:contextualSpacing w:val="0"/>
        <w:jc w:val="both"/>
        <w:rPr>
          <w:rFonts w:ascii="Cambria" w:hAnsi="Cambria"/>
        </w:rPr>
      </w:pPr>
      <w:r w:rsidRPr="00882575">
        <w:rPr>
          <w:rFonts w:ascii="Cambria" w:hAnsi="Cambria"/>
        </w:rPr>
        <w:t>sprzęt pozostawiony w pojeździe umieszczony został w niewidocznym miejscu (np. w bagażniku)</w:t>
      </w:r>
      <w:r>
        <w:rPr>
          <w:rFonts w:ascii="Cambria" w:hAnsi="Cambria"/>
        </w:rPr>
        <w:t>.</w:t>
      </w:r>
    </w:p>
    <w:p w:rsidR="0061657E" w:rsidRDefault="0061657E" w:rsidP="0061657E">
      <w:pPr>
        <w:widowControl w:val="0"/>
        <w:spacing w:before="120" w:after="0" w:line="240" w:lineRule="auto"/>
        <w:jc w:val="both"/>
        <w:rPr>
          <w:rFonts w:ascii="Cambria" w:hAnsi="Cambria"/>
        </w:rPr>
      </w:pPr>
      <w:r w:rsidRPr="008A2BC3">
        <w:rPr>
          <w:rFonts w:ascii="Cambria" w:hAnsi="Cambria"/>
          <w:b/>
        </w:rPr>
        <w:t>Klauzula ubezpieczenia sprzętu elektronicznego na stałe zamontowanego w pojazdach samochodowych</w:t>
      </w:r>
      <w:r w:rsidRPr="008A2BC3">
        <w:rPr>
          <w:rFonts w:ascii="Cambria" w:hAnsi="Cambria"/>
        </w:rPr>
        <w:t xml:space="preserve"> – z zachowaniem pozostałych, niezmienionych niniejszą klauzulą postanowień umowy ubezpieczenia określonych we wniosku i ogólnych (szczególnych) warunkach ubezpieczenia strony uzgodniły, że:</w:t>
      </w:r>
      <w:r>
        <w:rPr>
          <w:rFonts w:ascii="Cambria" w:hAnsi="Cambria"/>
        </w:rPr>
        <w:t xml:space="preserve"> </w:t>
      </w:r>
    </w:p>
    <w:p w:rsidR="0061657E" w:rsidRPr="008A2BC3" w:rsidRDefault="0061657E" w:rsidP="0061657E">
      <w:pPr>
        <w:widowControl w:val="0"/>
        <w:spacing w:before="120" w:after="0" w:line="240" w:lineRule="auto"/>
        <w:jc w:val="both"/>
        <w:rPr>
          <w:rFonts w:ascii="Cambria" w:hAnsi="Cambria"/>
        </w:rPr>
      </w:pPr>
      <w:r>
        <w:rPr>
          <w:rFonts w:ascii="Cambria" w:hAnsi="Cambria"/>
        </w:rPr>
        <w:t xml:space="preserve">1) </w:t>
      </w:r>
      <w:r w:rsidRPr="008A2BC3">
        <w:rPr>
          <w:rFonts w:ascii="Cambria" w:hAnsi="Cambria"/>
        </w:rPr>
        <w:t xml:space="preserve">Zakres ubezpieczenia rozszerza się o szkody powstałe w sprzęcie elektronicznym na stałe zainstalowanym w pojazdach mechanicznych, przy czym w przypadku kradzieży z włamaniem z pojazdu </w:t>
      </w:r>
      <w:r>
        <w:rPr>
          <w:rFonts w:ascii="Cambria" w:hAnsi="Cambria"/>
        </w:rPr>
        <w:t>u</w:t>
      </w:r>
      <w:r w:rsidRPr="008A2BC3">
        <w:rPr>
          <w:rFonts w:ascii="Cambria" w:hAnsi="Cambria"/>
        </w:rPr>
        <w:t>bezpieczyciel ponosi odpowiedzialność pod warunkiem, że:</w:t>
      </w:r>
    </w:p>
    <w:p w:rsidR="0061657E" w:rsidRPr="008A2BC3" w:rsidRDefault="0061657E" w:rsidP="00834689">
      <w:pPr>
        <w:pStyle w:val="Akapitzlist"/>
        <w:widowControl w:val="0"/>
        <w:numPr>
          <w:ilvl w:val="0"/>
          <w:numId w:val="92"/>
        </w:numPr>
        <w:tabs>
          <w:tab w:val="left" w:pos="360"/>
        </w:tabs>
        <w:spacing w:after="0" w:line="240" w:lineRule="auto"/>
        <w:ind w:left="360"/>
        <w:jc w:val="both"/>
        <w:rPr>
          <w:rFonts w:ascii="Cambria" w:hAnsi="Cambria"/>
        </w:rPr>
      </w:pPr>
      <w:r w:rsidRPr="008A2BC3">
        <w:rPr>
          <w:rFonts w:ascii="Cambria" w:hAnsi="Cambria"/>
        </w:rPr>
        <w:t>pojazd posiada trwałe zadaszenie (jednolita, sztywna konstrukcja),</w:t>
      </w:r>
    </w:p>
    <w:p w:rsidR="0061657E" w:rsidRPr="008A2BC3" w:rsidRDefault="0061657E" w:rsidP="00834689">
      <w:pPr>
        <w:pStyle w:val="Akapitzlist"/>
        <w:widowControl w:val="0"/>
        <w:numPr>
          <w:ilvl w:val="0"/>
          <w:numId w:val="92"/>
        </w:numPr>
        <w:tabs>
          <w:tab w:val="left" w:pos="360"/>
        </w:tabs>
        <w:spacing w:after="0" w:line="240" w:lineRule="auto"/>
        <w:ind w:left="360"/>
        <w:jc w:val="both"/>
        <w:rPr>
          <w:rFonts w:ascii="Cambria" w:hAnsi="Cambria"/>
        </w:rPr>
      </w:pPr>
      <w:r w:rsidRPr="008A2BC3">
        <w:rPr>
          <w:rFonts w:ascii="Cambria" w:hAnsi="Cambria"/>
        </w:rPr>
        <w:t xml:space="preserve">w sytuacji, gdy szkoda powstała w trakcie postoju pojazd został prawidłowo zamknięty na wszystkie istniejące zamki i – jeżeli ma zainstalowany – włączony system alarmowy, </w:t>
      </w:r>
    </w:p>
    <w:p w:rsidR="0061657E" w:rsidRPr="008A2BC3" w:rsidRDefault="0061657E" w:rsidP="00834689">
      <w:pPr>
        <w:pStyle w:val="Akapitzlist"/>
        <w:widowControl w:val="0"/>
        <w:numPr>
          <w:ilvl w:val="0"/>
          <w:numId w:val="92"/>
        </w:numPr>
        <w:tabs>
          <w:tab w:val="left" w:pos="360"/>
        </w:tabs>
        <w:spacing w:after="0" w:line="240" w:lineRule="auto"/>
        <w:ind w:left="360"/>
        <w:jc w:val="both"/>
        <w:rPr>
          <w:rFonts w:ascii="Cambria" w:hAnsi="Cambria"/>
        </w:rPr>
      </w:pPr>
      <w:r w:rsidRPr="008A2BC3">
        <w:rPr>
          <w:rFonts w:ascii="Cambria" w:hAnsi="Cambria"/>
        </w:rPr>
        <w:t>sprzęt, zgodnie z zaleceniami producenta, jest właściwie zamocowany.</w:t>
      </w:r>
    </w:p>
    <w:p w:rsidR="0061657E" w:rsidRPr="008A2BC3" w:rsidRDefault="0061657E" w:rsidP="00834689">
      <w:pPr>
        <w:pStyle w:val="Akapitzlist"/>
        <w:widowControl w:val="0"/>
        <w:numPr>
          <w:ilvl w:val="0"/>
          <w:numId w:val="136"/>
        </w:numPr>
        <w:spacing w:after="0" w:line="240" w:lineRule="auto"/>
        <w:ind w:hanging="720"/>
        <w:jc w:val="both"/>
        <w:rPr>
          <w:rFonts w:ascii="Cambria" w:hAnsi="Cambria"/>
        </w:rPr>
      </w:pPr>
      <w:r w:rsidRPr="008A2BC3">
        <w:rPr>
          <w:rFonts w:ascii="Cambria" w:hAnsi="Cambria"/>
        </w:rPr>
        <w:t>Ubezpieczeniem nie są objęte szkody:</w:t>
      </w:r>
    </w:p>
    <w:p w:rsidR="0061657E" w:rsidRPr="008A2BC3" w:rsidRDefault="0061657E" w:rsidP="00834689">
      <w:pPr>
        <w:pStyle w:val="Akapitzlist"/>
        <w:widowControl w:val="0"/>
        <w:numPr>
          <w:ilvl w:val="0"/>
          <w:numId w:val="92"/>
        </w:numPr>
        <w:tabs>
          <w:tab w:val="left" w:pos="360"/>
        </w:tabs>
        <w:spacing w:after="0" w:line="240" w:lineRule="auto"/>
        <w:ind w:left="360"/>
        <w:jc w:val="both"/>
        <w:rPr>
          <w:rFonts w:ascii="Cambria" w:hAnsi="Cambria"/>
        </w:rPr>
      </w:pPr>
      <w:r w:rsidRPr="008A2BC3">
        <w:rPr>
          <w:rFonts w:ascii="Cambria" w:hAnsi="Cambria"/>
        </w:rPr>
        <w:t>powstałe wskutek wypadku środka transportu, jeżeli wypadek został spowodowany złym stanem technicznym pojazdu należącego do </w:t>
      </w:r>
      <w:r>
        <w:rPr>
          <w:rFonts w:ascii="Cambria" w:hAnsi="Cambria"/>
        </w:rPr>
        <w:t>u</w:t>
      </w:r>
      <w:r w:rsidRPr="008A2BC3">
        <w:rPr>
          <w:rFonts w:ascii="Cambria" w:hAnsi="Cambria"/>
        </w:rPr>
        <w:t>bezpieczającego,</w:t>
      </w:r>
    </w:p>
    <w:p w:rsidR="0061657E" w:rsidRPr="008A2BC3" w:rsidRDefault="0061657E" w:rsidP="00834689">
      <w:pPr>
        <w:pStyle w:val="Akapitzlist"/>
        <w:widowControl w:val="0"/>
        <w:numPr>
          <w:ilvl w:val="0"/>
          <w:numId w:val="92"/>
        </w:numPr>
        <w:tabs>
          <w:tab w:val="left" w:pos="360"/>
        </w:tabs>
        <w:spacing w:after="0" w:line="240" w:lineRule="auto"/>
        <w:ind w:left="360"/>
        <w:jc w:val="both"/>
        <w:rPr>
          <w:rFonts w:ascii="Cambria" w:hAnsi="Cambria"/>
        </w:rPr>
      </w:pPr>
      <w:r w:rsidRPr="008A2BC3">
        <w:rPr>
          <w:rFonts w:ascii="Cambria" w:hAnsi="Cambria"/>
        </w:rPr>
        <w:t>objęte ubezpieczeniem auto casco pojazdu albo obowiązkowym ubezpieczeniem OC posiadacza pojazdu mechanicznego.</w:t>
      </w:r>
    </w:p>
    <w:p w:rsidR="0061657E" w:rsidRDefault="0061657E" w:rsidP="0061657E">
      <w:pPr>
        <w:widowControl w:val="0"/>
        <w:spacing w:before="120" w:after="0" w:line="240" w:lineRule="auto"/>
        <w:jc w:val="both"/>
        <w:rPr>
          <w:rFonts w:ascii="Cambria" w:hAnsi="Cambria"/>
        </w:rPr>
      </w:pPr>
      <w:r w:rsidRPr="008A2BC3">
        <w:rPr>
          <w:rFonts w:ascii="Cambria" w:hAnsi="Cambria"/>
          <w:b/>
        </w:rPr>
        <w:t>Klauzula szkód mechanicznych</w:t>
      </w:r>
      <w:r w:rsidRPr="008A2BC3">
        <w:rPr>
          <w:rFonts w:ascii="Cambria" w:hAnsi="Cambria"/>
        </w:rPr>
        <w:t xml:space="preserve"> – z</w:t>
      </w:r>
      <w:r w:rsidRPr="00882575">
        <w:rPr>
          <w:rFonts w:ascii="Cambria" w:hAnsi="Cambria"/>
        </w:rPr>
        <w:t>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Pr>
          <w:rFonts w:ascii="Cambria" w:hAnsi="Cambria"/>
        </w:rPr>
        <w:t>O</w:t>
      </w:r>
      <w:r w:rsidRPr="00882575">
        <w:rPr>
          <w:rFonts w:ascii="Cambria" w:hAnsi="Cambria"/>
        </w:rPr>
        <w:t>chrona ubezpieczeniowa obejmuje dodatkowo maszyny, urządzenia, aparaty od szkód mechanicznych spowodowanych:</w:t>
      </w:r>
    </w:p>
    <w:p w:rsidR="0061657E" w:rsidRPr="00882575" w:rsidRDefault="0061657E" w:rsidP="00834689">
      <w:pPr>
        <w:pStyle w:val="Akapitzlist"/>
        <w:widowControl w:val="0"/>
        <w:numPr>
          <w:ilvl w:val="0"/>
          <w:numId w:val="93"/>
        </w:numPr>
        <w:spacing w:after="0" w:line="240" w:lineRule="auto"/>
        <w:ind w:left="357" w:hanging="357"/>
        <w:jc w:val="both"/>
        <w:rPr>
          <w:rFonts w:ascii="Cambria" w:hAnsi="Cambria"/>
        </w:rPr>
      </w:pPr>
      <w:r w:rsidRPr="00882575">
        <w:rPr>
          <w:rFonts w:ascii="Cambria" w:hAnsi="Cambria"/>
        </w:rPr>
        <w:t>działaniem człowieka,</w:t>
      </w:r>
    </w:p>
    <w:p w:rsidR="0061657E" w:rsidRPr="00882575" w:rsidRDefault="0061657E" w:rsidP="00834689">
      <w:pPr>
        <w:pStyle w:val="Akapitzlist"/>
        <w:widowControl w:val="0"/>
        <w:numPr>
          <w:ilvl w:val="0"/>
          <w:numId w:val="93"/>
        </w:numPr>
        <w:spacing w:after="0" w:line="240" w:lineRule="auto"/>
        <w:ind w:left="357" w:hanging="357"/>
        <w:jc w:val="both"/>
        <w:rPr>
          <w:rFonts w:ascii="Cambria" w:hAnsi="Cambria"/>
        </w:rPr>
      </w:pPr>
      <w:r w:rsidRPr="00882575">
        <w:rPr>
          <w:rFonts w:ascii="Cambria" w:hAnsi="Cambria"/>
        </w:rPr>
        <w:t>wadami produkcyjnymi,</w:t>
      </w:r>
    </w:p>
    <w:p w:rsidR="0061657E" w:rsidRPr="00882575" w:rsidRDefault="0061657E" w:rsidP="00834689">
      <w:pPr>
        <w:pStyle w:val="Akapitzlist"/>
        <w:widowControl w:val="0"/>
        <w:numPr>
          <w:ilvl w:val="0"/>
          <w:numId w:val="93"/>
        </w:numPr>
        <w:spacing w:after="0" w:line="240" w:lineRule="auto"/>
        <w:ind w:left="357" w:hanging="357"/>
        <w:jc w:val="both"/>
        <w:rPr>
          <w:rFonts w:ascii="Cambria" w:hAnsi="Cambria"/>
        </w:rPr>
      </w:pPr>
      <w:r w:rsidRPr="00882575">
        <w:rPr>
          <w:rFonts w:ascii="Cambria" w:hAnsi="Cambria"/>
        </w:rPr>
        <w:t>przyczynami eksploatacyjnymi.</w:t>
      </w:r>
    </w:p>
    <w:p w:rsidR="0061657E" w:rsidRPr="00882575" w:rsidRDefault="0061657E" w:rsidP="0061657E">
      <w:pPr>
        <w:widowControl w:val="0"/>
        <w:spacing w:after="0" w:line="240" w:lineRule="auto"/>
        <w:jc w:val="both"/>
        <w:rPr>
          <w:rFonts w:ascii="Cambria" w:hAnsi="Cambria"/>
        </w:rPr>
      </w:pPr>
      <w:r w:rsidRPr="00882575">
        <w:rPr>
          <w:rFonts w:ascii="Cambria" w:hAnsi="Cambria"/>
        </w:rPr>
        <w:t>Za szkody spowodowane:</w:t>
      </w:r>
    </w:p>
    <w:p w:rsidR="0061657E" w:rsidRPr="00882575" w:rsidRDefault="0061657E" w:rsidP="00834689">
      <w:pPr>
        <w:pStyle w:val="Akapitzlist"/>
        <w:widowControl w:val="0"/>
        <w:numPr>
          <w:ilvl w:val="0"/>
          <w:numId w:val="94"/>
        </w:numPr>
        <w:spacing w:after="0" w:line="240" w:lineRule="auto"/>
        <w:jc w:val="both"/>
        <w:rPr>
          <w:rFonts w:ascii="Cambria" w:hAnsi="Cambria"/>
        </w:rPr>
      </w:pPr>
      <w:r w:rsidRPr="00882575">
        <w:rPr>
          <w:rFonts w:ascii="Cambria" w:hAnsi="Cambria"/>
        </w:rPr>
        <w:t>działaniem człowieka – uważa się szkody powstałe wskutek nieumyślnego błędu uprawnionych do obsługi osób oraz umyślnego uszkodzenia (zniszczenia) przez osoby trzecie,</w:t>
      </w:r>
    </w:p>
    <w:p w:rsidR="0061657E" w:rsidRPr="00882575" w:rsidRDefault="0061657E" w:rsidP="00834689">
      <w:pPr>
        <w:pStyle w:val="Akapitzlist"/>
        <w:widowControl w:val="0"/>
        <w:numPr>
          <w:ilvl w:val="0"/>
          <w:numId w:val="94"/>
        </w:numPr>
        <w:spacing w:after="0" w:line="240" w:lineRule="auto"/>
        <w:jc w:val="both"/>
        <w:rPr>
          <w:rFonts w:ascii="Cambria" w:hAnsi="Cambria"/>
        </w:rPr>
      </w:pPr>
      <w:r w:rsidRPr="00882575">
        <w:rPr>
          <w:rFonts w:ascii="Cambria" w:hAnsi="Cambria"/>
        </w:rPr>
        <w:t>wadami produkcyjnymi – uważa się szkody powstałe w wyniku błędów w projektowaniu lub konstrukcji, wadliwego materiału oraz wad i usterek fabrycznych nie wykrytych podczas wykonania maszyny lub zamontowania jej na stanowisku pracy,</w:t>
      </w:r>
    </w:p>
    <w:p w:rsidR="0061657E" w:rsidRPr="00882575" w:rsidRDefault="0061657E" w:rsidP="00834689">
      <w:pPr>
        <w:pStyle w:val="Akapitzlist"/>
        <w:widowControl w:val="0"/>
        <w:numPr>
          <w:ilvl w:val="0"/>
          <w:numId w:val="94"/>
        </w:numPr>
        <w:spacing w:after="0" w:line="240" w:lineRule="auto"/>
        <w:jc w:val="both"/>
        <w:rPr>
          <w:rFonts w:ascii="Cambria" w:hAnsi="Cambria"/>
        </w:rPr>
      </w:pPr>
      <w:r w:rsidRPr="00882575">
        <w:rPr>
          <w:rFonts w:ascii="Cambria" w:hAnsi="Cambria"/>
        </w:rPr>
        <w:t xml:space="preserve">przyczynami eksploatacyjnymi – uważa się niezawinione przez obsługę szkody eksploatacyjne polegające na uszkodzeniu lub zniszczeniu elementów maszyny przez zjawiska fizyczne (np. siły odśrodkowe, wzrost ciśnienia,  eksplozję lub implozję, przegrzanie, dostanie się ciała obcego itp.) oraz wadliwe działanie urządzeń: sterujących, zabezpieczających, sygnalizacyjno-pomiarowych, itp. </w:t>
      </w:r>
    </w:p>
    <w:p w:rsidR="0061657E" w:rsidRPr="00882575" w:rsidRDefault="0061657E" w:rsidP="0061657E">
      <w:pPr>
        <w:widowControl w:val="0"/>
        <w:spacing w:after="0" w:line="240" w:lineRule="auto"/>
        <w:jc w:val="both"/>
        <w:rPr>
          <w:rFonts w:ascii="Cambria" w:hAnsi="Cambria"/>
        </w:rPr>
      </w:pPr>
      <w:r w:rsidRPr="00882575">
        <w:rPr>
          <w:rFonts w:ascii="Cambria" w:hAnsi="Cambria"/>
        </w:rPr>
        <w:t>Dotyczy grup 3,4,5,6 i 8 KŚT. Limit odpowiedzialności: 50 000,00 zł na jedno i wszystkie zdarzenia w </w:t>
      </w:r>
      <w:r>
        <w:rPr>
          <w:rFonts w:ascii="Cambria" w:hAnsi="Cambria"/>
        </w:rPr>
        <w:t xml:space="preserve">każdym </w:t>
      </w:r>
      <w:r w:rsidRPr="00882575">
        <w:rPr>
          <w:rFonts w:ascii="Cambria" w:hAnsi="Cambria"/>
        </w:rPr>
        <w:t>okresie ubezpieczenia. Franszyza redukcyjna: 300,00 zł</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szkód elektrycznych</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Pr>
          <w:rFonts w:ascii="Cambria" w:hAnsi="Cambria"/>
        </w:rPr>
        <w:t>O</w:t>
      </w:r>
      <w:r w:rsidRPr="00882575">
        <w:rPr>
          <w:rFonts w:ascii="Cambria" w:hAnsi="Cambria"/>
        </w:rPr>
        <w:t>chrona ubezpieczeniowa obejmuje dodatkowo maszyny, urządzenia, aparaty, instalacje elektryczne od szkód spowodowanych niewłaściwym działaniem prądu elektrycznego, w szczególności powstałych w wyniku</w:t>
      </w:r>
      <w:r>
        <w:rPr>
          <w:rFonts w:ascii="Cambria" w:hAnsi="Cambria"/>
        </w:rPr>
        <w:t>:</w:t>
      </w:r>
      <w:r w:rsidRPr="00882575">
        <w:rPr>
          <w:rFonts w:ascii="Cambria" w:hAnsi="Cambria"/>
        </w:rPr>
        <w:t xml:space="preserve"> </w:t>
      </w:r>
      <w:r>
        <w:rPr>
          <w:rFonts w:ascii="Cambria" w:hAnsi="Cambria"/>
        </w:rPr>
        <w:t xml:space="preserve">wyładowania atmosferycznego, </w:t>
      </w:r>
      <w:r w:rsidRPr="00882575">
        <w:rPr>
          <w:rFonts w:ascii="Cambria" w:hAnsi="Cambria"/>
        </w:rPr>
        <w:t xml:space="preserve">zwarcia, </w:t>
      </w:r>
      <w:r>
        <w:rPr>
          <w:rFonts w:ascii="Cambria" w:hAnsi="Cambria"/>
        </w:rPr>
        <w:t xml:space="preserve">spięcia, przepięcia, </w:t>
      </w:r>
      <w:r w:rsidRPr="00882575">
        <w:rPr>
          <w:rFonts w:ascii="Cambria" w:hAnsi="Cambria"/>
        </w:rPr>
        <w:t xml:space="preserve">uszkodzenia izolacji, </w:t>
      </w:r>
      <w:r>
        <w:rPr>
          <w:rFonts w:ascii="Cambria" w:hAnsi="Cambria"/>
        </w:rPr>
        <w:t>zmiany wartości</w:t>
      </w:r>
      <w:r w:rsidRPr="00882575">
        <w:rPr>
          <w:rFonts w:ascii="Cambria" w:hAnsi="Cambria"/>
        </w:rPr>
        <w:t xml:space="preserve"> napięcia</w:t>
      </w:r>
      <w:r>
        <w:rPr>
          <w:rFonts w:ascii="Cambria" w:hAnsi="Cambria"/>
        </w:rPr>
        <w:t>,</w:t>
      </w:r>
      <w:r w:rsidRPr="009F571A">
        <w:rPr>
          <w:rFonts w:ascii="Cambria" w:hAnsi="Cambria"/>
          <w:lang w:eastAsia="pl-PL"/>
        </w:rPr>
        <w:t xml:space="preserve"> </w:t>
      </w:r>
      <w:r w:rsidRPr="00882575">
        <w:rPr>
          <w:rFonts w:ascii="Cambria" w:hAnsi="Cambria"/>
          <w:lang w:eastAsia="pl-PL"/>
        </w:rPr>
        <w:t>natężenia lub częstotliwości sieci zasilającej</w:t>
      </w:r>
      <w:r w:rsidRPr="00882575">
        <w:rPr>
          <w:rFonts w:ascii="Cambria" w:hAnsi="Cambria"/>
        </w:rPr>
        <w:t>, przegrzania, okopcenia, </w:t>
      </w:r>
      <w:r>
        <w:rPr>
          <w:rFonts w:ascii="Cambria" w:hAnsi="Cambria"/>
          <w:lang w:eastAsia="pl-PL"/>
        </w:rPr>
        <w:t>niezadziałania</w:t>
      </w:r>
      <w:r w:rsidRPr="00882575">
        <w:rPr>
          <w:rFonts w:ascii="Cambria" w:hAnsi="Cambria"/>
          <w:lang w:eastAsia="pl-PL"/>
        </w:rPr>
        <w:t xml:space="preserve"> lub wadliwe</w:t>
      </w:r>
      <w:r>
        <w:rPr>
          <w:rFonts w:ascii="Cambria" w:hAnsi="Cambria"/>
          <w:lang w:eastAsia="pl-PL"/>
        </w:rPr>
        <w:t>go</w:t>
      </w:r>
      <w:r w:rsidRPr="00882575">
        <w:rPr>
          <w:rFonts w:ascii="Cambria" w:hAnsi="Cambria"/>
          <w:lang w:eastAsia="pl-PL"/>
        </w:rPr>
        <w:t xml:space="preserve"> funkcjonowani</w:t>
      </w:r>
      <w:r>
        <w:rPr>
          <w:rFonts w:ascii="Cambria" w:hAnsi="Cambria"/>
          <w:lang w:eastAsia="pl-PL"/>
        </w:rPr>
        <w:t>a</w:t>
      </w:r>
      <w:r w:rsidRPr="00882575">
        <w:rPr>
          <w:rFonts w:ascii="Cambria" w:hAnsi="Cambria"/>
          <w:lang w:eastAsia="pl-PL"/>
        </w:rPr>
        <w:t xml:space="preserve"> zabezpieczeń chroniących maszyny </w:t>
      </w:r>
      <w:r>
        <w:rPr>
          <w:rFonts w:ascii="Cambria" w:hAnsi="Cambria"/>
          <w:lang w:eastAsia="pl-PL"/>
        </w:rPr>
        <w:br/>
      </w:r>
      <w:r w:rsidRPr="00882575">
        <w:rPr>
          <w:rFonts w:ascii="Cambria" w:hAnsi="Cambria"/>
          <w:lang w:eastAsia="pl-PL"/>
        </w:rPr>
        <w:t>i aparaty elektryczne,</w:t>
      </w:r>
      <w:r w:rsidRPr="00882575">
        <w:rPr>
          <w:rFonts w:ascii="Cambria" w:hAnsi="Cambria"/>
          <w:shd w:val="clear" w:color="auto" w:fill="FFFFFF"/>
          <w:lang w:eastAsia="pl-PL"/>
        </w:rPr>
        <w:t xml:space="preserve"> urządzeń sygnalizacyjnych lub kontrolno-pomiarowych</w:t>
      </w:r>
      <w:r w:rsidRPr="00882575">
        <w:rPr>
          <w:rFonts w:ascii="Cambria" w:hAnsi="Cambria"/>
        </w:rPr>
        <w:t xml:space="preserve"> itp.</w:t>
      </w:r>
    </w:p>
    <w:p w:rsidR="0061657E" w:rsidRPr="00882575" w:rsidRDefault="0061657E" w:rsidP="0061657E">
      <w:pPr>
        <w:widowControl w:val="0"/>
        <w:spacing w:after="0" w:line="240" w:lineRule="auto"/>
        <w:jc w:val="both"/>
        <w:rPr>
          <w:rFonts w:ascii="Cambria" w:hAnsi="Cambria"/>
        </w:rPr>
      </w:pPr>
      <w:r w:rsidRPr="00882575">
        <w:rPr>
          <w:rFonts w:ascii="Cambria" w:hAnsi="Cambria"/>
        </w:rPr>
        <w:t>Limit odpowiedzialności: 50 000,00 zł na</w:t>
      </w:r>
      <w:r>
        <w:rPr>
          <w:rFonts w:ascii="Cambria" w:hAnsi="Cambria"/>
        </w:rPr>
        <w:t xml:space="preserve"> jedno i </w:t>
      </w:r>
      <w:r w:rsidRPr="00882575">
        <w:rPr>
          <w:rFonts w:ascii="Cambria" w:hAnsi="Cambria"/>
        </w:rPr>
        <w:t>wszystkie zdarzenia w </w:t>
      </w:r>
      <w:r>
        <w:rPr>
          <w:rFonts w:ascii="Cambria" w:hAnsi="Cambria"/>
        </w:rPr>
        <w:t xml:space="preserve">każdym </w:t>
      </w:r>
      <w:r w:rsidRPr="00882575">
        <w:rPr>
          <w:rFonts w:ascii="Cambria" w:hAnsi="Cambria"/>
        </w:rPr>
        <w:t xml:space="preserve">okresie </w:t>
      </w:r>
      <w:r w:rsidRPr="00882575">
        <w:rPr>
          <w:rFonts w:ascii="Cambria" w:hAnsi="Cambria"/>
        </w:rPr>
        <w:lastRenderedPageBreak/>
        <w:t>ubezpieczenia. Franszyza redukcyjna: 50,00 zł w każdej szkodzie.</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reprezentantów</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Ubezpieczyciel nie odpowiada wyłącznie za szkody wyrządzone umyślnie przez reprezentantów ubezpieczającego/ubezpieczonego, przy czym za reprezentantów ubezpieczającego/ubezpieczonego uważa się Wójta (Prezydenta, Burmistrza, Zarząd, Komisarza) i jego pełnomocników, tj. osoby posiadające pisemne upoważnienie do działania w jego imieniu.</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ubezpieczenia od daty dostawy do daty włączenia do eksploatacji</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 xml:space="preserve">Odpowiedzialność </w:t>
      </w:r>
      <w:r>
        <w:rPr>
          <w:rFonts w:ascii="Cambria" w:hAnsi="Cambria"/>
        </w:rPr>
        <w:t>u</w:t>
      </w:r>
      <w:r w:rsidRPr="00882575">
        <w:rPr>
          <w:rFonts w:ascii="Cambria" w:hAnsi="Cambria"/>
        </w:rPr>
        <w:t>bezpieczyciela za szkody powstałe w ubezpieczonym sprzęcie elektronicznym lub jego częściach obejmuje również okres od daty dostawy do miejsca ubezpieczenia do daty włączenia go do planowanej eksploatacji. Warunkiem rozszerzenia jest magazynowanie sprzętu lub jego części w odpowiednich opakowaniach i pomieszczeniach do tego przystosowanych. Okres magazynowania nie może przekraczać 6 miesięcy od daty dostawy.</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tymczasowego magazynowania lub chwilowej przerwy w eksploatacji</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A2BC3" w:rsidRDefault="0061657E" w:rsidP="0061657E">
      <w:pPr>
        <w:widowControl w:val="0"/>
        <w:spacing w:before="120" w:after="0" w:line="240" w:lineRule="auto"/>
        <w:jc w:val="both"/>
        <w:rPr>
          <w:rFonts w:ascii="Cambria" w:hAnsi="Cambria"/>
        </w:rPr>
      </w:pPr>
      <w:r w:rsidRPr="00882575">
        <w:rPr>
          <w:rFonts w:ascii="Cambria" w:hAnsi="Cambria"/>
        </w:rPr>
        <w:t>Zakres ochrony ubezpieczeniowej obejmuje szkody w sprzęcie elektronicznym będącym we wcześniejszej eksploatacji, a</w:t>
      </w:r>
      <w:r>
        <w:rPr>
          <w:rFonts w:ascii="Cambria" w:hAnsi="Cambria"/>
        </w:rPr>
        <w:t xml:space="preserve"> </w:t>
      </w:r>
      <w:r w:rsidRPr="00882575">
        <w:rPr>
          <w:rFonts w:ascii="Cambria" w:hAnsi="Cambria"/>
        </w:rPr>
        <w:t>powstałe w</w:t>
      </w:r>
      <w:r>
        <w:rPr>
          <w:rFonts w:ascii="Cambria" w:hAnsi="Cambria"/>
        </w:rPr>
        <w:t xml:space="preserve"> </w:t>
      </w:r>
      <w:r w:rsidRPr="00882575">
        <w:rPr>
          <w:rFonts w:ascii="Cambria" w:hAnsi="Cambria"/>
        </w:rPr>
        <w:t>czasie tymczasowego magazynowania (poza</w:t>
      </w:r>
      <w:r>
        <w:rPr>
          <w:rFonts w:ascii="Cambria" w:hAnsi="Cambria"/>
        </w:rPr>
        <w:t xml:space="preserve"> </w:t>
      </w:r>
      <w:r w:rsidRPr="00882575">
        <w:rPr>
          <w:rFonts w:ascii="Cambria" w:hAnsi="Cambria"/>
        </w:rPr>
        <w:t xml:space="preserve">stanowiskiem pracy) lub chwilowej przerwy w użytkowaniu w miejscu objętym ubezpieczeniem. Okres </w:t>
      </w:r>
      <w:r w:rsidRPr="008A2BC3">
        <w:rPr>
          <w:rFonts w:ascii="Cambria" w:hAnsi="Cambria"/>
        </w:rPr>
        <w:t>tymczasowego magazynowania nie może przekraczać 6 miesięcy.</w:t>
      </w:r>
    </w:p>
    <w:p w:rsidR="0061657E" w:rsidRDefault="0061657E" w:rsidP="0061657E">
      <w:pPr>
        <w:widowControl w:val="0"/>
        <w:spacing w:before="120" w:after="0" w:line="240" w:lineRule="auto"/>
        <w:jc w:val="both"/>
        <w:rPr>
          <w:rFonts w:ascii="Cambria" w:hAnsi="Cambria"/>
        </w:rPr>
      </w:pPr>
      <w:r w:rsidRPr="008A2BC3">
        <w:rPr>
          <w:rFonts w:ascii="Cambria" w:hAnsi="Cambria"/>
          <w:b/>
        </w:rPr>
        <w:t>Klauzula automatycznego pokrycia OC</w:t>
      </w:r>
      <w:r w:rsidRPr="008A2BC3">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A2BC3" w:rsidRDefault="0061657E" w:rsidP="0061657E">
      <w:pPr>
        <w:widowControl w:val="0"/>
        <w:spacing w:before="120" w:after="0" w:line="240" w:lineRule="auto"/>
        <w:jc w:val="both"/>
        <w:rPr>
          <w:rFonts w:ascii="Cambria" w:hAnsi="Cambria"/>
        </w:rPr>
      </w:pPr>
      <w:r w:rsidRPr="008A2BC3">
        <w:rPr>
          <w:rFonts w:ascii="Cambria" w:hAnsi="Cambria"/>
        </w:rPr>
        <w:t>Ubezpieczyciel w trakcie trwania umowy ubezpieczenia obejmuje automatyczną ochroną ubezpieczeniową na warunkach określonych w umowie ubezpieczenia OC wszystkie lokalizacje przyjęte przez ubezpieczającego/ubezpieczonego w posiadanie, zarząd, administrację lub utrzymanie.</w:t>
      </w:r>
    </w:p>
    <w:p w:rsidR="0061657E" w:rsidRDefault="0061657E" w:rsidP="0061657E">
      <w:pPr>
        <w:widowControl w:val="0"/>
        <w:spacing w:before="120" w:after="0" w:line="240" w:lineRule="auto"/>
        <w:jc w:val="both"/>
        <w:rPr>
          <w:rFonts w:ascii="Cambria" w:hAnsi="Cambria"/>
        </w:rPr>
      </w:pPr>
      <w:r w:rsidRPr="008A2BC3">
        <w:rPr>
          <w:rFonts w:ascii="Cambria" w:hAnsi="Cambria"/>
          <w:b/>
        </w:rPr>
        <w:t>Klauzula usunięcia pozostałości po szkodzie</w:t>
      </w:r>
      <w:r w:rsidRPr="008A2BC3">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A2BC3" w:rsidRDefault="0061657E" w:rsidP="0061657E">
      <w:pPr>
        <w:widowControl w:val="0"/>
        <w:spacing w:before="120" w:after="0" w:line="240" w:lineRule="auto"/>
        <w:jc w:val="both"/>
        <w:rPr>
          <w:rFonts w:ascii="Cambria" w:hAnsi="Cambria"/>
        </w:rPr>
      </w:pPr>
      <w:r w:rsidRPr="008A2BC3">
        <w:rPr>
          <w:rFonts w:ascii="Cambria" w:hAnsi="Cambria"/>
        </w:rPr>
        <w:t>Ubezpieczyciel pokrywa, ponad sumę ubezpieczenia, wszelkie uzasadnione i udokumentowane koszty uprzątnięcia pozostałości po szkodzie łącznie z kosztami rozbiórki/demontażu i wywiezienia pozostałości, a także koszty transportu (np. dojazdu pracowników serwisu) poniesione przez ubezpieczającego/ubezpieczonego w związku z zrealizowaniem się zdarzenia losowego, objętego ochroną ubezpieczeniową, do wysokości 20% wartości szkody, nie więcej jednak niż </w:t>
      </w:r>
      <w:r w:rsidRPr="008A2BC3">
        <w:rPr>
          <w:rFonts w:ascii="Cambria" w:hAnsi="Cambria"/>
        </w:rPr>
        <w:br/>
        <w:t>1 000 000,00 zł na jedno i wszystkie zdarzenia w każdym okresie ubezpieczenia.</w:t>
      </w:r>
    </w:p>
    <w:p w:rsidR="0061657E" w:rsidRDefault="0061657E" w:rsidP="0061657E">
      <w:pPr>
        <w:widowControl w:val="0"/>
        <w:spacing w:before="120" w:after="0" w:line="240" w:lineRule="auto"/>
        <w:jc w:val="both"/>
        <w:rPr>
          <w:rFonts w:ascii="Cambria" w:hAnsi="Cambria"/>
        </w:rPr>
      </w:pPr>
      <w:r w:rsidRPr="008A2BC3">
        <w:rPr>
          <w:rFonts w:ascii="Cambria" w:hAnsi="Cambria"/>
          <w:b/>
        </w:rPr>
        <w:t>Klauzula wynagrodzenia rzeczoznawców i</w:t>
      </w:r>
      <w:r>
        <w:rPr>
          <w:rFonts w:ascii="Cambria" w:hAnsi="Cambria"/>
          <w:b/>
        </w:rPr>
        <w:t xml:space="preserve"> </w:t>
      </w:r>
      <w:r w:rsidRPr="008A2BC3">
        <w:rPr>
          <w:rFonts w:ascii="Cambria" w:hAnsi="Cambria"/>
          <w:b/>
        </w:rPr>
        <w:t>ekspertów</w:t>
      </w:r>
      <w:r w:rsidRPr="008A2BC3">
        <w:rPr>
          <w:rFonts w:ascii="Cambria" w:hAnsi="Cambria"/>
        </w:rPr>
        <w:t xml:space="preserve"> – z zachowaniem pozostałych, niezmienionych niniejszą klauzulą postanowień umowy</w:t>
      </w:r>
      <w:r w:rsidRPr="00882575">
        <w:rPr>
          <w:rFonts w:ascii="Cambria" w:hAnsi="Cambria"/>
        </w:rPr>
        <w:t xml:space="preserve">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Ubezpieczyciel dodatkowo obejmuje ochroną ubezpieczeniową poniesione przez ubezpieczającego /ubezpieczonego konieczne, uzasadnione i udokumentowane koszty ekspertyz rzeczoznawców bądź ekspertów związane z ustaleniem faktycznego zakresu i rozmiaru szkody oraz sposobu jej naprawienia, o ile powołanie rzeczoznawcy zostało uzgodnione z </w:t>
      </w:r>
      <w:r>
        <w:rPr>
          <w:rFonts w:ascii="Cambria" w:hAnsi="Cambria"/>
        </w:rPr>
        <w:t>u</w:t>
      </w:r>
      <w:r w:rsidRPr="00882575">
        <w:rPr>
          <w:rFonts w:ascii="Cambria" w:hAnsi="Cambria"/>
        </w:rPr>
        <w:t xml:space="preserve">bezpieczycielem. Ustala się limit odszkodowawczy </w:t>
      </w:r>
      <w:r>
        <w:rPr>
          <w:rFonts w:ascii="Cambria" w:hAnsi="Cambria"/>
        </w:rPr>
        <w:t>5</w:t>
      </w:r>
      <w:r w:rsidRPr="00882575">
        <w:rPr>
          <w:rFonts w:ascii="Cambria" w:hAnsi="Cambria"/>
        </w:rPr>
        <w:t>0 000,00 zł na jedno i wszystkie zdarzenia w każdym okresie ubezpieczenia w systemie na pierwsze ryzyko.</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wadliwego wykonania prac, czynności lub usług</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lastRenderedPageBreak/>
        <w:t>Rozszerza się zakres ubezpieczenia o odpowiedzialność cywilną ubezpieczającego/ubezpieczonego za szkody osobowe i rzeczowe spowodowane przez wypadki ubezpieczeniowe powstałe w okresie ubezpieczenia po przekazaniu odbiorcy przedmiotu czynności, prac lub usług świadczonych przez ubezpieczającego/ubezpieczonego, wynikłe z nienależytego wykonania takiego zobowiązania, niezależnie od źródła obowiązku odszkodowawczego (czyny niedozwolone, niewykonanie lub nienależyte wykonanie zobowiązania). Zakres ubezpieczenia obejmuje szkody zarówno wyrządzone odbiorcy czynności, prac lub usług, jak również innym poszkodowanym. W razie wątpliwości za moment przekazania odbiorcy przedmiotu czynności, prac lub usług świadczonych przez ubezpieczającego/ubezpieczonego przyjmuje się chwilę, w której została dokonana ostatnia czynność faktyczna związana z realizacją całości lub formalnie wyodrębnionego etapu tych czynności, prac lub usług.</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zmian w odbudowie</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Na pisemny wniosek ubezpieczającego/ubezpieczonego ubezpieczyciel wyrazi zgodę na odbudowę zniszczonego albo uszkodzonego ubezpieczonego budynku lub budowli przy zastosowaniu zmienionej konstrukcji i/lub technologii odbudowy, o ile zmiana konstrukcji i technologii odbudowy wynika z aktualnie obowiązujących przepisów prawa albo decyzji administracyjnych (m.in. zezwolenia na budowę). Limit odszkodowawczy w każdym okresie ubezpieczenia wynosi 20% wartości szkody.</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odnowienia lub</w:t>
      </w:r>
      <w:r>
        <w:rPr>
          <w:rFonts w:ascii="Cambria" w:hAnsi="Cambria"/>
          <w:b/>
        </w:rPr>
        <w:t xml:space="preserve"> </w:t>
      </w:r>
      <w:r w:rsidRPr="00882575">
        <w:rPr>
          <w:rFonts w:ascii="Cambria" w:hAnsi="Cambria"/>
          <w:b/>
        </w:rPr>
        <w:t>odtworzenia dokumentów</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 xml:space="preserve">Ubezpieczyciel pokrywa w granicach ustalonego limitu udokumentowane koszty związane z zabezpieczeniem, odnowieniem, transportem i/lub odtworzeniem planów, map bądź innych dokumentów, uszkodzonych albo zniszczonych w związku ze szkodą objęta zakresem ubezpieczenia. </w:t>
      </w:r>
      <w:r>
        <w:rPr>
          <w:rFonts w:ascii="Cambria" w:hAnsi="Cambria"/>
        </w:rPr>
        <w:t>U</w:t>
      </w:r>
      <w:r w:rsidRPr="00882575">
        <w:rPr>
          <w:rFonts w:ascii="Cambria" w:hAnsi="Cambria"/>
        </w:rPr>
        <w:t>bezpieczający/ubezpieczony, w granicach ustalonego limitu, zastrzega sobie prawo do skorzystania z usług firmy specjalizującej się w zakresie wykonywania prac (czynności) określonych w niniejszej klauzuli.</w:t>
      </w:r>
    </w:p>
    <w:p w:rsidR="0061657E" w:rsidRPr="00882575" w:rsidRDefault="0061657E" w:rsidP="0061657E">
      <w:pPr>
        <w:widowControl w:val="0"/>
        <w:spacing w:after="0" w:line="240" w:lineRule="auto"/>
        <w:jc w:val="both"/>
        <w:rPr>
          <w:rFonts w:ascii="Cambria" w:hAnsi="Cambria"/>
        </w:rPr>
      </w:pPr>
      <w:r w:rsidRPr="00882575">
        <w:rPr>
          <w:rFonts w:ascii="Cambria" w:hAnsi="Cambria"/>
        </w:rPr>
        <w:t>Limit odpowiedzialności wynosi 100 000,00 zł na jedno i wszystkie zdarzenia w każdym okresie ubezpieczenia.</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ubezpieczenia kosztów dodatkowych</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Pr>
          <w:rFonts w:ascii="Cambria" w:hAnsi="Cambria"/>
        </w:rPr>
        <w:t>O</w:t>
      </w:r>
      <w:r w:rsidRPr="00882575">
        <w:rPr>
          <w:rFonts w:ascii="Cambria" w:hAnsi="Cambria"/>
        </w:rPr>
        <w:t>chrona ubezpieczeniowa obejmuje uzasadnione i udokumentowane przez ubezpieczającego</w:t>
      </w:r>
      <w:r>
        <w:rPr>
          <w:rFonts w:ascii="Cambria" w:hAnsi="Cambria"/>
        </w:rPr>
        <w:t xml:space="preserve"> </w:t>
      </w:r>
      <w:r w:rsidRPr="00882575">
        <w:rPr>
          <w:rFonts w:ascii="Cambria" w:hAnsi="Cambria"/>
        </w:rPr>
        <w:t>/ubezpieczonego nakłady związane z:</w:t>
      </w:r>
    </w:p>
    <w:p w:rsidR="0061657E" w:rsidRPr="00882575" w:rsidRDefault="0061657E" w:rsidP="00834689">
      <w:pPr>
        <w:pStyle w:val="Akapitzlist"/>
        <w:widowControl w:val="0"/>
        <w:numPr>
          <w:ilvl w:val="0"/>
          <w:numId w:val="95"/>
        </w:numPr>
        <w:spacing w:after="0" w:line="240" w:lineRule="auto"/>
        <w:ind w:left="357" w:hanging="357"/>
        <w:jc w:val="both"/>
        <w:rPr>
          <w:rFonts w:ascii="Cambria" w:hAnsi="Cambria"/>
        </w:rPr>
      </w:pPr>
      <w:r w:rsidRPr="00882575">
        <w:rPr>
          <w:rFonts w:ascii="Cambria" w:hAnsi="Cambria"/>
        </w:rPr>
        <w:t>zabezpieczeniem przed szkodą ubezpieczonego mienia w razie jego bezpośredniego zagrożenia działaniem powstałego zdarzenia losowego oraz zmniejszeniem rozmiaru szkody objętej zakresem ubezpieczenia, jeśli środki te były celowe, chociażby okazały się bezskuteczne;</w:t>
      </w:r>
    </w:p>
    <w:p w:rsidR="0061657E" w:rsidRPr="00882575" w:rsidRDefault="0061657E" w:rsidP="00834689">
      <w:pPr>
        <w:pStyle w:val="Akapitzlist"/>
        <w:widowControl w:val="0"/>
        <w:numPr>
          <w:ilvl w:val="0"/>
          <w:numId w:val="95"/>
        </w:numPr>
        <w:spacing w:after="0" w:line="240" w:lineRule="auto"/>
        <w:ind w:left="357" w:hanging="357"/>
        <w:jc w:val="both"/>
        <w:rPr>
          <w:rFonts w:ascii="Cambria" w:hAnsi="Cambria"/>
        </w:rPr>
      </w:pPr>
      <w:r w:rsidRPr="00882575">
        <w:rPr>
          <w:rFonts w:ascii="Cambria" w:hAnsi="Cambria"/>
        </w:rPr>
        <w:t>akcją ratowniczą (gaszeniem, rozbiórką, ewakuacją, kosztami akcji ratowniczej, w tym wynagrodzenie Straży Pożarnej na podstawie otrzymanych i zapłaconych przez ubezpieczającego /ubezpieczonego rachunków, itp.), jeżeli ratunek miał na celu zmniejszenie strat lub niedopuszczenie do ich zwiększenia;</w:t>
      </w:r>
    </w:p>
    <w:p w:rsidR="0061657E" w:rsidRPr="00882575" w:rsidRDefault="0061657E" w:rsidP="00834689">
      <w:pPr>
        <w:pStyle w:val="Akapitzlist"/>
        <w:widowControl w:val="0"/>
        <w:numPr>
          <w:ilvl w:val="0"/>
          <w:numId w:val="95"/>
        </w:numPr>
        <w:spacing w:after="0" w:line="240" w:lineRule="auto"/>
        <w:ind w:left="357" w:hanging="357"/>
        <w:jc w:val="both"/>
        <w:rPr>
          <w:rFonts w:ascii="Cambria" w:hAnsi="Cambria"/>
        </w:rPr>
      </w:pPr>
      <w:r w:rsidRPr="00882575">
        <w:rPr>
          <w:rFonts w:ascii="Cambria" w:hAnsi="Cambria"/>
        </w:rPr>
        <w:t>dodatkowe koszty pracy, w szczególności godziny nadliczbowe, dodatki za pracę w nocy i w dni wolne od pracy oraz frachtu lotniczego, z wyjątkiem frachtu ekspresowego, poniesione w związku ze szkodą, za którą ubezpieczyciel ponosi odpowiedzialność;</w:t>
      </w:r>
    </w:p>
    <w:p w:rsidR="0061657E" w:rsidRPr="00882575" w:rsidRDefault="0061657E" w:rsidP="00834689">
      <w:pPr>
        <w:pStyle w:val="Akapitzlist"/>
        <w:widowControl w:val="0"/>
        <w:numPr>
          <w:ilvl w:val="0"/>
          <w:numId w:val="95"/>
        </w:numPr>
        <w:spacing w:after="0" w:line="240" w:lineRule="auto"/>
        <w:ind w:left="357" w:hanging="357"/>
        <w:jc w:val="both"/>
        <w:rPr>
          <w:rFonts w:ascii="Cambria" w:hAnsi="Cambria"/>
        </w:rPr>
      </w:pPr>
      <w:r w:rsidRPr="00882575">
        <w:rPr>
          <w:rFonts w:ascii="Cambria" w:hAnsi="Cambria"/>
        </w:rPr>
        <w:t>wszelkie uzasadnione i udokumentowane koszty i opłaty specjalistów (architektów, inżynierów, konserwatorów zabytków), związane z przygotowaniem wszelkiej dokumentacji, szczególnie projektowej i konstrukcyjnej niezbędnej do przywrócenia mienia (w tym mienia o charakterze zabytkowym) do stanu sprzed dnia szkody, poniesione przez ubezpieczającego w związku ze zrealizowaniem się zdarzenia objętego umową ubezpieczenia.</w:t>
      </w:r>
    </w:p>
    <w:p w:rsidR="0061657E" w:rsidRPr="00882575" w:rsidRDefault="0061657E" w:rsidP="0061657E">
      <w:pPr>
        <w:widowControl w:val="0"/>
        <w:spacing w:after="0" w:line="240" w:lineRule="auto"/>
        <w:jc w:val="both"/>
        <w:rPr>
          <w:rFonts w:ascii="Cambria" w:hAnsi="Cambria"/>
        </w:rPr>
      </w:pPr>
      <w:r w:rsidRPr="00882575">
        <w:rPr>
          <w:rFonts w:ascii="Cambria" w:hAnsi="Cambria"/>
        </w:rPr>
        <w:t>Limit odszkodowawczy ponad sumę ubezpieczenia: 1 000 000,00 zł na jedno i wszystkie zdarzenia w każdym okresie ubezpieczenia.</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dodatkowej prewencyjnej sumy ubezpieczenia</w:t>
      </w:r>
      <w:r w:rsidRPr="00882575">
        <w:rPr>
          <w:rFonts w:ascii="Cambria" w:hAnsi="Cambria"/>
        </w:rPr>
        <w:t xml:space="preserve"> – z zachowaniem pozostałych, niezmienionych niniejszą klauzulą postanowień umowy ubezpieczenia określonych we wniosku </w:t>
      </w:r>
      <w:r w:rsidRPr="00882575">
        <w:rPr>
          <w:rFonts w:ascii="Cambria" w:hAnsi="Cambria"/>
        </w:rPr>
        <w:lastRenderedPageBreak/>
        <w:t xml:space="preserve">i ogólnych (szczególnych) warunkach ubezpieczenia strony uzgodniły, że: </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Jeżeli w ubezpieczeniu mienia od ognia i innych zdarzeń losowych bądź od wszystkich ryzyk systemem sum stałych suma ubezpieczenia danego środka trwałego jest niższa od wartości szkody, niedoubezpieczenie pokryte zostanie z dodatkowej prewencyjnej sumy ubezpieczenia.</w:t>
      </w:r>
    </w:p>
    <w:p w:rsidR="0061657E" w:rsidRPr="00882575" w:rsidRDefault="0061657E" w:rsidP="0061657E">
      <w:pPr>
        <w:widowControl w:val="0"/>
        <w:spacing w:after="0" w:line="240" w:lineRule="auto"/>
        <w:jc w:val="both"/>
        <w:rPr>
          <w:rFonts w:ascii="Cambria" w:hAnsi="Cambria"/>
        </w:rPr>
      </w:pPr>
      <w:r w:rsidRPr="00882575">
        <w:rPr>
          <w:rFonts w:ascii="Cambria" w:hAnsi="Cambria"/>
        </w:rPr>
        <w:t>Limit odszkodowawczy: 1 000 000,00 zł na</w:t>
      </w:r>
      <w:r>
        <w:rPr>
          <w:rFonts w:ascii="Cambria" w:hAnsi="Cambria"/>
        </w:rPr>
        <w:t xml:space="preserve"> </w:t>
      </w:r>
      <w:r w:rsidRPr="00882575">
        <w:rPr>
          <w:rFonts w:ascii="Cambria" w:hAnsi="Cambria"/>
        </w:rPr>
        <w:t>jedno i</w:t>
      </w:r>
      <w:r>
        <w:rPr>
          <w:rFonts w:ascii="Cambria" w:hAnsi="Cambria"/>
        </w:rPr>
        <w:t xml:space="preserve"> </w:t>
      </w:r>
      <w:r w:rsidRPr="00882575">
        <w:rPr>
          <w:rFonts w:ascii="Cambria" w:hAnsi="Cambria"/>
        </w:rPr>
        <w:t>wszystkie zdarzenia w każdym okresie ubezpieczenia.</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automatycznego pokrycia konsumpcji sumy ubezpieczenia w ubezpieczeniu mienia systemem sum stałych</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Ubezpieczyciel przywróci automatycznie pierwotną sumę ubezpieczenia (doubezpieczenie) po wypłacie odszkodowań. Ubezpieczający nie będzie zobowiązany do dopłaty stosownej składki, wynikającej z automatycznego pokrycia konsumpcji sumy ubezpieczenia.</w:t>
      </w:r>
    </w:p>
    <w:p w:rsidR="0061657E" w:rsidRPr="00882575" w:rsidRDefault="0061657E" w:rsidP="0061657E">
      <w:pPr>
        <w:widowControl w:val="0"/>
        <w:spacing w:after="0" w:line="240" w:lineRule="auto"/>
        <w:jc w:val="both"/>
        <w:rPr>
          <w:rFonts w:ascii="Cambria" w:hAnsi="Cambria"/>
        </w:rPr>
      </w:pPr>
      <w:r w:rsidRPr="00882575">
        <w:rPr>
          <w:rFonts w:ascii="Cambria" w:hAnsi="Cambria"/>
        </w:rPr>
        <w:t>Klauzula nie ma zastosowania jeżeli ogólne (szczególne) warunki ubezpieczenia nie przewidują konsumpcji sumy ubezpieczenia.</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ubezpieczenia mienia w transporcie</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Zakres ochrony ubezpieczeniowej zostaje rozszerzony na wszelkie mienie przewożone lub transportowane wszelkimi środkami transportu lądowego, od szkód powstałych podczas jego przewożenia lub transportu. Ochrona ubezpieczeniowa obejmuje następujące ryzyka:</w:t>
      </w:r>
    </w:p>
    <w:p w:rsidR="0061657E" w:rsidRPr="00882575" w:rsidRDefault="0061657E" w:rsidP="00834689">
      <w:pPr>
        <w:pStyle w:val="Akapitzlist"/>
        <w:widowControl w:val="0"/>
        <w:numPr>
          <w:ilvl w:val="0"/>
          <w:numId w:val="96"/>
        </w:numPr>
        <w:spacing w:after="0" w:line="240" w:lineRule="auto"/>
        <w:jc w:val="both"/>
        <w:rPr>
          <w:rFonts w:ascii="Cambria" w:hAnsi="Cambria"/>
        </w:rPr>
      </w:pPr>
      <w:r w:rsidRPr="00882575">
        <w:rPr>
          <w:rFonts w:ascii="Cambria" w:hAnsi="Cambria"/>
        </w:rPr>
        <w:t>ryzyka objęte ochroną w zakresie ubezpieczenia mienia od wszystkich ryzyk, w tym na podstawie klauzul dodatkowych,</w:t>
      </w:r>
    </w:p>
    <w:p w:rsidR="0061657E" w:rsidRPr="00882575" w:rsidRDefault="0061657E" w:rsidP="00834689">
      <w:pPr>
        <w:pStyle w:val="Akapitzlist"/>
        <w:widowControl w:val="0"/>
        <w:numPr>
          <w:ilvl w:val="0"/>
          <w:numId w:val="96"/>
        </w:numPr>
        <w:spacing w:after="0" w:line="240" w:lineRule="auto"/>
        <w:jc w:val="both"/>
        <w:rPr>
          <w:rFonts w:ascii="Cambria" w:hAnsi="Cambria"/>
        </w:rPr>
      </w:pPr>
      <w:r w:rsidRPr="00882575">
        <w:rPr>
          <w:rFonts w:ascii="Cambria" w:hAnsi="Cambria"/>
        </w:rPr>
        <w:t>wypadku pojazdu, za pomocą którego dokonywany był transport,</w:t>
      </w:r>
    </w:p>
    <w:p w:rsidR="0061657E" w:rsidRPr="00882575" w:rsidRDefault="0061657E" w:rsidP="00834689">
      <w:pPr>
        <w:pStyle w:val="Akapitzlist"/>
        <w:widowControl w:val="0"/>
        <w:numPr>
          <w:ilvl w:val="0"/>
          <w:numId w:val="96"/>
        </w:numPr>
        <w:spacing w:after="0" w:line="240" w:lineRule="auto"/>
        <w:jc w:val="both"/>
        <w:rPr>
          <w:rFonts w:ascii="Cambria" w:hAnsi="Cambria"/>
        </w:rPr>
      </w:pPr>
      <w:r w:rsidRPr="00882575">
        <w:rPr>
          <w:rFonts w:ascii="Cambria" w:hAnsi="Cambria"/>
        </w:rPr>
        <w:t>kradzieży mienia będącej następstwem wypadku pojazdu, za pomocą którego dokonywany był transport,</w:t>
      </w:r>
    </w:p>
    <w:p w:rsidR="0061657E" w:rsidRPr="00882575" w:rsidRDefault="0061657E" w:rsidP="00834689">
      <w:pPr>
        <w:pStyle w:val="Akapitzlist"/>
        <w:widowControl w:val="0"/>
        <w:numPr>
          <w:ilvl w:val="0"/>
          <w:numId w:val="96"/>
        </w:numPr>
        <w:spacing w:after="0" w:line="240" w:lineRule="auto"/>
        <w:jc w:val="both"/>
        <w:rPr>
          <w:rFonts w:ascii="Cambria" w:hAnsi="Cambria"/>
        </w:rPr>
      </w:pPr>
      <w:r w:rsidRPr="00882575">
        <w:rPr>
          <w:rFonts w:ascii="Cambria" w:hAnsi="Cambria"/>
        </w:rPr>
        <w:t>kradzieży pojazdu wraz z przewożonym przez ten pojazd mieniem,</w:t>
      </w:r>
    </w:p>
    <w:p w:rsidR="0061657E" w:rsidRPr="00882575" w:rsidRDefault="0061657E" w:rsidP="00834689">
      <w:pPr>
        <w:pStyle w:val="Akapitzlist"/>
        <w:widowControl w:val="0"/>
        <w:numPr>
          <w:ilvl w:val="0"/>
          <w:numId w:val="96"/>
        </w:numPr>
        <w:spacing w:after="0" w:line="240" w:lineRule="auto"/>
        <w:jc w:val="both"/>
        <w:rPr>
          <w:rFonts w:ascii="Cambria" w:hAnsi="Cambria"/>
        </w:rPr>
      </w:pPr>
      <w:r w:rsidRPr="00882575">
        <w:rPr>
          <w:rFonts w:ascii="Cambria" w:hAnsi="Cambria"/>
        </w:rPr>
        <w:t>kradzieży mienia z pojazdu, za pomocą którego dokonywany był transport, o ile pojazd ten znajdował się pod bezpośrednim dozorem fizycznym osoby lub osób biorących udział w transporcie. Za bezpośredni dozór fizyczny uważa się zachowanie przynajmniej kontaktu wzrokowego z tym pojazdem przez co najmniej jedną osobę dokonującą transportu,</w:t>
      </w:r>
    </w:p>
    <w:p w:rsidR="0061657E" w:rsidRPr="00882575" w:rsidRDefault="0061657E" w:rsidP="00834689">
      <w:pPr>
        <w:pStyle w:val="Akapitzlist"/>
        <w:widowControl w:val="0"/>
        <w:numPr>
          <w:ilvl w:val="0"/>
          <w:numId w:val="96"/>
        </w:numPr>
        <w:spacing w:after="0" w:line="240" w:lineRule="auto"/>
        <w:jc w:val="both"/>
        <w:rPr>
          <w:rFonts w:ascii="Cambria" w:hAnsi="Cambria"/>
        </w:rPr>
      </w:pPr>
      <w:r w:rsidRPr="00882575">
        <w:rPr>
          <w:rFonts w:ascii="Cambria" w:hAnsi="Cambria"/>
        </w:rPr>
        <w:t>rabunku,</w:t>
      </w:r>
    </w:p>
    <w:p w:rsidR="0061657E" w:rsidRPr="00882575" w:rsidRDefault="0061657E" w:rsidP="00834689">
      <w:pPr>
        <w:pStyle w:val="Akapitzlist"/>
        <w:widowControl w:val="0"/>
        <w:numPr>
          <w:ilvl w:val="0"/>
          <w:numId w:val="96"/>
        </w:numPr>
        <w:spacing w:after="0" w:line="240" w:lineRule="auto"/>
        <w:jc w:val="both"/>
        <w:rPr>
          <w:rFonts w:ascii="Cambria" w:hAnsi="Cambria"/>
        </w:rPr>
      </w:pPr>
      <w:r w:rsidRPr="00882575">
        <w:rPr>
          <w:rFonts w:ascii="Cambria" w:hAnsi="Cambria"/>
        </w:rPr>
        <w:t>uszkodzenie lub zniszczenie w trakcie załadunku i rozładunku.</w:t>
      </w:r>
    </w:p>
    <w:p w:rsidR="0061657E" w:rsidRPr="00882575" w:rsidRDefault="0061657E" w:rsidP="0061657E">
      <w:pPr>
        <w:widowControl w:val="0"/>
        <w:spacing w:after="0" w:line="240" w:lineRule="auto"/>
        <w:jc w:val="both"/>
        <w:rPr>
          <w:rFonts w:ascii="Cambria" w:hAnsi="Cambria"/>
        </w:rPr>
      </w:pPr>
      <w:r w:rsidRPr="00882575">
        <w:rPr>
          <w:rFonts w:ascii="Cambria" w:hAnsi="Cambria"/>
        </w:rPr>
        <w:t>Odszkodowanie za szkody będące następstwem zdarzeń, o których mowa powyżej ograniczone jest do limitu w wysokości 100 000,00 zł na jeden transport. Wysokość szkody oraz odszkodowania ustala się zgodnie z zasadami przyjętymi dla ubezpieczenia mienia od wszystkich ryzyk. Postanowienia niniejszej klauzuli nie dotyczą transportu wartości pieniężnych.</w:t>
      </w:r>
    </w:p>
    <w:p w:rsidR="0061657E" w:rsidRPr="00882575" w:rsidRDefault="0061657E" w:rsidP="0061657E">
      <w:pPr>
        <w:widowControl w:val="0"/>
        <w:spacing w:before="120" w:after="120" w:line="240" w:lineRule="auto"/>
        <w:jc w:val="both"/>
        <w:rPr>
          <w:rFonts w:ascii="Cambria" w:hAnsi="Cambria"/>
        </w:rPr>
      </w:pPr>
      <w:r w:rsidRPr="00882575">
        <w:rPr>
          <w:rFonts w:ascii="Cambria" w:hAnsi="Cambria"/>
          <w:b/>
        </w:rPr>
        <w:t>Klauzula strajków i zamieszek</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834689">
      <w:pPr>
        <w:pStyle w:val="Akapitzlist"/>
        <w:widowControl w:val="0"/>
        <w:numPr>
          <w:ilvl w:val="0"/>
          <w:numId w:val="97"/>
        </w:numPr>
        <w:spacing w:after="0" w:line="240" w:lineRule="auto"/>
        <w:jc w:val="both"/>
        <w:rPr>
          <w:rFonts w:ascii="Cambria" w:hAnsi="Cambria"/>
        </w:rPr>
      </w:pPr>
      <w:r w:rsidRPr="00882575">
        <w:rPr>
          <w:rFonts w:ascii="Cambria" w:hAnsi="Cambria"/>
        </w:rPr>
        <w:t>Ubezpieczyciel pokrywa do ustalonego limitu – 500 000,00 zł</w:t>
      </w:r>
      <w:r>
        <w:rPr>
          <w:rFonts w:ascii="Cambria" w:hAnsi="Cambria"/>
        </w:rPr>
        <w:t xml:space="preserve"> na jedno i wszystkie zdarzenia </w:t>
      </w:r>
      <w:r>
        <w:rPr>
          <w:rFonts w:ascii="Cambria" w:hAnsi="Cambria"/>
        </w:rPr>
        <w:br/>
        <w:t>w każdym okresie ubezpieczenia</w:t>
      </w:r>
      <w:r w:rsidRPr="00882575">
        <w:rPr>
          <w:rFonts w:ascii="Cambria" w:hAnsi="Cambria"/>
        </w:rPr>
        <w:t xml:space="preserve"> – szkody </w:t>
      </w:r>
      <w:r>
        <w:rPr>
          <w:rFonts w:ascii="Cambria" w:hAnsi="Cambria"/>
        </w:rPr>
        <w:t>zaistniałe</w:t>
      </w:r>
      <w:r w:rsidRPr="00882575">
        <w:rPr>
          <w:rFonts w:ascii="Cambria" w:hAnsi="Cambria"/>
        </w:rPr>
        <w:t xml:space="preserve"> w wyniku zdarzeń określonych w umowie ubezpieczenia, a powstałe w czasie trwania: strajku, zamieszek i </w:t>
      </w:r>
      <w:r>
        <w:rPr>
          <w:rFonts w:ascii="Cambria" w:hAnsi="Cambria"/>
        </w:rPr>
        <w:t>rozruchów społecznych</w:t>
      </w:r>
      <w:r w:rsidRPr="00882575">
        <w:rPr>
          <w:rFonts w:ascii="Cambria" w:hAnsi="Cambria"/>
        </w:rPr>
        <w:t>.</w:t>
      </w:r>
    </w:p>
    <w:p w:rsidR="0061657E" w:rsidRPr="00882575" w:rsidRDefault="0061657E" w:rsidP="00834689">
      <w:pPr>
        <w:pStyle w:val="Akapitzlist"/>
        <w:widowControl w:val="0"/>
        <w:numPr>
          <w:ilvl w:val="0"/>
          <w:numId w:val="97"/>
        </w:numPr>
        <w:spacing w:after="0" w:line="240" w:lineRule="auto"/>
        <w:jc w:val="both"/>
        <w:rPr>
          <w:rFonts w:ascii="Cambria" w:hAnsi="Cambria"/>
        </w:rPr>
      </w:pPr>
      <w:r w:rsidRPr="00882575">
        <w:rPr>
          <w:rFonts w:ascii="Cambria" w:hAnsi="Cambria"/>
        </w:rPr>
        <w:t>Ubezpieczenie nie obejmuje szkód powstałych wskutek lub mających pośredni lub bezpośredni związek z następującymi zdarzeniami:</w:t>
      </w:r>
    </w:p>
    <w:p w:rsidR="0061657E" w:rsidRPr="00882575" w:rsidRDefault="0061657E" w:rsidP="00834689">
      <w:pPr>
        <w:pStyle w:val="Akapitzlist"/>
        <w:widowControl w:val="0"/>
        <w:numPr>
          <w:ilvl w:val="0"/>
          <w:numId w:val="98"/>
        </w:numPr>
        <w:tabs>
          <w:tab w:val="left" w:pos="720"/>
        </w:tabs>
        <w:spacing w:after="0" w:line="240" w:lineRule="auto"/>
        <w:jc w:val="both"/>
        <w:rPr>
          <w:rFonts w:ascii="Cambria" w:hAnsi="Cambria"/>
        </w:rPr>
      </w:pPr>
      <w:r w:rsidRPr="00882575">
        <w:rPr>
          <w:rFonts w:ascii="Cambria" w:hAnsi="Cambria"/>
        </w:rPr>
        <w:t>wojna, inwazja, działanie nieprzyjacielskie, działania wojenne (niezależnie od tego, czy wojna została wypowiedziana, czy nie), wojna domowa,</w:t>
      </w:r>
    </w:p>
    <w:p w:rsidR="0061657E" w:rsidRPr="00882575" w:rsidRDefault="0061657E" w:rsidP="00834689">
      <w:pPr>
        <w:pStyle w:val="Akapitzlist"/>
        <w:widowControl w:val="0"/>
        <w:numPr>
          <w:ilvl w:val="0"/>
          <w:numId w:val="98"/>
        </w:numPr>
        <w:tabs>
          <w:tab w:val="left" w:pos="720"/>
        </w:tabs>
        <w:spacing w:after="0" w:line="240" w:lineRule="auto"/>
        <w:jc w:val="both"/>
        <w:rPr>
          <w:rFonts w:ascii="Cambria" w:hAnsi="Cambria"/>
        </w:rPr>
      </w:pPr>
      <w:r w:rsidRPr="00882575">
        <w:rPr>
          <w:rFonts w:ascii="Cambria" w:hAnsi="Cambria"/>
        </w:rPr>
        <w:t>bunt, zamieszki społeczne o charakterze powstania powszechnego, powstanie zbrojne, rebelia, rewolucja, działanie władzy wojskowej lub uzurpowanej.</w:t>
      </w:r>
    </w:p>
    <w:p w:rsidR="0061657E" w:rsidRPr="00882575" w:rsidRDefault="0061657E" w:rsidP="00834689">
      <w:pPr>
        <w:pStyle w:val="Akapitzlist"/>
        <w:widowControl w:val="0"/>
        <w:numPr>
          <w:ilvl w:val="0"/>
          <w:numId w:val="97"/>
        </w:numPr>
        <w:spacing w:after="0" w:line="240" w:lineRule="auto"/>
        <w:jc w:val="both"/>
        <w:rPr>
          <w:rFonts w:ascii="Cambria" w:hAnsi="Cambria"/>
        </w:rPr>
      </w:pPr>
      <w:r w:rsidRPr="00882575">
        <w:rPr>
          <w:rFonts w:ascii="Cambria" w:hAnsi="Cambria"/>
        </w:rPr>
        <w:t>Ponadto z ochrony ubezpieczeniowej wyłącza się szkody:</w:t>
      </w:r>
    </w:p>
    <w:p w:rsidR="0061657E" w:rsidRPr="00882575" w:rsidRDefault="0061657E" w:rsidP="00834689">
      <w:pPr>
        <w:pStyle w:val="Akapitzlist"/>
        <w:widowControl w:val="0"/>
        <w:numPr>
          <w:ilvl w:val="0"/>
          <w:numId w:val="98"/>
        </w:numPr>
        <w:tabs>
          <w:tab w:val="left" w:pos="720"/>
        </w:tabs>
        <w:spacing w:after="0" w:line="240" w:lineRule="auto"/>
        <w:jc w:val="both"/>
        <w:rPr>
          <w:rFonts w:ascii="Cambria" w:hAnsi="Cambria"/>
        </w:rPr>
      </w:pPr>
      <w:r w:rsidRPr="00882575">
        <w:rPr>
          <w:rFonts w:ascii="Cambria" w:hAnsi="Cambria"/>
        </w:rPr>
        <w:t>wynikłe z całkowitego lub częściowego zaprzestania działalności, opóźnień lub zakłóceń działalności,</w:t>
      </w:r>
    </w:p>
    <w:p w:rsidR="0061657E" w:rsidRPr="00882575" w:rsidRDefault="0061657E" w:rsidP="00834689">
      <w:pPr>
        <w:pStyle w:val="Akapitzlist"/>
        <w:widowControl w:val="0"/>
        <w:numPr>
          <w:ilvl w:val="0"/>
          <w:numId w:val="98"/>
        </w:numPr>
        <w:tabs>
          <w:tab w:val="left" w:pos="720"/>
        </w:tabs>
        <w:spacing w:after="0" w:line="240" w:lineRule="auto"/>
        <w:jc w:val="both"/>
        <w:rPr>
          <w:rFonts w:ascii="Cambria" w:hAnsi="Cambria"/>
        </w:rPr>
      </w:pPr>
      <w:r w:rsidRPr="00882575">
        <w:rPr>
          <w:rFonts w:ascii="Cambria" w:hAnsi="Cambria"/>
        </w:rPr>
        <w:t xml:space="preserve">powstałe wskutek trwałego lub tymczasowego zajęcia, w wyniku konfiskaty lub rekwizycji </w:t>
      </w:r>
      <w:r w:rsidRPr="00882575">
        <w:rPr>
          <w:rFonts w:ascii="Cambria" w:hAnsi="Cambria"/>
        </w:rPr>
        <w:lastRenderedPageBreak/>
        <w:t>przez legalną władzę.</w:t>
      </w:r>
    </w:p>
    <w:p w:rsidR="0061657E" w:rsidRPr="00882575" w:rsidRDefault="0061657E" w:rsidP="0061657E">
      <w:pPr>
        <w:spacing w:before="120" w:after="0" w:line="240" w:lineRule="auto"/>
        <w:jc w:val="both"/>
        <w:rPr>
          <w:rFonts w:ascii="Cambria" w:hAnsi="Cambria"/>
          <w:b/>
          <w:bCs/>
        </w:rPr>
      </w:pPr>
      <w:r w:rsidRPr="00882575">
        <w:rPr>
          <w:rFonts w:ascii="Cambria" w:hAnsi="Cambria"/>
          <w:b/>
          <w:bCs/>
        </w:rPr>
        <w:t xml:space="preserve">Klauzula kosztów przeniesienia mienia i przekwaterowania osób - </w:t>
      </w:r>
      <w:r w:rsidRPr="00882575">
        <w:rPr>
          <w:rFonts w:ascii="Cambria" w:hAnsi="Cambria"/>
          <w:bCs/>
        </w:rPr>
        <w:t xml:space="preserve">z zachowaniem pozostałych, niezmienionych niniejszą klauzulą, postanowień umowy ubezpieczenia określonych we wniosku </w:t>
      </w:r>
      <w:r w:rsidRPr="00882575">
        <w:rPr>
          <w:rFonts w:ascii="Cambria" w:hAnsi="Cambria"/>
          <w:bCs/>
        </w:rPr>
        <w:br/>
        <w:t>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Pr>
          <w:rFonts w:ascii="Cambria" w:hAnsi="Cambria"/>
          <w:bCs/>
        </w:rPr>
        <w:t>W</w:t>
      </w:r>
      <w:r w:rsidRPr="00882575">
        <w:rPr>
          <w:rFonts w:ascii="Cambria" w:hAnsi="Cambria"/>
          <w:bCs/>
        </w:rPr>
        <w:t xml:space="preserve"> przypadku szkody powstałej w ubezpieczonym budynku w wyniku ognia lub wybuchu, ubezpieczyciel pokrywa niezbędne koszty przeniesienia mienia znajdującego się w budynku oraz niezbędne koszty przekwaterowania osób zamieszkałych. Limit odpowiedzialności na jedno </w:t>
      </w:r>
      <w:r w:rsidRPr="00882575">
        <w:rPr>
          <w:rFonts w:ascii="Cambria" w:hAnsi="Cambria"/>
          <w:bCs/>
        </w:rPr>
        <w:br/>
        <w:t xml:space="preserve">i wszystkie zdarzenia: </w:t>
      </w:r>
      <w:r>
        <w:rPr>
          <w:rFonts w:ascii="Cambria" w:hAnsi="Cambria"/>
          <w:bCs/>
        </w:rPr>
        <w:t>10</w:t>
      </w:r>
      <w:r w:rsidRPr="00882575">
        <w:rPr>
          <w:rFonts w:ascii="Cambria" w:hAnsi="Cambria"/>
          <w:bCs/>
        </w:rPr>
        <w:t>0</w:t>
      </w:r>
      <w:r>
        <w:rPr>
          <w:rFonts w:ascii="Cambria" w:hAnsi="Cambria"/>
          <w:bCs/>
        </w:rPr>
        <w:t> </w:t>
      </w:r>
      <w:r w:rsidRPr="00882575">
        <w:rPr>
          <w:rFonts w:ascii="Cambria" w:hAnsi="Cambria"/>
          <w:bCs/>
        </w:rPr>
        <w:t>000</w:t>
      </w:r>
      <w:r>
        <w:rPr>
          <w:rFonts w:ascii="Cambria" w:hAnsi="Cambria"/>
          <w:bCs/>
        </w:rPr>
        <w:t>,00</w:t>
      </w:r>
      <w:r w:rsidRPr="00882575">
        <w:rPr>
          <w:rFonts w:ascii="Cambria" w:hAnsi="Cambria"/>
          <w:bCs/>
        </w:rPr>
        <w:t xml:space="preserve"> zł w każdym okresie ubezpieczenia.</w:t>
      </w:r>
    </w:p>
    <w:p w:rsidR="0061657E" w:rsidRPr="00882575" w:rsidRDefault="0061657E" w:rsidP="0061657E">
      <w:pPr>
        <w:spacing w:before="120" w:after="0" w:line="240" w:lineRule="auto"/>
        <w:jc w:val="both"/>
        <w:rPr>
          <w:rFonts w:ascii="Cambria" w:hAnsi="Cambria"/>
          <w:iCs/>
        </w:rPr>
      </w:pPr>
      <w:r w:rsidRPr="00882575">
        <w:rPr>
          <w:rFonts w:ascii="Cambria" w:hAnsi="Cambria"/>
          <w:b/>
        </w:rPr>
        <w:t>Klauzula współwłasności mienia -</w:t>
      </w:r>
      <w:r w:rsidRPr="00882575">
        <w:rPr>
          <w:rFonts w:ascii="Cambria" w:hAnsi="Cambria"/>
          <w:b/>
          <w:bCs/>
        </w:rPr>
        <w:t xml:space="preserve"> </w:t>
      </w:r>
      <w:r w:rsidRPr="00882575">
        <w:rPr>
          <w:rFonts w:ascii="Cambria" w:hAnsi="Cambria"/>
          <w:iCs/>
        </w:rPr>
        <w:t>z zachowaniem pozostałych, niezmienionych niniejszą klauzulą postanowień umowy ubezpieczenia określonych we wniosku i ogólnych (szczególnych) warunkach ubezpieczenia strony uzgodniły, że:</w:t>
      </w:r>
    </w:p>
    <w:p w:rsidR="0061657E" w:rsidRPr="00882575" w:rsidRDefault="0061657E" w:rsidP="0061657E">
      <w:pPr>
        <w:autoSpaceDE w:val="0"/>
        <w:autoSpaceDN w:val="0"/>
        <w:adjustRightInd w:val="0"/>
        <w:spacing w:before="120" w:after="0" w:line="240" w:lineRule="auto"/>
        <w:jc w:val="both"/>
        <w:rPr>
          <w:rFonts w:ascii="Cambria" w:hAnsi="Cambria"/>
        </w:rPr>
      </w:pPr>
      <w:r>
        <w:rPr>
          <w:rFonts w:ascii="Cambria" w:hAnsi="Cambria"/>
        </w:rPr>
        <w:t>U</w:t>
      </w:r>
      <w:r w:rsidRPr="00882575">
        <w:rPr>
          <w:rFonts w:ascii="Cambria" w:hAnsi="Cambria"/>
        </w:rPr>
        <w:t xml:space="preserve">stanawia się odpowiedzialność ubezpieczyciela w odniesieniu do budynków i budowli, których ubezpieczający jest współwłaścicielem oraz lokali mieszkalnych i użytkowych wraz z ułamkową częścią wspólną, stanowiących własność </w:t>
      </w:r>
      <w:r w:rsidRPr="00102F29">
        <w:rPr>
          <w:rFonts w:ascii="Cambria" w:hAnsi="Cambria"/>
        </w:rPr>
        <w:t>zamawiającego (ubezpieczającego lub ubezpieczonego)</w:t>
      </w:r>
      <w:r w:rsidRPr="00882575">
        <w:rPr>
          <w:rFonts w:ascii="Cambria" w:hAnsi="Cambria"/>
        </w:rPr>
        <w:t xml:space="preserve">, </w:t>
      </w:r>
      <w:r>
        <w:rPr>
          <w:rFonts w:ascii="Cambria" w:hAnsi="Cambria"/>
        </w:rPr>
        <w:br/>
      </w:r>
      <w:r w:rsidRPr="00882575">
        <w:rPr>
          <w:rFonts w:ascii="Cambria" w:hAnsi="Cambria"/>
        </w:rPr>
        <w:t>w których nie zostały powołane wspólnoty mieszkaniowe</w:t>
      </w:r>
    </w:p>
    <w:p w:rsidR="0061657E" w:rsidRPr="00882575" w:rsidRDefault="0061657E" w:rsidP="0061657E">
      <w:pPr>
        <w:autoSpaceDE w:val="0"/>
        <w:autoSpaceDN w:val="0"/>
        <w:adjustRightInd w:val="0"/>
        <w:spacing w:after="0" w:line="240" w:lineRule="auto"/>
        <w:jc w:val="both"/>
        <w:rPr>
          <w:rFonts w:ascii="Cambria" w:hAnsi="Cambria"/>
        </w:rPr>
      </w:pPr>
      <w:r w:rsidRPr="00882575">
        <w:rPr>
          <w:rFonts w:ascii="Cambria" w:hAnsi="Cambria"/>
        </w:rPr>
        <w:t>1. W przypadku powstania szkody, jeżeli pozostała część nieruchomości – współwłasności, będzie nieubezpieczona lub umowa ubezpieczenia będzie zawarta przez współwłaściciela/li u innego ubezpieczyciela, ubezpieczyciel nie będzie stosował ograniczenia wypłaty odszkodowania poprzez zastosowania zasady proporcji wynikającej z niedoubezpieczenia.</w:t>
      </w:r>
    </w:p>
    <w:p w:rsidR="0061657E" w:rsidRPr="00882575" w:rsidRDefault="0061657E" w:rsidP="0061657E">
      <w:pPr>
        <w:widowControl w:val="0"/>
        <w:spacing w:after="0" w:line="240" w:lineRule="auto"/>
        <w:jc w:val="both"/>
        <w:rPr>
          <w:rFonts w:ascii="Cambria" w:hAnsi="Cambria"/>
        </w:rPr>
      </w:pPr>
      <w:r w:rsidRPr="00882575">
        <w:rPr>
          <w:rFonts w:ascii="Cambria" w:hAnsi="Cambria"/>
        </w:rPr>
        <w:t xml:space="preserve">2. W przypadku powstania szkody w części wspólnej nieruchomości, kiedy przywrócenie do stanu sprzed szkody jest uzasadnione interesem ekonomicznym lub społecznym, a ubezpieczający naprawi lub odbuduje całość uszkodzonego mienia (również w części, w której nie jest właścicielem) ubezpieczyciel wypłaci odszkodowanie do sumy </w:t>
      </w:r>
      <w:r w:rsidRPr="00882575">
        <w:rPr>
          <w:rFonts w:ascii="Cambria" w:hAnsi="Cambria"/>
          <w:bCs/>
        </w:rPr>
        <w:t>300</w:t>
      </w:r>
      <w:r>
        <w:rPr>
          <w:rFonts w:ascii="Cambria" w:hAnsi="Cambria"/>
          <w:bCs/>
        </w:rPr>
        <w:t> </w:t>
      </w:r>
      <w:r w:rsidRPr="00882575">
        <w:rPr>
          <w:rFonts w:ascii="Cambria" w:hAnsi="Cambria"/>
          <w:bCs/>
        </w:rPr>
        <w:t>000</w:t>
      </w:r>
      <w:r>
        <w:rPr>
          <w:rFonts w:ascii="Cambria" w:hAnsi="Cambria"/>
          <w:bCs/>
        </w:rPr>
        <w:t>,00</w:t>
      </w:r>
      <w:r w:rsidRPr="00882575">
        <w:rPr>
          <w:rFonts w:ascii="Cambria" w:hAnsi="Cambria"/>
          <w:bCs/>
        </w:rPr>
        <w:t xml:space="preserve"> zł </w:t>
      </w:r>
      <w:r w:rsidRPr="00882575">
        <w:rPr>
          <w:rFonts w:ascii="Cambria" w:hAnsi="Cambria"/>
        </w:rPr>
        <w:t>ponad sumę ubezpieczenia w każdym okresie ubezpieczenia.</w:t>
      </w:r>
    </w:p>
    <w:p w:rsidR="0061657E" w:rsidRPr="00882575" w:rsidRDefault="0061657E" w:rsidP="0061657E">
      <w:pPr>
        <w:widowControl w:val="0"/>
        <w:spacing w:before="120" w:after="120" w:line="240" w:lineRule="auto"/>
        <w:jc w:val="both"/>
        <w:rPr>
          <w:rFonts w:ascii="Cambria" w:hAnsi="Cambria"/>
        </w:rPr>
      </w:pPr>
      <w:r w:rsidRPr="00882575">
        <w:rPr>
          <w:rFonts w:ascii="Cambria" w:hAnsi="Cambria"/>
          <w:b/>
        </w:rPr>
        <w:t>Klauzula ubezpieczenia mediów gaśniczych</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after="0" w:line="240" w:lineRule="auto"/>
        <w:jc w:val="both"/>
        <w:rPr>
          <w:rFonts w:ascii="Cambria" w:hAnsi="Cambria"/>
        </w:rPr>
      </w:pPr>
      <w:r>
        <w:rPr>
          <w:rFonts w:ascii="Cambria" w:hAnsi="Cambria"/>
        </w:rPr>
        <w:t>U</w:t>
      </w:r>
      <w:r w:rsidRPr="00882575">
        <w:rPr>
          <w:rFonts w:ascii="Cambria" w:hAnsi="Cambria"/>
        </w:rPr>
        <w:t>bezpieczyciel pokryje koszty napełnienia urządzeń i/lub instalacji gaśniczych, w przypadku wydostania się mediów gaśniczych z przyczyn innych niż konieczność ugaszenia pożaru. Limit odpowiedzialności na jedno i wszystkie zdarzenia</w:t>
      </w:r>
      <w:r>
        <w:rPr>
          <w:rFonts w:ascii="Cambria" w:hAnsi="Cambria"/>
        </w:rPr>
        <w:t xml:space="preserve"> w każdym okresie ubezpieczenia</w:t>
      </w:r>
      <w:r w:rsidRPr="00882575">
        <w:rPr>
          <w:rFonts w:ascii="Cambria" w:hAnsi="Cambria"/>
        </w:rPr>
        <w:t>: 10</w:t>
      </w:r>
      <w:r>
        <w:rPr>
          <w:rFonts w:ascii="Cambria" w:hAnsi="Cambria"/>
        </w:rPr>
        <w:t> </w:t>
      </w:r>
      <w:r w:rsidRPr="00882575">
        <w:rPr>
          <w:rFonts w:ascii="Cambria" w:hAnsi="Cambria"/>
        </w:rPr>
        <w:t>000</w:t>
      </w:r>
      <w:r>
        <w:rPr>
          <w:rFonts w:ascii="Cambria" w:hAnsi="Cambria"/>
        </w:rPr>
        <w:t>,00</w:t>
      </w:r>
      <w:r w:rsidRPr="00882575">
        <w:rPr>
          <w:rFonts w:ascii="Cambria" w:hAnsi="Cambria"/>
        </w:rPr>
        <w:t xml:space="preserve"> zł.</w:t>
      </w:r>
    </w:p>
    <w:p w:rsidR="0061657E" w:rsidRDefault="0061657E" w:rsidP="0061657E">
      <w:pPr>
        <w:widowControl w:val="0"/>
        <w:spacing w:before="120" w:after="0" w:line="240" w:lineRule="auto"/>
        <w:jc w:val="both"/>
        <w:rPr>
          <w:rFonts w:ascii="Cambria" w:hAnsi="Cambria"/>
        </w:rPr>
      </w:pPr>
      <w:r w:rsidRPr="00F17491">
        <w:rPr>
          <w:rFonts w:ascii="Cambria" w:hAnsi="Cambria"/>
          <w:b/>
        </w:rPr>
        <w:t xml:space="preserve">Klauzula szkód w przedmiotach szklanych </w:t>
      </w:r>
      <w:r w:rsidRPr="00F17491">
        <w:rPr>
          <w:rFonts w:ascii="Cambria" w:hAnsi="Cambria"/>
        </w:rPr>
        <w:t>- z zachowaniem pozostałych, niezmienionych niniejszą klauzulą postanowień umowy ubezpieczenia określonych we wniosku i ogólnych (szczególnych) warunkach ubezpieczenia strony uzgodniły, że:</w:t>
      </w:r>
    </w:p>
    <w:p w:rsidR="0061657E" w:rsidRPr="00F17491" w:rsidRDefault="0061657E" w:rsidP="0061657E">
      <w:pPr>
        <w:widowControl w:val="0"/>
        <w:spacing w:before="120" w:after="0" w:line="240" w:lineRule="auto"/>
        <w:jc w:val="both"/>
        <w:rPr>
          <w:rFonts w:ascii="Cambria" w:hAnsi="Cambria"/>
        </w:rPr>
      </w:pPr>
      <w:r>
        <w:rPr>
          <w:rFonts w:ascii="Cambria" w:hAnsi="Cambria"/>
        </w:rPr>
        <w:t>O</w:t>
      </w:r>
      <w:r w:rsidRPr="00F17491">
        <w:rPr>
          <w:rFonts w:ascii="Cambria" w:hAnsi="Cambria"/>
        </w:rPr>
        <w:t xml:space="preserve">chroną ubezpieczeniową zostają objęte będące własnością lub znajdujące się w posiadaniu ubezpieczonego szyby i inne przedmioty stanowiące część, wyposażenie bądź urządzenie budynków, lokali oraz innych pomieszczeń użytkowych oraz przedmioty znajdujące się na zewnątrz, </w:t>
      </w:r>
      <w:r w:rsidRPr="00F17491">
        <w:rPr>
          <w:rFonts w:ascii="Cambria" w:hAnsi="Cambria"/>
          <w:iCs/>
        </w:rPr>
        <w:t>niezależnie od rodzaju szkła i klasy odporności</w:t>
      </w:r>
      <w:r w:rsidRPr="00F17491">
        <w:rPr>
          <w:rFonts w:ascii="Cambria" w:hAnsi="Cambria"/>
        </w:rPr>
        <w:t>. W szczególności ochroną objęte są następujące przedmioty:</w:t>
      </w:r>
    </w:p>
    <w:p w:rsidR="0061657E" w:rsidRPr="00F17491" w:rsidRDefault="0061657E" w:rsidP="00834689">
      <w:pPr>
        <w:widowControl w:val="0"/>
        <w:numPr>
          <w:ilvl w:val="0"/>
          <w:numId w:val="106"/>
        </w:numPr>
        <w:tabs>
          <w:tab w:val="clear" w:pos="720"/>
          <w:tab w:val="num" w:pos="284"/>
        </w:tabs>
        <w:spacing w:after="0" w:line="240" w:lineRule="auto"/>
        <w:ind w:left="284" w:hanging="284"/>
        <w:jc w:val="both"/>
        <w:rPr>
          <w:rFonts w:ascii="Cambria" w:hAnsi="Cambria"/>
          <w:iCs/>
        </w:rPr>
      </w:pPr>
      <w:r w:rsidRPr="00F17491">
        <w:rPr>
          <w:rFonts w:ascii="Cambria" w:hAnsi="Cambria"/>
          <w:iCs/>
        </w:rPr>
        <w:t>oszklenie stanowiące element konstrukcji budynku,</w:t>
      </w:r>
    </w:p>
    <w:p w:rsidR="0061657E" w:rsidRPr="00F17491" w:rsidRDefault="0061657E" w:rsidP="00834689">
      <w:pPr>
        <w:widowControl w:val="0"/>
        <w:numPr>
          <w:ilvl w:val="0"/>
          <w:numId w:val="106"/>
        </w:numPr>
        <w:tabs>
          <w:tab w:val="clear" w:pos="720"/>
          <w:tab w:val="num" w:pos="284"/>
        </w:tabs>
        <w:spacing w:after="0" w:line="240" w:lineRule="auto"/>
        <w:ind w:left="284" w:hanging="284"/>
        <w:jc w:val="both"/>
        <w:rPr>
          <w:rFonts w:ascii="Cambria" w:hAnsi="Cambria"/>
          <w:iCs/>
        </w:rPr>
      </w:pPr>
      <w:r w:rsidRPr="00F17491">
        <w:rPr>
          <w:rFonts w:ascii="Cambria" w:hAnsi="Cambria"/>
          <w:iCs/>
        </w:rPr>
        <w:t>oszklenie okienne i drzwiowe,</w:t>
      </w:r>
    </w:p>
    <w:p w:rsidR="0061657E" w:rsidRPr="00F17491" w:rsidRDefault="0061657E" w:rsidP="00834689">
      <w:pPr>
        <w:widowControl w:val="0"/>
        <w:numPr>
          <w:ilvl w:val="0"/>
          <w:numId w:val="106"/>
        </w:numPr>
        <w:tabs>
          <w:tab w:val="clear" w:pos="720"/>
          <w:tab w:val="num" w:pos="284"/>
        </w:tabs>
        <w:spacing w:after="0" w:line="240" w:lineRule="auto"/>
        <w:ind w:left="284" w:hanging="284"/>
        <w:jc w:val="both"/>
        <w:rPr>
          <w:rFonts w:ascii="Cambria" w:hAnsi="Cambria"/>
          <w:iCs/>
        </w:rPr>
      </w:pPr>
      <w:r w:rsidRPr="00F17491">
        <w:rPr>
          <w:rFonts w:ascii="Cambria" w:hAnsi="Cambria"/>
          <w:iCs/>
        </w:rPr>
        <w:t xml:space="preserve">oszklenie zewnętrzne i wewnętrzne, wiaty </w:t>
      </w:r>
    </w:p>
    <w:p w:rsidR="0061657E" w:rsidRPr="00F17491" w:rsidRDefault="0061657E" w:rsidP="00834689">
      <w:pPr>
        <w:widowControl w:val="0"/>
        <w:numPr>
          <w:ilvl w:val="0"/>
          <w:numId w:val="106"/>
        </w:numPr>
        <w:tabs>
          <w:tab w:val="clear" w:pos="720"/>
          <w:tab w:val="num" w:pos="284"/>
        </w:tabs>
        <w:spacing w:after="0" w:line="240" w:lineRule="auto"/>
        <w:ind w:left="284" w:hanging="284"/>
        <w:jc w:val="both"/>
        <w:rPr>
          <w:rFonts w:ascii="Cambria" w:hAnsi="Cambria"/>
          <w:iCs/>
        </w:rPr>
      </w:pPr>
      <w:r w:rsidRPr="00F17491">
        <w:rPr>
          <w:rFonts w:ascii="Cambria" w:hAnsi="Cambria"/>
          <w:iCs/>
        </w:rPr>
        <w:t xml:space="preserve">konstrukcje wypełnione szkłem lub tworzywem itp., </w:t>
      </w:r>
    </w:p>
    <w:p w:rsidR="0061657E" w:rsidRPr="00F17491" w:rsidRDefault="0061657E" w:rsidP="00834689">
      <w:pPr>
        <w:widowControl w:val="0"/>
        <w:numPr>
          <w:ilvl w:val="0"/>
          <w:numId w:val="105"/>
        </w:numPr>
        <w:tabs>
          <w:tab w:val="num" w:pos="284"/>
        </w:tabs>
        <w:spacing w:after="0" w:line="240" w:lineRule="auto"/>
        <w:ind w:left="284" w:hanging="284"/>
        <w:jc w:val="both"/>
        <w:rPr>
          <w:rFonts w:ascii="Cambria" w:hAnsi="Cambria"/>
        </w:rPr>
      </w:pPr>
      <w:r w:rsidRPr="00F17491">
        <w:rPr>
          <w:rFonts w:ascii="Cambria" w:hAnsi="Cambria"/>
        </w:rPr>
        <w:t>szyby specjalne (szyby antywłamaniowe, płyty szklane warstwowe i inne),</w:t>
      </w:r>
    </w:p>
    <w:p w:rsidR="0061657E" w:rsidRPr="00F17491" w:rsidRDefault="0061657E" w:rsidP="00834689">
      <w:pPr>
        <w:widowControl w:val="0"/>
        <w:numPr>
          <w:ilvl w:val="0"/>
          <w:numId w:val="105"/>
        </w:numPr>
        <w:tabs>
          <w:tab w:val="num" w:pos="284"/>
        </w:tabs>
        <w:spacing w:after="0" w:line="240" w:lineRule="auto"/>
        <w:ind w:left="284" w:hanging="284"/>
        <w:jc w:val="both"/>
        <w:rPr>
          <w:rFonts w:ascii="Cambria" w:hAnsi="Cambria"/>
        </w:rPr>
      </w:pPr>
      <w:r w:rsidRPr="00F17491">
        <w:rPr>
          <w:rFonts w:ascii="Cambria" w:hAnsi="Cambria"/>
        </w:rPr>
        <w:t>oszklenia ścienne i dachowe,</w:t>
      </w:r>
    </w:p>
    <w:p w:rsidR="0061657E" w:rsidRPr="00F17491" w:rsidRDefault="0061657E" w:rsidP="00834689">
      <w:pPr>
        <w:widowControl w:val="0"/>
        <w:numPr>
          <w:ilvl w:val="0"/>
          <w:numId w:val="105"/>
        </w:numPr>
        <w:tabs>
          <w:tab w:val="num" w:pos="284"/>
        </w:tabs>
        <w:spacing w:after="0" w:line="240" w:lineRule="auto"/>
        <w:ind w:left="284" w:hanging="284"/>
        <w:jc w:val="both"/>
        <w:rPr>
          <w:rFonts w:ascii="Cambria" w:hAnsi="Cambria"/>
        </w:rPr>
      </w:pPr>
      <w:r w:rsidRPr="00F17491">
        <w:rPr>
          <w:rFonts w:ascii="Cambria" w:hAnsi="Cambria"/>
        </w:rPr>
        <w:t>płyty szklane stanowiące składowe części mebli, stołów, lad oraz gablot,</w:t>
      </w:r>
    </w:p>
    <w:p w:rsidR="0061657E" w:rsidRPr="00F17491" w:rsidRDefault="0061657E" w:rsidP="00834689">
      <w:pPr>
        <w:widowControl w:val="0"/>
        <w:numPr>
          <w:ilvl w:val="0"/>
          <w:numId w:val="105"/>
        </w:numPr>
        <w:tabs>
          <w:tab w:val="num" w:pos="284"/>
        </w:tabs>
        <w:spacing w:after="0" w:line="240" w:lineRule="auto"/>
        <w:ind w:left="284" w:hanging="284"/>
        <w:jc w:val="both"/>
        <w:rPr>
          <w:rFonts w:ascii="Cambria" w:hAnsi="Cambria"/>
        </w:rPr>
      </w:pPr>
      <w:r w:rsidRPr="00F17491">
        <w:rPr>
          <w:rFonts w:ascii="Cambria" w:hAnsi="Cambria"/>
        </w:rPr>
        <w:t>szklane przegrody ścienne oraz osłony kantorów, boksów i kabin,</w:t>
      </w:r>
    </w:p>
    <w:p w:rsidR="0061657E" w:rsidRPr="00F17491" w:rsidRDefault="0061657E" w:rsidP="00834689">
      <w:pPr>
        <w:widowControl w:val="0"/>
        <w:numPr>
          <w:ilvl w:val="0"/>
          <w:numId w:val="105"/>
        </w:numPr>
        <w:tabs>
          <w:tab w:val="num" w:pos="284"/>
        </w:tabs>
        <w:spacing w:after="0" w:line="240" w:lineRule="auto"/>
        <w:ind w:left="284" w:hanging="284"/>
        <w:jc w:val="both"/>
        <w:rPr>
          <w:rFonts w:ascii="Cambria" w:hAnsi="Cambria"/>
        </w:rPr>
      </w:pPr>
      <w:r w:rsidRPr="00F17491">
        <w:rPr>
          <w:rFonts w:ascii="Cambria" w:hAnsi="Cambria"/>
        </w:rPr>
        <w:t>tablice reklamowe, szyldy, tablice i gabloty poza budynkiem lub lokalem ze szkła, plastiku, tworzywa itp.,</w:t>
      </w:r>
    </w:p>
    <w:p w:rsidR="0061657E" w:rsidRDefault="0061657E" w:rsidP="00834689">
      <w:pPr>
        <w:widowControl w:val="0"/>
        <w:numPr>
          <w:ilvl w:val="0"/>
          <w:numId w:val="105"/>
        </w:numPr>
        <w:tabs>
          <w:tab w:val="num" w:pos="284"/>
        </w:tabs>
        <w:spacing w:after="0" w:line="240" w:lineRule="auto"/>
        <w:ind w:left="284" w:hanging="284"/>
        <w:jc w:val="both"/>
        <w:rPr>
          <w:rFonts w:ascii="Cambria" w:hAnsi="Cambria"/>
        </w:rPr>
      </w:pPr>
      <w:r w:rsidRPr="00F17491">
        <w:rPr>
          <w:rFonts w:ascii="Cambria" w:hAnsi="Cambria"/>
        </w:rPr>
        <w:t>neony, reklamy świetlne, tablice świetlne i elektroniczne,</w:t>
      </w:r>
    </w:p>
    <w:p w:rsidR="0061657E" w:rsidRPr="00F17491" w:rsidRDefault="0061657E" w:rsidP="00834689">
      <w:pPr>
        <w:widowControl w:val="0"/>
        <w:numPr>
          <w:ilvl w:val="0"/>
          <w:numId w:val="105"/>
        </w:numPr>
        <w:tabs>
          <w:tab w:val="num" w:pos="284"/>
        </w:tabs>
        <w:spacing w:after="0" w:line="240" w:lineRule="auto"/>
        <w:ind w:left="284" w:hanging="284"/>
        <w:jc w:val="both"/>
        <w:rPr>
          <w:rFonts w:ascii="Cambria" w:hAnsi="Cambria"/>
        </w:rPr>
      </w:pPr>
      <w:r w:rsidRPr="00F02348">
        <w:rPr>
          <w:rFonts w:ascii="Cambria" w:hAnsi="Cambria" w:cs="Tahoma"/>
          <w:bCs/>
          <w:color w:val="000000"/>
        </w:rPr>
        <w:t>części szklane instalacji solarnych</w:t>
      </w:r>
      <w:r w:rsidR="003D1DE1">
        <w:rPr>
          <w:rFonts w:ascii="Cambria" w:hAnsi="Cambria" w:cs="Tahoma"/>
          <w:bCs/>
          <w:color w:val="000000"/>
        </w:rPr>
        <w:t xml:space="preserve">, </w:t>
      </w:r>
    </w:p>
    <w:p w:rsidR="0061657E" w:rsidRPr="00F17491" w:rsidRDefault="0061657E" w:rsidP="00834689">
      <w:pPr>
        <w:widowControl w:val="0"/>
        <w:numPr>
          <w:ilvl w:val="0"/>
          <w:numId w:val="105"/>
        </w:numPr>
        <w:tabs>
          <w:tab w:val="num" w:pos="284"/>
        </w:tabs>
        <w:spacing w:after="0" w:line="240" w:lineRule="auto"/>
        <w:ind w:left="284" w:hanging="284"/>
        <w:jc w:val="both"/>
        <w:rPr>
          <w:rFonts w:ascii="Cambria" w:hAnsi="Cambria"/>
        </w:rPr>
      </w:pPr>
      <w:r w:rsidRPr="00F17491">
        <w:rPr>
          <w:rFonts w:ascii="Cambria" w:hAnsi="Cambria"/>
        </w:rPr>
        <w:t>witraże,</w:t>
      </w:r>
    </w:p>
    <w:p w:rsidR="0061657E" w:rsidRPr="00F17491" w:rsidRDefault="0061657E" w:rsidP="00834689">
      <w:pPr>
        <w:widowControl w:val="0"/>
        <w:numPr>
          <w:ilvl w:val="0"/>
          <w:numId w:val="105"/>
        </w:numPr>
        <w:tabs>
          <w:tab w:val="num" w:pos="284"/>
        </w:tabs>
        <w:spacing w:after="0" w:line="240" w:lineRule="auto"/>
        <w:ind w:left="284" w:hanging="284"/>
        <w:jc w:val="both"/>
        <w:rPr>
          <w:rFonts w:ascii="Cambria" w:hAnsi="Cambria"/>
        </w:rPr>
      </w:pPr>
      <w:r w:rsidRPr="00F17491">
        <w:rPr>
          <w:rFonts w:ascii="Cambria" w:hAnsi="Cambria"/>
        </w:rPr>
        <w:t>lustra wiszące, stojące i wmontowane w ścianach,</w:t>
      </w:r>
    </w:p>
    <w:p w:rsidR="0061657E" w:rsidRPr="00F17491" w:rsidRDefault="0061657E" w:rsidP="00834689">
      <w:pPr>
        <w:widowControl w:val="0"/>
        <w:numPr>
          <w:ilvl w:val="0"/>
          <w:numId w:val="105"/>
        </w:numPr>
        <w:tabs>
          <w:tab w:val="num" w:pos="284"/>
        </w:tabs>
        <w:spacing w:after="0" w:line="240" w:lineRule="auto"/>
        <w:ind w:left="284" w:hanging="284"/>
        <w:jc w:val="both"/>
        <w:rPr>
          <w:rFonts w:ascii="Cambria" w:hAnsi="Cambria"/>
        </w:rPr>
      </w:pPr>
      <w:r w:rsidRPr="00F17491">
        <w:rPr>
          <w:rFonts w:ascii="Cambria" w:hAnsi="Cambria"/>
        </w:rPr>
        <w:t>szklane, ceramiczne i kamienne wykładziny ścian, słupów i filarów.</w:t>
      </w:r>
    </w:p>
    <w:p w:rsidR="0061657E" w:rsidRPr="00F17491" w:rsidRDefault="0061657E" w:rsidP="0061657E">
      <w:pPr>
        <w:widowControl w:val="0"/>
        <w:spacing w:before="120" w:after="0" w:line="240" w:lineRule="auto"/>
        <w:rPr>
          <w:rFonts w:ascii="Cambria" w:hAnsi="Cambria"/>
        </w:rPr>
      </w:pPr>
      <w:r w:rsidRPr="00F17491">
        <w:rPr>
          <w:rFonts w:ascii="Cambria" w:hAnsi="Cambria"/>
          <w:bCs/>
        </w:rPr>
        <w:lastRenderedPageBreak/>
        <w:t>Wymagany zakres ubezpieczenia obejmuje:</w:t>
      </w:r>
    </w:p>
    <w:p w:rsidR="0061657E" w:rsidRPr="00F17491" w:rsidRDefault="0061657E" w:rsidP="00834689">
      <w:pPr>
        <w:widowControl w:val="0"/>
        <w:numPr>
          <w:ilvl w:val="0"/>
          <w:numId w:val="107"/>
        </w:numPr>
        <w:tabs>
          <w:tab w:val="clear" w:pos="360"/>
          <w:tab w:val="num" w:pos="0"/>
          <w:tab w:val="num" w:pos="284"/>
        </w:tabs>
        <w:spacing w:after="0" w:line="240" w:lineRule="auto"/>
        <w:ind w:left="284" w:hanging="284"/>
        <w:jc w:val="both"/>
        <w:rPr>
          <w:rFonts w:ascii="Cambria" w:hAnsi="Cambria"/>
        </w:rPr>
      </w:pPr>
      <w:r w:rsidRPr="00F17491">
        <w:rPr>
          <w:rFonts w:ascii="Cambria" w:hAnsi="Cambria"/>
        </w:rPr>
        <w:t xml:space="preserve">stłuczenie (rozbicie) lub pęknięcie przedmiotu ubezpieczenia </w:t>
      </w:r>
    </w:p>
    <w:p w:rsidR="0061657E" w:rsidRPr="00F17491" w:rsidRDefault="0061657E" w:rsidP="00834689">
      <w:pPr>
        <w:widowControl w:val="0"/>
        <w:numPr>
          <w:ilvl w:val="0"/>
          <w:numId w:val="107"/>
        </w:numPr>
        <w:tabs>
          <w:tab w:val="clear" w:pos="360"/>
          <w:tab w:val="num" w:pos="0"/>
          <w:tab w:val="num" w:pos="284"/>
        </w:tabs>
        <w:spacing w:after="0" w:line="240" w:lineRule="auto"/>
        <w:ind w:left="284" w:hanging="284"/>
        <w:jc w:val="both"/>
        <w:rPr>
          <w:rFonts w:ascii="Cambria" w:hAnsi="Cambria"/>
        </w:rPr>
      </w:pPr>
      <w:r w:rsidRPr="00F17491">
        <w:rPr>
          <w:rFonts w:ascii="Cambria" w:hAnsi="Cambria"/>
        </w:rPr>
        <w:t>pokrycie poniesionych kosztów ustawienia i rozebrania rusztowań i użycia dźwigu w celu dokonania wymiany lub naprawy ubezpieczonych przedmiotów w związku z ich stłuczeniem (rozbiciem)  lub pęknięciem</w:t>
      </w:r>
    </w:p>
    <w:p w:rsidR="0061657E" w:rsidRPr="00F17491" w:rsidRDefault="0061657E" w:rsidP="00834689">
      <w:pPr>
        <w:widowControl w:val="0"/>
        <w:numPr>
          <w:ilvl w:val="0"/>
          <w:numId w:val="107"/>
        </w:numPr>
        <w:tabs>
          <w:tab w:val="clear" w:pos="360"/>
          <w:tab w:val="num" w:pos="0"/>
          <w:tab w:val="num" w:pos="284"/>
        </w:tabs>
        <w:spacing w:after="0" w:line="240" w:lineRule="auto"/>
        <w:ind w:left="284" w:hanging="284"/>
        <w:jc w:val="both"/>
        <w:rPr>
          <w:rFonts w:ascii="Cambria" w:hAnsi="Cambria"/>
        </w:rPr>
      </w:pPr>
      <w:r w:rsidRPr="00F17491">
        <w:rPr>
          <w:rFonts w:ascii="Cambria" w:hAnsi="Cambria"/>
        </w:rPr>
        <w:t xml:space="preserve">koszty wykonania znaków reklamowych i informacyjnych </w:t>
      </w:r>
    </w:p>
    <w:p w:rsidR="0061657E" w:rsidRPr="00F17491" w:rsidRDefault="0061657E" w:rsidP="00834689">
      <w:pPr>
        <w:widowControl w:val="0"/>
        <w:numPr>
          <w:ilvl w:val="0"/>
          <w:numId w:val="107"/>
        </w:numPr>
        <w:tabs>
          <w:tab w:val="clear" w:pos="360"/>
          <w:tab w:val="num" w:pos="0"/>
          <w:tab w:val="num" w:pos="284"/>
        </w:tabs>
        <w:spacing w:after="0" w:line="240" w:lineRule="auto"/>
        <w:ind w:left="284" w:hanging="284"/>
        <w:jc w:val="both"/>
        <w:rPr>
          <w:rFonts w:ascii="Cambria" w:hAnsi="Cambria"/>
        </w:rPr>
      </w:pPr>
      <w:r w:rsidRPr="00F17491">
        <w:rPr>
          <w:rFonts w:ascii="Cambria" w:hAnsi="Cambria"/>
        </w:rPr>
        <w:t>koszty tymczasowego zabezpieczenia (do wysokości 20% sumy ubezpieczenia)</w:t>
      </w:r>
    </w:p>
    <w:p w:rsidR="0061657E" w:rsidRPr="00F17491" w:rsidRDefault="0061657E" w:rsidP="00834689">
      <w:pPr>
        <w:widowControl w:val="0"/>
        <w:numPr>
          <w:ilvl w:val="0"/>
          <w:numId w:val="107"/>
        </w:numPr>
        <w:tabs>
          <w:tab w:val="clear" w:pos="360"/>
          <w:tab w:val="num" w:pos="0"/>
          <w:tab w:val="num" w:pos="284"/>
        </w:tabs>
        <w:spacing w:after="0" w:line="240" w:lineRule="auto"/>
        <w:ind w:left="284" w:hanging="284"/>
        <w:jc w:val="both"/>
        <w:rPr>
          <w:rFonts w:ascii="Cambria" w:hAnsi="Cambria"/>
        </w:rPr>
      </w:pPr>
      <w:r w:rsidRPr="00F17491">
        <w:rPr>
          <w:rFonts w:ascii="Cambria" w:hAnsi="Cambria"/>
        </w:rPr>
        <w:t>koszty transportu związane z naprawieniem szkody,</w:t>
      </w:r>
      <w:r w:rsidRPr="00F515A1">
        <w:rPr>
          <w:rFonts w:ascii="Cambria" w:hAnsi="Cambria"/>
        </w:rPr>
        <w:t xml:space="preserve"> </w:t>
      </w:r>
      <w:r w:rsidRPr="00F17491">
        <w:rPr>
          <w:rFonts w:ascii="Cambria" w:hAnsi="Cambria"/>
        </w:rPr>
        <w:t>szkody).</w:t>
      </w:r>
    </w:p>
    <w:p w:rsidR="0061657E" w:rsidRPr="00882575" w:rsidRDefault="0061657E" w:rsidP="00834689">
      <w:pPr>
        <w:widowControl w:val="0"/>
        <w:numPr>
          <w:ilvl w:val="0"/>
          <w:numId w:val="107"/>
        </w:numPr>
        <w:tabs>
          <w:tab w:val="clear" w:pos="360"/>
          <w:tab w:val="num" w:pos="0"/>
          <w:tab w:val="num" w:pos="284"/>
        </w:tabs>
        <w:spacing w:after="0" w:line="240" w:lineRule="auto"/>
        <w:ind w:left="284" w:hanging="284"/>
        <w:jc w:val="both"/>
        <w:rPr>
          <w:rFonts w:ascii="Cambria" w:hAnsi="Cambria"/>
        </w:rPr>
      </w:pPr>
      <w:r w:rsidRPr="00F17491">
        <w:rPr>
          <w:rFonts w:ascii="Cambria" w:hAnsi="Cambria"/>
        </w:rPr>
        <w:t>koszty usług ekspresowych (wykonanie oszklenia w ciągu 24 h od powstania</w:t>
      </w:r>
      <w:r>
        <w:rPr>
          <w:rFonts w:ascii="Cambria" w:hAnsi="Cambria"/>
        </w:rPr>
        <w:t xml:space="preserve"> szkody)</w:t>
      </w:r>
      <w:r w:rsidRPr="00882575">
        <w:rPr>
          <w:rFonts w:ascii="Cambria" w:hAnsi="Cambria"/>
        </w:rPr>
        <w:t>.</w:t>
      </w:r>
    </w:p>
    <w:p w:rsidR="0061657E" w:rsidRPr="00AE4D1E" w:rsidRDefault="0061657E" w:rsidP="0061657E">
      <w:pPr>
        <w:spacing w:before="120" w:after="0" w:line="240" w:lineRule="auto"/>
        <w:jc w:val="both"/>
        <w:rPr>
          <w:rFonts w:ascii="Cambria" w:hAnsi="Cambria"/>
        </w:rPr>
      </w:pPr>
      <w:r w:rsidRPr="00AE4D1E">
        <w:rPr>
          <w:rFonts w:ascii="Cambria" w:hAnsi="Cambria"/>
          <w:b/>
        </w:rPr>
        <w:t xml:space="preserve">Klauzula ubezpieczenia przepięć </w:t>
      </w:r>
      <w:r w:rsidRPr="00AE4D1E">
        <w:rPr>
          <w:rFonts w:ascii="Cambria" w:hAnsi="Cambria"/>
        </w:rPr>
        <w:t>- z zachowaniem pozostałych, niezmienionych niniejszą klauzulą postanowień umowy ubezpieczenia określonych we wniosku i ogólnych (szczególnych) warunkach ubezpieczenia strony uzgodniły, że:</w:t>
      </w:r>
    </w:p>
    <w:p w:rsidR="0061657E" w:rsidRPr="00AE4D1E" w:rsidRDefault="0061657E" w:rsidP="0061657E">
      <w:pPr>
        <w:spacing w:before="120" w:after="0" w:line="240" w:lineRule="auto"/>
        <w:jc w:val="both"/>
        <w:rPr>
          <w:rFonts w:ascii="Cambria" w:hAnsi="Cambria"/>
        </w:rPr>
      </w:pPr>
      <w:r w:rsidRPr="00AE4D1E">
        <w:rPr>
          <w:rFonts w:ascii="Cambria" w:hAnsi="Cambria"/>
        </w:rPr>
        <w:t>Ochroną ubezpieczeniową objęte zostają szkody powstałe wskutek wszelkich przepięć, w tym również bezpośrednio lub pośrednio wskutek wyładowania atmosferycznego lub uderzenia pioruna (szkody spowodowane gwałtownym wzrostem napięcia w sieci elektrycznej w wyniku wyładowań atmosferycznych) lub zmian parametrów prądu elektrycznego (zmiany napięcia, natężenia, częstotliwości, w tym szkody powstałe z przyczyn leżących po stronie zakładu energetycznego) lub wzbudzania się niszczących sił elektromagnetycznych. Z zakresu ochrony ubezpieczeniowej wyłączone są szkody w urządzeniach przeciwprzepięciowych polegające na ich uszkodzeniu wskutek prawidłowego zadziałania (np. przepalenie wkładek topikowych, bezpieczniki, wyłączniki). Ubezpieczenie obejmuje wszystkie grupy mienia.</w:t>
      </w:r>
    </w:p>
    <w:p w:rsidR="0061657E" w:rsidRPr="00AE4D1E" w:rsidRDefault="0061657E" w:rsidP="0061657E">
      <w:pPr>
        <w:widowControl w:val="0"/>
        <w:spacing w:after="0" w:line="240" w:lineRule="auto"/>
        <w:jc w:val="both"/>
        <w:rPr>
          <w:rFonts w:ascii="Cambria" w:hAnsi="Cambria"/>
        </w:rPr>
      </w:pPr>
      <w:r w:rsidRPr="00AE4D1E">
        <w:rPr>
          <w:rFonts w:ascii="Cambria" w:hAnsi="Cambria"/>
        </w:rPr>
        <w:t xml:space="preserve">Limit odpowiedzialności: </w:t>
      </w:r>
      <w:r>
        <w:rPr>
          <w:rFonts w:ascii="Cambria" w:hAnsi="Cambria"/>
        </w:rPr>
        <w:t>5</w:t>
      </w:r>
      <w:r w:rsidRPr="00AE4D1E">
        <w:rPr>
          <w:rFonts w:ascii="Cambria" w:hAnsi="Cambria"/>
        </w:rPr>
        <w:t>00</w:t>
      </w:r>
      <w:r>
        <w:rPr>
          <w:rFonts w:ascii="Cambria" w:hAnsi="Cambria"/>
        </w:rPr>
        <w:t> </w:t>
      </w:r>
      <w:r w:rsidRPr="00AE4D1E">
        <w:rPr>
          <w:rFonts w:ascii="Cambria" w:hAnsi="Cambria"/>
        </w:rPr>
        <w:t>000</w:t>
      </w:r>
      <w:r>
        <w:rPr>
          <w:rFonts w:ascii="Cambria" w:hAnsi="Cambria"/>
        </w:rPr>
        <w:t>,00</w:t>
      </w:r>
      <w:r w:rsidRPr="00AE4D1E">
        <w:rPr>
          <w:rFonts w:ascii="Cambria" w:hAnsi="Cambria"/>
        </w:rPr>
        <w:t xml:space="preserve"> zł na jedno i wszystkie zdarzenia w </w:t>
      </w:r>
      <w:r>
        <w:rPr>
          <w:rFonts w:ascii="Cambria" w:hAnsi="Cambria"/>
        </w:rPr>
        <w:t xml:space="preserve">każdym </w:t>
      </w:r>
      <w:r w:rsidRPr="00AE4D1E">
        <w:rPr>
          <w:rFonts w:ascii="Cambria" w:hAnsi="Cambria"/>
        </w:rPr>
        <w:t>okresie ubezpieczenia.</w:t>
      </w:r>
    </w:p>
    <w:p w:rsidR="0061657E" w:rsidRPr="00AE4D1E" w:rsidRDefault="0061657E" w:rsidP="0061657E">
      <w:pPr>
        <w:widowControl w:val="0"/>
        <w:spacing w:after="0" w:line="240" w:lineRule="auto"/>
        <w:jc w:val="both"/>
        <w:rPr>
          <w:rFonts w:ascii="Cambria" w:hAnsi="Cambria"/>
        </w:rPr>
      </w:pPr>
      <w:r w:rsidRPr="00AE4D1E">
        <w:rPr>
          <w:rFonts w:ascii="Cambria" w:hAnsi="Cambria"/>
        </w:rPr>
        <w:t>Uwaga: jeśli ogólne lub szczególne warunki ubezpieczenia mienia od wszystkich ryzyk nie przewidują limitu odpowiedzialności dla ryzyka przepięcia lub jeśli limit ten jest wyższy niż określony w klauzuli, wówczas zastosowanie mają wyłącznie postanowienia ogólnych lub szczególnych warunków ubezpieczenia.</w:t>
      </w:r>
    </w:p>
    <w:p w:rsidR="0061657E" w:rsidRPr="00AE4D1E" w:rsidRDefault="0061657E" w:rsidP="0061657E">
      <w:pPr>
        <w:widowControl w:val="0"/>
        <w:spacing w:after="0" w:line="240" w:lineRule="auto"/>
        <w:jc w:val="both"/>
        <w:rPr>
          <w:rFonts w:ascii="Cambria" w:hAnsi="Cambria"/>
        </w:rPr>
      </w:pPr>
    </w:p>
    <w:p w:rsidR="0061657E" w:rsidRPr="00882575" w:rsidRDefault="0061657E" w:rsidP="0061657E">
      <w:pPr>
        <w:widowControl w:val="0"/>
        <w:spacing w:after="0" w:line="240" w:lineRule="auto"/>
        <w:jc w:val="both"/>
        <w:rPr>
          <w:rFonts w:ascii="Cambria" w:hAnsi="Cambria"/>
          <w:color w:val="24378C"/>
        </w:rPr>
      </w:pPr>
    </w:p>
    <w:p w:rsidR="0061657E" w:rsidRPr="00882575" w:rsidRDefault="0061657E" w:rsidP="0061657E">
      <w:pPr>
        <w:widowControl w:val="0"/>
        <w:spacing w:before="120" w:after="0" w:line="240" w:lineRule="auto"/>
        <w:jc w:val="both"/>
        <w:rPr>
          <w:rFonts w:ascii="Cambria" w:hAnsi="Cambria"/>
        </w:rPr>
      </w:pPr>
    </w:p>
    <w:p w:rsidR="0061657E" w:rsidRPr="00882575" w:rsidRDefault="0061657E" w:rsidP="0061657E">
      <w:pPr>
        <w:widowControl w:val="0"/>
        <w:spacing w:after="0" w:line="240" w:lineRule="auto"/>
        <w:jc w:val="both"/>
        <w:rPr>
          <w:rFonts w:ascii="Cambria" w:hAnsi="Cambria"/>
        </w:rPr>
        <w:sectPr w:rsidR="0061657E" w:rsidRPr="00882575" w:rsidSect="005A4AD2">
          <w:pgSz w:w="11906" w:h="16838"/>
          <w:pgMar w:top="993" w:right="1134" w:bottom="851" w:left="1134" w:header="454" w:footer="454" w:gutter="0"/>
          <w:cols w:space="708"/>
          <w:docGrid w:linePitch="360"/>
        </w:sectPr>
      </w:pPr>
    </w:p>
    <w:p w:rsidR="0061657E" w:rsidRPr="00882575" w:rsidRDefault="00D5716E" w:rsidP="0061657E">
      <w:pPr>
        <w:widowControl w:val="0"/>
        <w:spacing w:after="240" w:line="240" w:lineRule="auto"/>
        <w:jc w:val="both"/>
        <w:outlineLvl w:val="0"/>
        <w:rPr>
          <w:rFonts w:ascii="Cambria" w:hAnsi="Cambria"/>
          <w:b/>
        </w:rPr>
      </w:pPr>
      <w:bookmarkStart w:id="70" w:name="_Toc407615912"/>
      <w:bookmarkStart w:id="71" w:name="_Toc415124202"/>
      <w:r>
        <w:rPr>
          <w:rFonts w:ascii="Cambria" w:hAnsi="Cambria"/>
          <w:b/>
        </w:rPr>
        <w:lastRenderedPageBreak/>
        <w:t xml:space="preserve">Załącznik nr 5 - </w:t>
      </w:r>
      <w:r w:rsidR="0061657E" w:rsidRPr="00882575">
        <w:rPr>
          <w:rFonts w:ascii="Cambria" w:hAnsi="Cambria"/>
          <w:b/>
        </w:rPr>
        <w:t>Klauzule dodatkowe i</w:t>
      </w:r>
      <w:r w:rsidR="0061657E">
        <w:rPr>
          <w:rFonts w:ascii="Cambria" w:hAnsi="Cambria"/>
          <w:b/>
        </w:rPr>
        <w:t xml:space="preserve"> </w:t>
      </w:r>
      <w:r w:rsidR="0061657E" w:rsidRPr="00882575">
        <w:rPr>
          <w:rFonts w:ascii="Cambria" w:hAnsi="Cambria"/>
          <w:b/>
        </w:rPr>
        <w:t>inne postanowienia szczególne fakultatywne, dotyczące części I, II i III zamówienia.</w:t>
      </w:r>
      <w:bookmarkEnd w:id="70"/>
      <w:bookmarkEnd w:id="71"/>
    </w:p>
    <w:p w:rsidR="0061657E" w:rsidRPr="00882575" w:rsidRDefault="0061657E" w:rsidP="0061657E">
      <w:pPr>
        <w:widowControl w:val="0"/>
        <w:spacing w:before="120" w:after="0" w:line="240" w:lineRule="auto"/>
        <w:jc w:val="both"/>
        <w:rPr>
          <w:rFonts w:ascii="Cambria" w:hAnsi="Cambria"/>
        </w:rPr>
      </w:pPr>
      <w:r w:rsidRPr="00882575">
        <w:rPr>
          <w:rFonts w:ascii="Cambria" w:hAnsi="Cambria"/>
          <w:b/>
        </w:rPr>
        <w:t>Klauzula funduszu prewencyjnego</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after="0" w:line="240" w:lineRule="auto"/>
        <w:jc w:val="both"/>
        <w:rPr>
          <w:rFonts w:ascii="Cambria" w:hAnsi="Cambria"/>
        </w:rPr>
      </w:pPr>
      <w:r w:rsidRPr="00882575">
        <w:rPr>
          <w:rFonts w:ascii="Cambria" w:hAnsi="Cambria"/>
        </w:rPr>
        <w:t>Ubezpieczyciel stawia do dyspozycji ubezpieczającego fundusz prewencyjny w wysokości 5% płaconych składek z całości ubezpieczeń zawartych w wyniku niniejszego przetargu.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b/>
        </w:rPr>
        <w:t>Klauzula aktów terroryzmu</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834689">
      <w:pPr>
        <w:pStyle w:val="Akapitzlist"/>
        <w:widowControl w:val="0"/>
        <w:numPr>
          <w:ilvl w:val="0"/>
          <w:numId w:val="99"/>
        </w:numPr>
        <w:spacing w:after="0" w:line="240" w:lineRule="auto"/>
        <w:jc w:val="both"/>
        <w:rPr>
          <w:rFonts w:ascii="Cambria" w:hAnsi="Cambria"/>
        </w:rPr>
      </w:pPr>
      <w:r>
        <w:rPr>
          <w:rFonts w:ascii="Cambria" w:hAnsi="Cambria"/>
        </w:rPr>
        <w:t>Z</w:t>
      </w:r>
      <w:r w:rsidRPr="00882575">
        <w:rPr>
          <w:rFonts w:ascii="Cambria" w:hAnsi="Cambria"/>
        </w:rPr>
        <w:t>akres ochrony ubezpieczeniowej zostaje rozszerzony o szkody powstałe w ubezpieczonym mieniu w wyniku pożaru, eksplozji, upadku statku powietrznego i akcji ratowniczej prowadzonej w związku z tymi zdarzeniami, gdy ryzyka te są bezpośrednim następstwem aktów terroryzmu, a także następstwem podpalenia lub podłożenia ładunków wybuchowych przez grupy przestępcze albo innych czynów kryminalnych</w:t>
      </w:r>
      <w:r>
        <w:rPr>
          <w:rFonts w:ascii="Cambria" w:hAnsi="Cambria"/>
        </w:rPr>
        <w:t>.</w:t>
      </w:r>
    </w:p>
    <w:p w:rsidR="0061657E" w:rsidRPr="00882575" w:rsidRDefault="0061657E" w:rsidP="00834689">
      <w:pPr>
        <w:pStyle w:val="Akapitzlist"/>
        <w:widowControl w:val="0"/>
        <w:numPr>
          <w:ilvl w:val="0"/>
          <w:numId w:val="99"/>
        </w:numPr>
        <w:spacing w:after="0" w:line="240" w:lineRule="auto"/>
        <w:jc w:val="both"/>
        <w:rPr>
          <w:rFonts w:ascii="Cambria" w:hAnsi="Cambria"/>
        </w:rPr>
      </w:pPr>
      <w:r>
        <w:rPr>
          <w:rFonts w:ascii="Cambria" w:hAnsi="Cambria"/>
        </w:rPr>
        <w:t>P</w:t>
      </w:r>
      <w:r w:rsidRPr="00882575">
        <w:rPr>
          <w:rFonts w:ascii="Cambria" w:hAnsi="Cambria"/>
        </w:rPr>
        <w:t>rzez akty terroryzmu rozumie się działanie jakiejkolwiek osoby w imieniu lub w powiązaniu z jakąkolwiek organizacją występującą w celu obalenia rządu lub wywarcia na niego wpływu (de iure lub de facto) przy użyciu siły albo przemocy</w:t>
      </w:r>
      <w:r>
        <w:rPr>
          <w:rFonts w:ascii="Cambria" w:hAnsi="Cambria"/>
        </w:rPr>
        <w:t>.</w:t>
      </w:r>
    </w:p>
    <w:p w:rsidR="0061657E" w:rsidRPr="00882575" w:rsidRDefault="0061657E" w:rsidP="00834689">
      <w:pPr>
        <w:pStyle w:val="Akapitzlist"/>
        <w:widowControl w:val="0"/>
        <w:numPr>
          <w:ilvl w:val="0"/>
          <w:numId w:val="99"/>
        </w:numPr>
        <w:spacing w:after="0" w:line="240" w:lineRule="auto"/>
        <w:jc w:val="both"/>
        <w:rPr>
          <w:rFonts w:ascii="Cambria" w:hAnsi="Cambria"/>
        </w:rPr>
      </w:pPr>
      <w:r>
        <w:rPr>
          <w:rFonts w:ascii="Cambria" w:hAnsi="Cambria"/>
        </w:rPr>
        <w:t>L</w:t>
      </w:r>
      <w:r w:rsidRPr="00882575">
        <w:rPr>
          <w:rFonts w:ascii="Cambria" w:hAnsi="Cambria"/>
        </w:rPr>
        <w:t>imit odpowiedzialności na jedno i</w:t>
      </w:r>
      <w:r>
        <w:rPr>
          <w:rFonts w:ascii="Cambria" w:hAnsi="Cambria"/>
        </w:rPr>
        <w:t xml:space="preserve"> </w:t>
      </w:r>
      <w:r w:rsidRPr="00882575">
        <w:rPr>
          <w:rFonts w:ascii="Cambria" w:hAnsi="Cambria"/>
        </w:rPr>
        <w:t>wszystkie zdarzenia: 500 000,00 zł w każdym okresie ubezpieczenia.</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okolicznościowa</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Ubezpieczyciel zobowiązany jest samodzielnie prowadzić postępowanie zmierzające do wyjaśnienia i okoliczności związanych ze szkodą (np. ustalenie przebiegu zdarzenia, ustalenie osoby sprawcy) i wypłacić należne odszkodowanie, bez konieczności oczekiwania na prawomocne postanowienie kończące postanowienie w sprawie dotyczącej szkody.</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168 godzin</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Ochroną ubezpieczeniową w zakresie odpowiedzialności cywilnej objęte są szkody kolejne powstałe z tej samej przyczyny w tym samym miejscu do upływu 7 dni od zgłoszenia pierwszej szkody.</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uznania okoliczności</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 xml:space="preserve">Ubezpieczyciel uznaje, że przy zawarciu umowy ubezpieczenia znane mu były wszelkie okoliczności, które są istotne dla oceny ryzyka ubezpieczeniowego. Niniejsze postanowienie nie dotyczy sytuacji, gdy okoliczności, o które zapytywał </w:t>
      </w:r>
      <w:r>
        <w:rPr>
          <w:rFonts w:ascii="Cambria" w:hAnsi="Cambria"/>
        </w:rPr>
        <w:t>u</w:t>
      </w:r>
      <w:r w:rsidRPr="00882575">
        <w:rPr>
          <w:rFonts w:ascii="Cambria" w:hAnsi="Cambria"/>
        </w:rPr>
        <w:t>bezpieczyciel przed zawarciem umowy, zostały podane niezgodnie z prawdą.</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zmiany wielkości ryzyka</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W razie ujawnienia okoliczności, która pociąga za sobą istotną zmianę prawdopodobieństwa wypadku, żadnej ze stron nie przysługuje żądanie zmiany wysokości składki ubezpieczeniowej. W przypadku istotnego wzrostu ryzyka ubezpieczeniowego, ubezpieczyciel może wystąpić do ubezpieczającego z wnioskiem o podjęcie rozsądnych działań prowadzących do zmniejszenia tego ryzyka.</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wypłaty bezspornej części odszkodowania</w:t>
      </w:r>
      <w:r w:rsidRPr="00882575">
        <w:rPr>
          <w:rFonts w:ascii="Cambria" w:hAnsi="Cambria"/>
        </w:rPr>
        <w:t xml:space="preserve"> – z zachowaniem pozostałych, niezmienionych </w:t>
      </w:r>
      <w:r w:rsidRPr="00882575">
        <w:rPr>
          <w:rFonts w:ascii="Cambria" w:hAnsi="Cambria"/>
        </w:rPr>
        <w:lastRenderedPageBreak/>
        <w:t>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 xml:space="preserve">W przypadku potwierdzenia swojej odpowiedzialności za powstałą szkodę </w:t>
      </w:r>
      <w:r>
        <w:rPr>
          <w:rFonts w:ascii="Cambria" w:hAnsi="Cambria"/>
        </w:rPr>
        <w:t>u</w:t>
      </w:r>
      <w:r w:rsidRPr="00882575">
        <w:rPr>
          <w:rFonts w:ascii="Cambria" w:hAnsi="Cambria"/>
        </w:rPr>
        <w:t>bezpieczyciel wyp</w:t>
      </w:r>
      <w:r>
        <w:rPr>
          <w:rFonts w:ascii="Cambria" w:hAnsi="Cambria"/>
        </w:rPr>
        <w:t>ł</w:t>
      </w:r>
      <w:r w:rsidRPr="00882575">
        <w:rPr>
          <w:rFonts w:ascii="Cambria" w:hAnsi="Cambria"/>
        </w:rPr>
        <w:t>aca bezsporną część szacunkowej wysokości należnego odszkodowania w formie zaliczki w ciągu 14 dni roboczych od zawiadomienia o szkodzie.</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wyrównania sumy ubezpieczenia</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W razie zdarzenia objętego ochroną ubezpieczeniową w przypadku, gdy suma ubezpieczenia niektórych kategorii mienia okaże się wyższa niż koszt odtworzenia, nadwyżka ta zostanie rozłożona na te kategorie mienia (w ramach tego samego rodzaju ubezpieczonego majątku), którego suma ubezpieczenia jest niższa od kosztów odtworzenia. Klauzula nie dotyczy mienia ubezpieczonego systemem pierwszego ryzyka.</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pokrycia kosztów naprawy uszkodzeń powstałych w mieniu otaczającym</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 xml:space="preserve">Ochroną ubezpieczeniową dodatkowo objęte są wszelkie szkody w mieniu otaczającym należącym do ubezpieczającego/ubezpieczonego, które są bezpośrednią konsekwencją szkód w ubezpieczonych przedmiotach. Limit odpowiedzialności </w:t>
      </w:r>
      <w:r>
        <w:rPr>
          <w:rFonts w:ascii="Cambria" w:hAnsi="Cambria"/>
        </w:rPr>
        <w:t>u</w:t>
      </w:r>
      <w:r w:rsidRPr="00882575">
        <w:rPr>
          <w:rFonts w:ascii="Cambria" w:hAnsi="Cambria"/>
        </w:rPr>
        <w:t>bezpieczyciela wynosi 30 000,00 zł na jedno i wszystkie zdarzenia w każdym okresie ubezpieczenia.</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zmiany lokalizacji odbudowy</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Na pisemny wniosek ubezpieczającego/ubezpieczonego ubezpieczyciel wyrazi zgodę na odbudowę zniszczonego ubezpieczonego budynku lub budowli w innej lokalizacji, jeżeli zmiana lokalizacji wynika z wydanych decyzji administracyjnych (m.in. zezwolenia na budowę), warunków zabudowy albo rachunku ekonomicznego. Odszkodowanie w takiej sytuacji nie pokrywa kosztów zakupu gruntu w nowej lokalizacji.</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automatycznego pokrycia konsumpcji sumy ubezpieczenia w ubezpieczeniu mienia systemem pierwszego ryzyka</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Ubezpieczyciel na wniosek ubezpieczającego przywróci automatycznie pierwotną sumę ubezpieczenia (doubezpieczenie) po wypłacie odszkodowań. Ubezpieczający zobowiązany będzie do dopłaty stosownej składki, wynikającej z automatycznego pokrycia konsumpcji sumy ubezpieczenia, wg stawki wynikającej ze złożonej oferty przetargowej, naliczonej do końca rocznego okresu ubezpieczenia zgodnie z zasadą „co do dnia”, w terminie 14 dni od otrzymania od </w:t>
      </w:r>
      <w:r>
        <w:rPr>
          <w:rFonts w:ascii="Cambria" w:hAnsi="Cambria"/>
        </w:rPr>
        <w:t>u</w:t>
      </w:r>
      <w:r w:rsidRPr="00882575">
        <w:rPr>
          <w:rFonts w:ascii="Cambria" w:hAnsi="Cambria"/>
        </w:rPr>
        <w:t>bezpieczyciela stosownego rachunku.</w:t>
      </w:r>
    </w:p>
    <w:p w:rsidR="0061657E" w:rsidRPr="00882575" w:rsidRDefault="0061657E" w:rsidP="0061657E">
      <w:pPr>
        <w:widowControl w:val="0"/>
        <w:spacing w:after="0" w:line="240" w:lineRule="auto"/>
        <w:jc w:val="both"/>
        <w:rPr>
          <w:rFonts w:ascii="Cambria" w:hAnsi="Cambria"/>
        </w:rPr>
      </w:pPr>
      <w:r w:rsidRPr="00882575">
        <w:rPr>
          <w:rFonts w:ascii="Cambria" w:hAnsi="Cambria"/>
        </w:rPr>
        <w:t>Klauzula nie ma zastosowania jeżeli ogólne (szczególne) warunki ubezpieczenia nie przewidują konsumpcji sumy ubezpieczenia.</w:t>
      </w:r>
    </w:p>
    <w:p w:rsidR="0061657E" w:rsidRPr="00882575" w:rsidRDefault="0061657E" w:rsidP="0061657E">
      <w:pPr>
        <w:spacing w:before="120" w:after="0" w:line="240" w:lineRule="auto"/>
        <w:jc w:val="both"/>
        <w:rPr>
          <w:rFonts w:ascii="Cambria" w:hAnsi="Cambria"/>
          <w:bCs/>
          <w:iCs/>
        </w:rPr>
      </w:pPr>
      <w:r w:rsidRPr="00882575">
        <w:rPr>
          <w:rFonts w:ascii="Cambria" w:hAnsi="Cambria"/>
          <w:b/>
          <w:bCs/>
        </w:rPr>
        <w:t xml:space="preserve">Klauzula przezornej sumy ubezpieczenia </w:t>
      </w:r>
      <w:r w:rsidRPr="00882575">
        <w:rPr>
          <w:rFonts w:ascii="Cambria" w:hAnsi="Cambria"/>
          <w:bCs/>
        </w:rPr>
        <w:t xml:space="preserve">- </w:t>
      </w:r>
      <w:r w:rsidRPr="00882575">
        <w:rPr>
          <w:rFonts w:ascii="Cambria" w:hAnsi="Cambria"/>
          <w:bCs/>
          <w:iCs/>
        </w:rPr>
        <w:t>z zachowaniem pozostałych, niezmienionych niniejszą klauzulą, postanowień umowy ubezpieczenia określonych we wniosku i ogólnych warunkach ubezpieczenia strony uzgodniły, że:</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bCs/>
          <w:iCs/>
        </w:rPr>
        <w:t xml:space="preserve">W odniesieniu do budynków i budowli zadeklarowanych do ubezpieczenia od ognia i innych zdarzeń losowych lub do ubezpieczenia mienia od wszystkich ryzyk w wartości rzeczywistej, księgowej brutto lub odtworzeniowej nowej wprowadza się wspólną dla wszystkich jednostek organizacyjnych/ podmiotów objętych ubezpieczeniem nadwyżkową sumę ubezpieczenia w wysokości </w:t>
      </w:r>
      <w:r>
        <w:rPr>
          <w:rFonts w:ascii="Cambria" w:hAnsi="Cambria"/>
          <w:bCs/>
          <w:iCs/>
        </w:rPr>
        <w:t>3</w:t>
      </w:r>
      <w:r w:rsidRPr="00882575">
        <w:rPr>
          <w:rFonts w:ascii="Cambria" w:hAnsi="Cambria"/>
          <w:bCs/>
          <w:iCs/>
        </w:rPr>
        <w:t xml:space="preserve"> 000 000 zł na jedno i wszystkie zdarzenia w każdym okresie ubezpieczenia ponad zadeklarowaną (podaną) sumę ubezpieczenia. Nadwyżkowa suma ubezpieczenia </w:t>
      </w:r>
      <w:r w:rsidRPr="00882575">
        <w:rPr>
          <w:rFonts w:ascii="Cambria" w:hAnsi="Cambria"/>
          <w:bCs/>
        </w:rPr>
        <w:t xml:space="preserve">będzie miała zastosowanie w przypadku, gdy wysokość szkody (bez potrąceń amortyzacyjnych i zużycia technicznego) przewyższać będzie sumę ubezpieczenia podaną w wartości rzeczywistej, księgowej brutto lub odtworzeniowej nowej. Odszkodowanie zostanie zaspokojone wówczas najpierw z podstawowej sumy ubezpieczenia (do jej </w:t>
      </w:r>
      <w:r w:rsidRPr="00882575">
        <w:rPr>
          <w:rFonts w:ascii="Cambria" w:hAnsi="Cambria"/>
          <w:bCs/>
        </w:rPr>
        <w:lastRenderedPageBreak/>
        <w:t>wyczerpania), a pozostała jego część z nadwyżkowej sumy ubezpieczenia.</w:t>
      </w:r>
    </w:p>
    <w:p w:rsidR="0061657E" w:rsidRDefault="0061657E" w:rsidP="0061657E">
      <w:pPr>
        <w:widowControl w:val="0"/>
        <w:spacing w:before="120" w:after="0" w:line="240" w:lineRule="auto"/>
        <w:jc w:val="both"/>
        <w:rPr>
          <w:rFonts w:ascii="Cambria" w:hAnsi="Cambria"/>
        </w:rPr>
      </w:pPr>
      <w:r w:rsidRPr="00882575">
        <w:rPr>
          <w:rFonts w:ascii="Cambria" w:hAnsi="Cambria"/>
          <w:b/>
        </w:rPr>
        <w:t>Klauzula ubezpieczenia pojazdu niezabezpieczonego</w:t>
      </w:r>
      <w:r w:rsidRPr="00882575">
        <w:rPr>
          <w:rFonts w:ascii="Cambria" w:hAnsi="Cambria"/>
        </w:rPr>
        <w:t xml:space="preserve"> – z zachowaniem pozostałych, niezmienionych niniejszą klauzulą postanowień umowy ubezpieczenia określonych we wniosku i ogólnych (szczególnych) warunkach ubezpieczenia strony uzgodniły, że: </w:t>
      </w:r>
    </w:p>
    <w:p w:rsidR="0061657E" w:rsidRPr="00882575" w:rsidRDefault="0061657E" w:rsidP="0061657E">
      <w:pPr>
        <w:widowControl w:val="0"/>
        <w:spacing w:before="120" w:after="0" w:line="240" w:lineRule="auto"/>
        <w:jc w:val="both"/>
        <w:rPr>
          <w:rFonts w:ascii="Cambria" w:hAnsi="Cambria"/>
        </w:rPr>
      </w:pPr>
      <w:r w:rsidRPr="00882575">
        <w:rPr>
          <w:rFonts w:ascii="Cambria" w:hAnsi="Cambria"/>
        </w:rPr>
        <w:t xml:space="preserve">Rozszerza się ochronę ubezpieczeniową o szkody powstałe na skutek kradzieży części lub wyposażenia pojazdu, zabrania pojazdu w celu krótkotrwałego użycia lub kradzieży pojazdu, gdy: </w:t>
      </w:r>
    </w:p>
    <w:p w:rsidR="0061657E" w:rsidRPr="008A2BC3" w:rsidRDefault="0061657E" w:rsidP="0061657E">
      <w:pPr>
        <w:widowControl w:val="0"/>
        <w:spacing w:after="0" w:line="240" w:lineRule="auto"/>
        <w:jc w:val="both"/>
        <w:rPr>
          <w:rFonts w:ascii="Cambria" w:hAnsi="Cambria"/>
        </w:rPr>
      </w:pPr>
      <w:r w:rsidRPr="00882575">
        <w:rPr>
          <w:rFonts w:ascii="Cambria" w:hAnsi="Cambria"/>
        </w:rPr>
        <w:t xml:space="preserve">pozostawiono w pojeździe dokumenty (dowód rejestracyjny lub kartę pojazdu) lub kluczyki lub sterowniki służące do otwarcia lub uruchomienia pojazdu lub uruchomienia urządzeń zabezpieczających pojazd przed kradzieżą, lub nie uruchomiono wszystkich wymaganych urządzeń zabezpieczających </w:t>
      </w:r>
      <w:r w:rsidRPr="008A2BC3">
        <w:rPr>
          <w:rFonts w:ascii="Cambria" w:hAnsi="Cambria"/>
        </w:rPr>
        <w:t>pojazd przed kradzieżą.</w:t>
      </w:r>
    </w:p>
    <w:p w:rsidR="0061657E" w:rsidRPr="008A2BC3" w:rsidRDefault="0061657E" w:rsidP="0061657E">
      <w:pPr>
        <w:widowControl w:val="0"/>
        <w:spacing w:before="120" w:after="120" w:line="240" w:lineRule="auto"/>
        <w:jc w:val="both"/>
        <w:rPr>
          <w:rFonts w:ascii="Cambria" w:hAnsi="Cambria"/>
        </w:rPr>
      </w:pPr>
      <w:r w:rsidRPr="008A2BC3">
        <w:rPr>
          <w:rFonts w:ascii="Cambria" w:hAnsi="Cambria"/>
          <w:b/>
        </w:rPr>
        <w:t>Szkoda całkowita –</w:t>
      </w:r>
      <w:r w:rsidRPr="008A2BC3">
        <w:rPr>
          <w:rFonts w:ascii="Cambria" w:hAnsi="Cambria"/>
        </w:rPr>
        <w:t xml:space="preserve"> szkoda, w wyniku której ubezpieczony pojazd uległ uszkodzeniu w takim stopniu, że koszty jego naprawy przekraczają 80% sumy ubezpieczenia (nie więcej jednak niż 80% wartości rynkowej pojazdu na dzień wyliczania odszkodowania).</w:t>
      </w:r>
    </w:p>
    <w:p w:rsidR="0061657E" w:rsidRPr="008A2BC3" w:rsidRDefault="0061657E" w:rsidP="00834689">
      <w:pPr>
        <w:pStyle w:val="Akapitzlist"/>
        <w:widowControl w:val="0"/>
        <w:numPr>
          <w:ilvl w:val="0"/>
          <w:numId w:val="100"/>
        </w:numPr>
        <w:spacing w:after="0" w:line="240" w:lineRule="auto"/>
        <w:jc w:val="both"/>
        <w:rPr>
          <w:rFonts w:ascii="Cambria" w:hAnsi="Cambria"/>
        </w:rPr>
      </w:pPr>
      <w:r w:rsidRPr="008A2BC3">
        <w:rPr>
          <w:rFonts w:ascii="Cambria" w:hAnsi="Cambria"/>
        </w:rPr>
        <w:t>W przypadku zakwalifikowania przez </w:t>
      </w:r>
      <w:r>
        <w:rPr>
          <w:rFonts w:ascii="Cambria" w:hAnsi="Cambria"/>
        </w:rPr>
        <w:t>u</w:t>
      </w:r>
      <w:r w:rsidRPr="008A2BC3">
        <w:rPr>
          <w:rFonts w:ascii="Cambria" w:hAnsi="Cambria"/>
        </w:rPr>
        <w:t>bezpieczyciela szkody jako całkowitej, ubezpieczający / ubezpieczony, który zamierza mimo tego naprawić uszkodzony pojazd, ma prawo przedstawić ubezpieczycielowi sporządzony przez wybrany przez siebie warsztat kosztorys naprawy, zgodny z zakresem uszkodzeń uznanych przez </w:t>
      </w:r>
      <w:r>
        <w:rPr>
          <w:rFonts w:ascii="Cambria" w:hAnsi="Cambria"/>
        </w:rPr>
        <w:t>u</w:t>
      </w:r>
      <w:r w:rsidRPr="008A2BC3">
        <w:rPr>
          <w:rFonts w:ascii="Cambria" w:hAnsi="Cambria"/>
        </w:rPr>
        <w:t xml:space="preserve">bezpieczyciela. Jeżeli taki kosztorys będzie potwierdzał realny koszt naprawy (z uwzględnieniem zastosowania tzw. zamienników, tj. części zamiennych dystrybuowanych poza siecią oficjalnego producenta / importera, posiadających stosowna homologację oraz kosztu robocizny, określonego w kosztorysie), mieszczący się wartości rynkowej pojazdu na dzień wyliczania odszkodowania (nie wyższy jednak od sumy ubezpieczenia) </w:t>
      </w:r>
      <w:r>
        <w:rPr>
          <w:rFonts w:ascii="Cambria" w:hAnsi="Cambria"/>
        </w:rPr>
        <w:t>u</w:t>
      </w:r>
      <w:r w:rsidRPr="008A2BC3">
        <w:rPr>
          <w:rFonts w:ascii="Cambria" w:hAnsi="Cambria"/>
        </w:rPr>
        <w:t>bezpieczyciel wyrazi zgodę na dokonanie naprawy w warsztacie i pokryje jej koszt, pod warunkiem:</w:t>
      </w:r>
    </w:p>
    <w:p w:rsidR="0061657E" w:rsidRPr="008A2BC3" w:rsidRDefault="0061657E" w:rsidP="00834689">
      <w:pPr>
        <w:pStyle w:val="Akapitzlist"/>
        <w:widowControl w:val="0"/>
        <w:numPr>
          <w:ilvl w:val="1"/>
          <w:numId w:val="100"/>
        </w:numPr>
        <w:tabs>
          <w:tab w:val="left" w:pos="709"/>
        </w:tabs>
        <w:spacing w:after="0" w:line="240" w:lineRule="auto"/>
        <w:ind w:left="714" w:hanging="357"/>
        <w:jc w:val="both"/>
        <w:rPr>
          <w:rFonts w:ascii="Cambria" w:hAnsi="Cambria"/>
        </w:rPr>
      </w:pPr>
      <w:r w:rsidRPr="008A2BC3">
        <w:rPr>
          <w:rFonts w:ascii="Cambria" w:hAnsi="Cambria"/>
        </w:rPr>
        <w:t xml:space="preserve">przedstawienia </w:t>
      </w:r>
      <w:r>
        <w:rPr>
          <w:rFonts w:ascii="Cambria" w:hAnsi="Cambria"/>
        </w:rPr>
        <w:t>u</w:t>
      </w:r>
      <w:r w:rsidRPr="008A2BC3">
        <w:rPr>
          <w:rFonts w:ascii="Cambria" w:hAnsi="Cambria"/>
        </w:rPr>
        <w:t>bezpieczycielowi faktury VAT za naprawę wraz z wyspecyfikowaniem kosztów naprawy, potwierdzającej zgodność naprawy z zakresem uszkodzeń uznanych przez </w:t>
      </w:r>
      <w:r>
        <w:rPr>
          <w:rFonts w:ascii="Cambria" w:hAnsi="Cambria"/>
        </w:rPr>
        <w:t>u</w:t>
      </w:r>
      <w:r w:rsidRPr="008A2BC3">
        <w:rPr>
          <w:rFonts w:ascii="Cambria" w:hAnsi="Cambria"/>
        </w:rPr>
        <w:t>bezpieczyciela,</w:t>
      </w:r>
    </w:p>
    <w:p w:rsidR="0061657E" w:rsidRPr="008A2BC3" w:rsidRDefault="0061657E" w:rsidP="00834689">
      <w:pPr>
        <w:pStyle w:val="Akapitzlist"/>
        <w:widowControl w:val="0"/>
        <w:numPr>
          <w:ilvl w:val="1"/>
          <w:numId w:val="100"/>
        </w:numPr>
        <w:tabs>
          <w:tab w:val="left" w:pos="709"/>
        </w:tabs>
        <w:spacing w:after="0" w:line="240" w:lineRule="auto"/>
        <w:ind w:left="714" w:hanging="357"/>
        <w:jc w:val="both"/>
        <w:rPr>
          <w:rFonts w:ascii="Cambria" w:hAnsi="Cambria"/>
        </w:rPr>
      </w:pPr>
      <w:r w:rsidRPr="008A2BC3">
        <w:rPr>
          <w:rFonts w:ascii="Cambria" w:hAnsi="Cambria"/>
        </w:rPr>
        <w:t xml:space="preserve">przedstawienia naprawionego pojazdu na żądanie </w:t>
      </w:r>
      <w:r>
        <w:rPr>
          <w:rFonts w:ascii="Cambria" w:hAnsi="Cambria"/>
        </w:rPr>
        <w:t>u</w:t>
      </w:r>
      <w:r w:rsidRPr="008A2BC3">
        <w:rPr>
          <w:rFonts w:ascii="Cambria" w:hAnsi="Cambria"/>
        </w:rPr>
        <w:t>bezpieczyciela w celu dokonania przez niego oględzin.</w:t>
      </w:r>
    </w:p>
    <w:p w:rsidR="0061657E" w:rsidRPr="008A2BC3" w:rsidRDefault="0061657E" w:rsidP="00834689">
      <w:pPr>
        <w:pStyle w:val="Akapitzlist"/>
        <w:widowControl w:val="0"/>
        <w:numPr>
          <w:ilvl w:val="0"/>
          <w:numId w:val="100"/>
        </w:numPr>
        <w:spacing w:after="0" w:line="240" w:lineRule="auto"/>
        <w:jc w:val="both"/>
        <w:rPr>
          <w:rFonts w:ascii="Cambria" w:hAnsi="Cambria"/>
        </w:rPr>
      </w:pPr>
      <w:r w:rsidRPr="008A2BC3">
        <w:rPr>
          <w:rFonts w:ascii="Cambria" w:hAnsi="Cambria"/>
        </w:rPr>
        <w:t>W razie stwierdzenia przez </w:t>
      </w:r>
      <w:r>
        <w:rPr>
          <w:rFonts w:ascii="Cambria" w:hAnsi="Cambria"/>
        </w:rPr>
        <w:t>u</w:t>
      </w:r>
      <w:r w:rsidRPr="008A2BC3">
        <w:rPr>
          <w:rFonts w:ascii="Cambria" w:hAnsi="Cambria"/>
        </w:rPr>
        <w:t xml:space="preserve">bezpieczyciela niezgodności dokonanej naprawy z zakresem uznanych przez niego uszkodzeń, </w:t>
      </w:r>
      <w:r>
        <w:rPr>
          <w:rFonts w:ascii="Cambria" w:hAnsi="Cambria"/>
        </w:rPr>
        <w:t>u</w:t>
      </w:r>
      <w:r w:rsidRPr="008A2BC3">
        <w:rPr>
          <w:rFonts w:ascii="Cambria" w:hAnsi="Cambria"/>
        </w:rPr>
        <w:t>bezpieczyciel może odpowiednio skorygować wysokość należnego odszkodowania.</w:t>
      </w:r>
    </w:p>
    <w:p w:rsidR="0061657E" w:rsidRPr="001B3607" w:rsidRDefault="0061657E" w:rsidP="00834689">
      <w:pPr>
        <w:pStyle w:val="Akapitzlist"/>
        <w:widowControl w:val="0"/>
        <w:numPr>
          <w:ilvl w:val="0"/>
          <w:numId w:val="100"/>
        </w:numPr>
        <w:spacing w:after="0" w:line="240" w:lineRule="auto"/>
        <w:jc w:val="both"/>
        <w:rPr>
          <w:rFonts w:ascii="Cambria" w:hAnsi="Cambria"/>
        </w:rPr>
      </w:pPr>
      <w:r w:rsidRPr="001B3607">
        <w:rPr>
          <w:rFonts w:ascii="Cambria" w:hAnsi="Cambria"/>
        </w:rPr>
        <w:t xml:space="preserve">W przypadku, gdy faktyczny koszt naprawy przekroczy wartość rynkową pojazdu na dzień wyliczania odszkodowania (nie więcej jednak niż suma ubezpieczenia pojazdu) </w:t>
      </w:r>
      <w:r>
        <w:rPr>
          <w:rFonts w:ascii="Cambria" w:hAnsi="Cambria"/>
        </w:rPr>
        <w:t>u</w:t>
      </w:r>
      <w:r w:rsidRPr="001B3607">
        <w:rPr>
          <w:rFonts w:ascii="Cambria" w:hAnsi="Cambria"/>
        </w:rPr>
        <w:t xml:space="preserve">bezpieczyciel pokryje koszt naprawy wyłącznie do wartości rynkowej pojazdu i nie więcej, niż suma ubezpieczenia.    </w:t>
      </w:r>
    </w:p>
    <w:p w:rsidR="0061657E" w:rsidRPr="0063595F" w:rsidRDefault="0061657E" w:rsidP="002D4EB1">
      <w:pPr>
        <w:widowControl w:val="0"/>
        <w:spacing w:after="0" w:line="240" w:lineRule="auto"/>
        <w:rPr>
          <w:rFonts w:ascii="Cambria" w:hAnsi="Cambria"/>
          <w:color w:val="000000"/>
        </w:rPr>
        <w:sectPr w:rsidR="0061657E" w:rsidRPr="0063595F" w:rsidSect="00032C64">
          <w:pgSz w:w="11906" w:h="16838"/>
          <w:pgMar w:top="993" w:right="1134" w:bottom="851" w:left="1134" w:header="454" w:footer="454" w:gutter="0"/>
          <w:cols w:space="708"/>
          <w:docGrid w:linePitch="360"/>
        </w:sectPr>
      </w:pPr>
    </w:p>
    <w:p w:rsidR="00967F3F" w:rsidRPr="0063595F" w:rsidRDefault="00967F3F" w:rsidP="002D4EB1">
      <w:pPr>
        <w:widowControl w:val="0"/>
        <w:spacing w:after="240" w:line="240" w:lineRule="auto"/>
        <w:jc w:val="both"/>
        <w:outlineLvl w:val="0"/>
        <w:rPr>
          <w:rFonts w:ascii="Cambria" w:hAnsi="Cambria"/>
          <w:b/>
        </w:rPr>
      </w:pPr>
      <w:bookmarkStart w:id="72" w:name="_Toc407615913"/>
      <w:bookmarkStart w:id="73" w:name="_Toc442544144"/>
      <w:r w:rsidRPr="0063595F">
        <w:rPr>
          <w:rFonts w:ascii="Cambria" w:hAnsi="Cambria"/>
          <w:b/>
        </w:rPr>
        <w:lastRenderedPageBreak/>
        <w:t>Załącznik nr 6 do SIWZ</w:t>
      </w:r>
      <w:r w:rsidR="002E072D" w:rsidRPr="0063595F">
        <w:rPr>
          <w:rFonts w:ascii="Cambria" w:hAnsi="Cambria"/>
          <w:b/>
        </w:rPr>
        <w:t>:</w:t>
      </w:r>
      <w:r w:rsidRPr="0063595F">
        <w:rPr>
          <w:rFonts w:ascii="Cambria" w:hAnsi="Cambria"/>
          <w:b/>
        </w:rPr>
        <w:t xml:space="preserve"> Wzór umowy dotyczący części I zamówienia</w:t>
      </w:r>
      <w:bookmarkEnd w:id="72"/>
      <w:bookmarkEnd w:id="73"/>
    </w:p>
    <w:p w:rsidR="008A13C2" w:rsidRPr="0063595F" w:rsidRDefault="008A13C2" w:rsidP="002D4EB1">
      <w:pPr>
        <w:widowControl w:val="0"/>
        <w:spacing w:before="240" w:after="240" w:line="240" w:lineRule="auto"/>
        <w:jc w:val="center"/>
        <w:rPr>
          <w:rFonts w:ascii="Cambria" w:hAnsi="Cambria"/>
          <w:b/>
        </w:rPr>
      </w:pPr>
      <w:r w:rsidRPr="0063595F">
        <w:rPr>
          <w:rFonts w:ascii="Cambria" w:hAnsi="Cambria"/>
          <w:b/>
        </w:rPr>
        <w:t>UMOWA Nr…………..</w:t>
      </w:r>
    </w:p>
    <w:p w:rsidR="008A13C2" w:rsidRPr="0063595F" w:rsidRDefault="008A13C2" w:rsidP="002D4EB1">
      <w:pPr>
        <w:widowControl w:val="0"/>
        <w:spacing w:after="0" w:line="240" w:lineRule="auto"/>
        <w:jc w:val="both"/>
        <w:rPr>
          <w:rFonts w:ascii="Cambria" w:hAnsi="Cambria"/>
        </w:rPr>
      </w:pPr>
      <w:r w:rsidRPr="0063595F">
        <w:rPr>
          <w:rFonts w:ascii="Cambria" w:hAnsi="Cambria"/>
        </w:rPr>
        <w:t>W</w:t>
      </w:r>
      <w:r w:rsidR="00425DBA" w:rsidRPr="0063595F">
        <w:rPr>
          <w:rFonts w:ascii="Cambria" w:hAnsi="Cambria"/>
        </w:rPr>
        <w:t xml:space="preserve"> </w:t>
      </w:r>
      <w:r w:rsidRPr="0063595F">
        <w:rPr>
          <w:rFonts w:ascii="Cambria" w:hAnsi="Cambria"/>
        </w:rPr>
        <w:t>dniu ………..…….. r. w </w:t>
      </w:r>
      <w:r w:rsidR="00A23EC8">
        <w:rPr>
          <w:rFonts w:ascii="Cambria" w:hAnsi="Cambria"/>
        </w:rPr>
        <w:t>Lubawce</w:t>
      </w:r>
      <w:r w:rsidRPr="0063595F">
        <w:rPr>
          <w:rFonts w:ascii="Cambria" w:hAnsi="Cambria"/>
        </w:rPr>
        <w:t xml:space="preserve">, pomiędzy </w:t>
      </w:r>
      <w:r w:rsidR="00363EDC">
        <w:rPr>
          <w:rFonts w:ascii="Cambria" w:hAnsi="Cambria"/>
        </w:rPr>
        <w:t xml:space="preserve">Gminą </w:t>
      </w:r>
      <w:r w:rsidR="00A23EC8">
        <w:rPr>
          <w:rFonts w:ascii="Cambria" w:hAnsi="Cambria"/>
        </w:rPr>
        <w:t>Lubawka</w:t>
      </w:r>
      <w:r w:rsidR="00F87755">
        <w:rPr>
          <w:rFonts w:ascii="Cambria" w:hAnsi="Cambria"/>
        </w:rPr>
        <w:t xml:space="preserve">, z siedzibą </w:t>
      </w:r>
      <w:r w:rsidR="00A23EC8">
        <w:rPr>
          <w:rFonts w:ascii="Cambria" w:hAnsi="Cambria"/>
        </w:rPr>
        <w:t>Plac Wolności</w:t>
      </w:r>
      <w:r w:rsidR="00F87755">
        <w:rPr>
          <w:rFonts w:ascii="Cambria" w:hAnsi="Cambria"/>
        </w:rPr>
        <w:t xml:space="preserve"> 1 </w:t>
      </w:r>
      <w:r w:rsidR="00C31FFC" w:rsidRPr="0063595F">
        <w:rPr>
          <w:rFonts w:ascii="Cambria" w:hAnsi="Cambria"/>
        </w:rPr>
        <w:t xml:space="preserve">, </w:t>
      </w:r>
      <w:r w:rsidR="00A23EC8">
        <w:rPr>
          <w:rFonts w:ascii="Cambria" w:hAnsi="Cambria"/>
        </w:rPr>
        <w:t>58-420</w:t>
      </w:r>
      <w:r w:rsidR="00C31FFC" w:rsidRPr="0063595F">
        <w:rPr>
          <w:rFonts w:ascii="Cambria" w:hAnsi="Cambria"/>
        </w:rPr>
        <w:t xml:space="preserve"> </w:t>
      </w:r>
      <w:r w:rsidR="00A23EC8">
        <w:rPr>
          <w:rFonts w:ascii="Cambria" w:hAnsi="Cambria"/>
        </w:rPr>
        <w:t>Lubawka</w:t>
      </w:r>
      <w:r w:rsidRPr="0063595F">
        <w:rPr>
          <w:rFonts w:ascii="Cambria" w:hAnsi="Cambria"/>
        </w:rPr>
        <w:t xml:space="preserve">, </w:t>
      </w:r>
      <w:r w:rsidR="00C31FFC" w:rsidRPr="0063595F">
        <w:rPr>
          <w:rFonts w:ascii="Cambria" w:hAnsi="Cambria"/>
        </w:rPr>
        <w:t xml:space="preserve">NIP: </w:t>
      </w:r>
      <w:r w:rsidR="00A23EC8">
        <w:rPr>
          <w:rFonts w:ascii="Cambria" w:hAnsi="Cambria"/>
          <w:color w:val="000000"/>
          <w:shd w:val="clear" w:color="auto" w:fill="FFFFFF"/>
        </w:rPr>
        <w:t>6141001909</w:t>
      </w:r>
      <w:r w:rsidR="00C31FFC" w:rsidRPr="0063595F">
        <w:rPr>
          <w:rFonts w:ascii="Cambria" w:hAnsi="Cambria"/>
        </w:rPr>
        <w:t xml:space="preserve">, REGON: </w:t>
      </w:r>
      <w:r w:rsidR="00A23EC8">
        <w:rPr>
          <w:rFonts w:ascii="Cambria" w:hAnsi="Cambria"/>
          <w:color w:val="000000"/>
          <w:shd w:val="clear" w:color="auto" w:fill="FFFFFF"/>
        </w:rPr>
        <w:t>230821339</w:t>
      </w:r>
      <w:r w:rsidR="00C31FFC" w:rsidRPr="0063595F">
        <w:rPr>
          <w:rFonts w:ascii="Cambria" w:hAnsi="Cambria"/>
        </w:rPr>
        <w:t xml:space="preserve">, </w:t>
      </w:r>
      <w:r w:rsidRPr="0063595F">
        <w:rPr>
          <w:rFonts w:ascii="Cambria" w:hAnsi="Cambria"/>
        </w:rPr>
        <w:t>zwaną dalej Zamawiającym, reprezentowaną przez:</w:t>
      </w:r>
    </w:p>
    <w:p w:rsidR="008A13C2" w:rsidRPr="0063595F" w:rsidRDefault="00F87755" w:rsidP="00C4384D">
      <w:pPr>
        <w:widowControl w:val="0"/>
        <w:spacing w:before="240" w:after="240" w:line="240" w:lineRule="auto"/>
        <w:jc w:val="both"/>
        <w:rPr>
          <w:rFonts w:ascii="Cambria" w:hAnsi="Cambria"/>
          <w:color w:val="000000"/>
        </w:rPr>
      </w:pPr>
      <w:r>
        <w:rPr>
          <w:rFonts w:ascii="Cambria" w:hAnsi="Cambria"/>
          <w:color w:val="000000"/>
        </w:rPr>
        <w:t>Pan</w:t>
      </w:r>
      <w:r w:rsidR="00A23EC8">
        <w:rPr>
          <w:rFonts w:ascii="Cambria" w:hAnsi="Cambria"/>
          <w:color w:val="000000"/>
        </w:rPr>
        <w:t>ią</w:t>
      </w:r>
      <w:r>
        <w:rPr>
          <w:rFonts w:ascii="Cambria" w:hAnsi="Cambria"/>
          <w:color w:val="000000"/>
        </w:rPr>
        <w:t xml:space="preserve"> </w:t>
      </w:r>
      <w:r w:rsidR="009206DE">
        <w:rPr>
          <w:rFonts w:ascii="Cambria" w:hAnsi="Cambria"/>
          <w:color w:val="000000"/>
        </w:rPr>
        <w:t>Ewę Kocemba</w:t>
      </w:r>
      <w:r w:rsidR="00C4384D" w:rsidRPr="0063595F">
        <w:rPr>
          <w:rFonts w:ascii="Cambria" w:hAnsi="Cambria"/>
          <w:color w:val="000000"/>
        </w:rPr>
        <w:t xml:space="preserve"> – Burmistrza </w:t>
      </w:r>
      <w:r>
        <w:rPr>
          <w:rFonts w:ascii="Cambria" w:hAnsi="Cambria"/>
          <w:color w:val="000000"/>
        </w:rPr>
        <w:t xml:space="preserve">Gminy </w:t>
      </w:r>
      <w:r w:rsidR="009206DE">
        <w:rPr>
          <w:rFonts w:ascii="Cambria" w:hAnsi="Cambria"/>
          <w:color w:val="000000"/>
        </w:rPr>
        <w:t>Lubawka</w:t>
      </w:r>
    </w:p>
    <w:p w:rsidR="008A13C2" w:rsidRPr="0063595F" w:rsidRDefault="008A13C2" w:rsidP="002D4EB1">
      <w:pPr>
        <w:widowControl w:val="0"/>
        <w:spacing w:after="0" w:line="240" w:lineRule="auto"/>
        <w:jc w:val="both"/>
        <w:rPr>
          <w:rFonts w:ascii="Cambria" w:hAnsi="Cambria"/>
        </w:rPr>
      </w:pPr>
      <w:r w:rsidRPr="0063595F">
        <w:rPr>
          <w:rFonts w:ascii="Cambria" w:hAnsi="Cambria"/>
          <w:color w:val="000000"/>
        </w:rPr>
        <w:t xml:space="preserve">przy kontrasygnacie </w:t>
      </w:r>
      <w:r w:rsidR="00C4384D" w:rsidRPr="0063595F">
        <w:rPr>
          <w:rFonts w:ascii="Cambria" w:hAnsi="Cambria"/>
          <w:color w:val="000000"/>
        </w:rPr>
        <w:t>Pan</w:t>
      </w:r>
      <w:r w:rsidR="00F87755">
        <w:rPr>
          <w:rFonts w:ascii="Cambria" w:hAnsi="Cambria"/>
          <w:color w:val="000000"/>
        </w:rPr>
        <w:t>i</w:t>
      </w:r>
      <w:r w:rsidR="00C4384D" w:rsidRPr="0063595F">
        <w:rPr>
          <w:rFonts w:ascii="Cambria" w:hAnsi="Cambria"/>
          <w:color w:val="000000"/>
        </w:rPr>
        <w:t xml:space="preserve"> </w:t>
      </w:r>
      <w:r w:rsidR="009206DE">
        <w:rPr>
          <w:rFonts w:ascii="Cambria" w:hAnsi="Cambria"/>
          <w:color w:val="000000"/>
        </w:rPr>
        <w:t>Moniki Stanek-Gamoń</w:t>
      </w:r>
      <w:r w:rsidR="00C4384D" w:rsidRPr="0063595F">
        <w:rPr>
          <w:rFonts w:ascii="Cambria" w:hAnsi="Cambria"/>
          <w:color w:val="000000"/>
        </w:rPr>
        <w:t xml:space="preserve"> - </w:t>
      </w:r>
      <w:r w:rsidRPr="0063595F">
        <w:rPr>
          <w:rFonts w:ascii="Cambria" w:hAnsi="Cambria"/>
          <w:color w:val="000000"/>
        </w:rPr>
        <w:t xml:space="preserve">Skarbnika </w:t>
      </w:r>
      <w:r w:rsidR="00F87755">
        <w:rPr>
          <w:rFonts w:ascii="Cambria" w:hAnsi="Cambria"/>
          <w:color w:val="000000"/>
        </w:rPr>
        <w:t xml:space="preserve">Gminy </w:t>
      </w:r>
      <w:r w:rsidR="009206DE">
        <w:rPr>
          <w:rFonts w:ascii="Cambria" w:hAnsi="Cambria"/>
          <w:color w:val="000000"/>
        </w:rPr>
        <w:t>Lubawka</w:t>
      </w:r>
    </w:p>
    <w:p w:rsidR="008A13C2" w:rsidRPr="0063595F" w:rsidRDefault="008A13C2" w:rsidP="002D4EB1">
      <w:pPr>
        <w:widowControl w:val="0"/>
        <w:spacing w:before="240" w:after="240" w:line="240" w:lineRule="auto"/>
        <w:jc w:val="center"/>
        <w:rPr>
          <w:rFonts w:ascii="Cambria" w:hAnsi="Cambria"/>
        </w:rPr>
      </w:pPr>
      <w:r w:rsidRPr="0063595F">
        <w:rPr>
          <w:rFonts w:ascii="Cambria" w:hAnsi="Cambria"/>
        </w:rPr>
        <w:t>a</w:t>
      </w:r>
    </w:p>
    <w:p w:rsidR="008A13C2" w:rsidRPr="0063595F" w:rsidRDefault="008A13C2" w:rsidP="002D4EB1">
      <w:pPr>
        <w:widowControl w:val="0"/>
        <w:spacing w:after="0" w:line="240" w:lineRule="auto"/>
        <w:jc w:val="both"/>
        <w:rPr>
          <w:rFonts w:ascii="Cambria" w:hAnsi="Cambria"/>
        </w:rPr>
      </w:pPr>
      <w:r w:rsidRPr="0063595F">
        <w:rPr>
          <w:rFonts w:ascii="Cambria" w:hAnsi="Cambria"/>
        </w:rPr>
        <w:t>........................................................................................................., prowadzącym działalność ubezpieczeniową zarejestrowaną w ..................................................................... pod  numerem KRS: ........................................................, NIP: ......................................................, REGON: ......................................................</w:t>
      </w:r>
    </w:p>
    <w:p w:rsidR="008A13C2" w:rsidRPr="0063595F" w:rsidRDefault="008A13C2" w:rsidP="002D4EB1">
      <w:pPr>
        <w:widowControl w:val="0"/>
        <w:spacing w:after="0" w:line="240" w:lineRule="auto"/>
        <w:jc w:val="both"/>
        <w:rPr>
          <w:rFonts w:ascii="Cambria" w:hAnsi="Cambria"/>
        </w:rPr>
      </w:pPr>
      <w:r w:rsidRPr="0063595F">
        <w:rPr>
          <w:rFonts w:ascii="Cambria" w:hAnsi="Cambria"/>
        </w:rPr>
        <w:t>posiadającym zezwolenie na prowadzenie działalności ubezpieczeniowej obejmującej przedmiot zamówienia nr: ……........... z dnia ........................, zwanym dalej Wykonawcą, reprezentowanym przez:</w:t>
      </w:r>
    </w:p>
    <w:p w:rsidR="008A13C2" w:rsidRPr="0063595F" w:rsidRDefault="008A13C2" w:rsidP="002D4EB1">
      <w:pPr>
        <w:widowControl w:val="0"/>
        <w:spacing w:before="240" w:after="240" w:line="240" w:lineRule="auto"/>
        <w:jc w:val="both"/>
        <w:rPr>
          <w:rFonts w:ascii="Cambria" w:hAnsi="Cambria"/>
        </w:rPr>
      </w:pPr>
      <w:r w:rsidRPr="0063595F">
        <w:rPr>
          <w:rFonts w:ascii="Cambria" w:hAnsi="Cambria"/>
        </w:rPr>
        <w:t>1.</w:t>
      </w:r>
      <w:r w:rsidRPr="0063595F">
        <w:rPr>
          <w:rFonts w:ascii="Cambria" w:hAnsi="Cambria"/>
        </w:rPr>
        <w:tab/>
        <w:t>.............................................................................................................................,</w:t>
      </w:r>
    </w:p>
    <w:p w:rsidR="008A13C2" w:rsidRPr="0063595F" w:rsidRDefault="008A13C2" w:rsidP="002D4EB1">
      <w:pPr>
        <w:widowControl w:val="0"/>
        <w:spacing w:before="240" w:after="240" w:line="240" w:lineRule="auto"/>
        <w:jc w:val="both"/>
        <w:rPr>
          <w:rFonts w:ascii="Cambria" w:hAnsi="Cambria"/>
        </w:rPr>
      </w:pPr>
      <w:r w:rsidRPr="0063595F">
        <w:rPr>
          <w:rFonts w:ascii="Cambria" w:hAnsi="Cambria"/>
        </w:rPr>
        <w:t>2.</w:t>
      </w:r>
      <w:r w:rsidRPr="0063595F">
        <w:rPr>
          <w:rFonts w:ascii="Cambria" w:hAnsi="Cambria"/>
        </w:rPr>
        <w:tab/>
        <w:t>................................................................................................</w:t>
      </w:r>
      <w:r w:rsidR="007D67D4" w:rsidRPr="0063595F">
        <w:rPr>
          <w:rFonts w:ascii="Cambria" w:hAnsi="Cambria"/>
        </w:rPr>
        <w:t>.</w:t>
      </w:r>
      <w:r w:rsidRPr="0063595F">
        <w:rPr>
          <w:rFonts w:ascii="Cambria" w:hAnsi="Cambria"/>
        </w:rPr>
        <w:t>.............................</w:t>
      </w:r>
    </w:p>
    <w:p w:rsidR="008A13C2" w:rsidRPr="0063595F" w:rsidRDefault="00296748" w:rsidP="002D4EB1">
      <w:pPr>
        <w:widowControl w:val="0"/>
        <w:spacing w:after="0" w:line="240" w:lineRule="auto"/>
        <w:jc w:val="both"/>
        <w:rPr>
          <w:rFonts w:ascii="Cambria" w:hAnsi="Cambria"/>
        </w:rPr>
      </w:pPr>
      <w:r w:rsidRPr="0063595F">
        <w:rPr>
          <w:rFonts w:ascii="Cambria" w:hAnsi="Cambria"/>
        </w:rPr>
        <w:t xml:space="preserve">w </w:t>
      </w:r>
      <w:r w:rsidR="008A13C2" w:rsidRPr="0063595F">
        <w:rPr>
          <w:rFonts w:ascii="Cambria" w:hAnsi="Cambria"/>
        </w:rPr>
        <w:t>rezultacie dokonania przez</w:t>
      </w:r>
      <w:r w:rsidRPr="0063595F">
        <w:rPr>
          <w:rFonts w:ascii="Cambria" w:hAnsi="Cambria"/>
        </w:rPr>
        <w:t xml:space="preserve"> </w:t>
      </w:r>
      <w:r w:rsidR="008A13C2" w:rsidRPr="0063595F">
        <w:rPr>
          <w:rFonts w:ascii="Cambria" w:hAnsi="Cambria"/>
        </w:rPr>
        <w:t>Zamawiającego wyboru oferty Wykonawcy w</w:t>
      </w:r>
      <w:r w:rsidRPr="0063595F">
        <w:rPr>
          <w:rFonts w:ascii="Cambria" w:hAnsi="Cambria"/>
        </w:rPr>
        <w:t xml:space="preserve"> postępowaniu </w:t>
      </w:r>
      <w:r w:rsidRPr="0063595F">
        <w:rPr>
          <w:rFonts w:ascii="Cambria" w:hAnsi="Cambria"/>
        </w:rPr>
        <w:br/>
      </w:r>
      <w:r w:rsidR="008A13C2" w:rsidRPr="0063595F">
        <w:rPr>
          <w:rFonts w:ascii="Cambria" w:hAnsi="Cambria"/>
        </w:rPr>
        <w:t>o</w:t>
      </w:r>
      <w:r w:rsidRPr="0063595F">
        <w:rPr>
          <w:rFonts w:ascii="Cambria" w:hAnsi="Cambria"/>
        </w:rPr>
        <w:t xml:space="preserve"> </w:t>
      </w:r>
      <w:r w:rsidR="008A13C2" w:rsidRPr="0063595F">
        <w:rPr>
          <w:rFonts w:ascii="Cambria" w:hAnsi="Cambria"/>
        </w:rPr>
        <w:t>udzielenie zamówienia publicznego na wykonanie zadania pn.: </w:t>
      </w:r>
      <w:r w:rsidR="00361FFA" w:rsidRPr="0063595F">
        <w:rPr>
          <w:rFonts w:ascii="Cambria" w:hAnsi="Cambria"/>
        </w:rPr>
        <w:t>„</w:t>
      </w:r>
      <w:r w:rsidR="008A13C2" w:rsidRPr="0063595F">
        <w:rPr>
          <w:rFonts w:ascii="Cambria" w:hAnsi="Cambria"/>
        </w:rPr>
        <w:t>Ubezpieczenie majątku i</w:t>
      </w:r>
      <w:r w:rsidRPr="0063595F">
        <w:rPr>
          <w:rFonts w:ascii="Cambria" w:hAnsi="Cambria"/>
        </w:rPr>
        <w:t xml:space="preserve"> </w:t>
      </w:r>
      <w:r w:rsidR="008A13C2" w:rsidRPr="0063595F">
        <w:rPr>
          <w:rFonts w:ascii="Cambria" w:hAnsi="Cambria"/>
        </w:rPr>
        <w:t xml:space="preserve">innych interesów </w:t>
      </w:r>
      <w:r w:rsidR="00ED16B1">
        <w:rPr>
          <w:rFonts w:ascii="Cambria" w:hAnsi="Cambria"/>
        </w:rPr>
        <w:t xml:space="preserve">Gminy </w:t>
      </w:r>
      <w:r w:rsidR="009206DE">
        <w:rPr>
          <w:rFonts w:ascii="Cambria" w:hAnsi="Cambria"/>
        </w:rPr>
        <w:t>Lubawka</w:t>
      </w:r>
      <w:r w:rsidR="00361FFA" w:rsidRPr="0063595F">
        <w:rPr>
          <w:rFonts w:ascii="Cambria" w:hAnsi="Cambria"/>
        </w:rPr>
        <w:t>”</w:t>
      </w:r>
      <w:r w:rsidR="008A13C2" w:rsidRPr="0063595F">
        <w:rPr>
          <w:rFonts w:ascii="Cambria" w:hAnsi="Cambria"/>
        </w:rPr>
        <w:t xml:space="preserve">. Część I zamówienia: </w:t>
      </w:r>
      <w:r w:rsidR="00361FFA" w:rsidRPr="0063595F">
        <w:rPr>
          <w:rFonts w:ascii="Cambria" w:hAnsi="Cambria"/>
        </w:rPr>
        <w:t>„</w:t>
      </w:r>
      <w:r w:rsidR="008A13C2" w:rsidRPr="0063595F">
        <w:rPr>
          <w:rFonts w:ascii="Cambria" w:hAnsi="Cambria"/>
        </w:rPr>
        <w:t xml:space="preserve">Ubezpieczenie majątku i odpowiedzialności cywilnej </w:t>
      </w:r>
      <w:r w:rsidR="009206DE">
        <w:rPr>
          <w:rFonts w:ascii="Cambria" w:hAnsi="Cambria"/>
        </w:rPr>
        <w:t>Gminy Lubawka</w:t>
      </w:r>
      <w:r w:rsidR="00361FFA" w:rsidRPr="0063595F">
        <w:rPr>
          <w:rFonts w:ascii="Cambria" w:hAnsi="Cambria"/>
        </w:rPr>
        <w:t>”</w:t>
      </w:r>
      <w:r w:rsidR="008A13C2" w:rsidRPr="0063595F">
        <w:rPr>
          <w:rFonts w:ascii="Cambria" w:hAnsi="Cambria"/>
        </w:rPr>
        <w:t xml:space="preserve"> - przeprowadzonego w trybie przetargu nieograniczonego, zgodnie z art. 10 ust. 1 i art. 39 - 46 ustawy z dnia 29 stycznia 2004 r. Prawo zamówień publicznych (</w:t>
      </w:r>
      <w:r w:rsidR="001F71A4" w:rsidRPr="0063595F">
        <w:rPr>
          <w:rFonts w:ascii="Cambria" w:hAnsi="Cambria"/>
        </w:rPr>
        <w:t>tekst jednolity Dz. U. z 2015 r., poz. 2164</w:t>
      </w:r>
      <w:r w:rsidR="008A13C2" w:rsidRPr="0063595F">
        <w:rPr>
          <w:rFonts w:ascii="Cambria" w:hAnsi="Cambria"/>
        </w:rPr>
        <w:t>) - została zawarta umowa o następującej treści:</w:t>
      </w:r>
    </w:p>
    <w:p w:rsidR="008A13C2" w:rsidRPr="0063595F" w:rsidRDefault="008A13C2" w:rsidP="002D4EB1">
      <w:pPr>
        <w:widowControl w:val="0"/>
        <w:spacing w:before="240" w:after="120" w:line="240" w:lineRule="auto"/>
        <w:jc w:val="center"/>
        <w:outlineLvl w:val="1"/>
        <w:rPr>
          <w:rFonts w:ascii="Cambria" w:hAnsi="Cambria"/>
          <w:b/>
        </w:rPr>
      </w:pPr>
      <w:r w:rsidRPr="0063595F">
        <w:rPr>
          <w:rFonts w:ascii="Cambria" w:hAnsi="Cambria"/>
          <w:b/>
        </w:rPr>
        <w:t>Postanowienia ogólne</w:t>
      </w:r>
    </w:p>
    <w:p w:rsidR="00456EBB" w:rsidRPr="0063595F" w:rsidRDefault="00456EBB" w:rsidP="002D4EB1">
      <w:pPr>
        <w:widowControl w:val="0"/>
        <w:spacing w:before="120" w:after="120" w:line="240" w:lineRule="auto"/>
        <w:jc w:val="center"/>
        <w:rPr>
          <w:rFonts w:ascii="Cambria" w:hAnsi="Cambria"/>
          <w:b/>
        </w:rPr>
      </w:pPr>
      <w:r w:rsidRPr="0063595F">
        <w:rPr>
          <w:rFonts w:ascii="Cambria" w:hAnsi="Cambria"/>
          <w:b/>
        </w:rPr>
        <w:t>§ 1</w:t>
      </w:r>
    </w:p>
    <w:p w:rsidR="00456EBB" w:rsidRPr="0063595F" w:rsidRDefault="00456EBB" w:rsidP="002D4EB1">
      <w:pPr>
        <w:widowControl w:val="0"/>
        <w:spacing w:after="0" w:line="240" w:lineRule="auto"/>
        <w:jc w:val="both"/>
        <w:rPr>
          <w:rFonts w:ascii="Cambria" w:hAnsi="Cambria"/>
        </w:rPr>
      </w:pPr>
      <w:r w:rsidRPr="0063595F">
        <w:rPr>
          <w:rFonts w:ascii="Cambria" w:hAnsi="Cambria"/>
        </w:rPr>
        <w:t>Niniejsza umowa reguluje warunki wykonania zamówienia.</w:t>
      </w:r>
    </w:p>
    <w:p w:rsidR="00456EBB" w:rsidRPr="0063595F" w:rsidRDefault="00456EBB" w:rsidP="002D4EB1">
      <w:pPr>
        <w:widowControl w:val="0"/>
        <w:spacing w:before="120" w:after="120" w:line="240" w:lineRule="auto"/>
        <w:jc w:val="center"/>
        <w:rPr>
          <w:rFonts w:ascii="Cambria" w:hAnsi="Cambria"/>
          <w:b/>
        </w:rPr>
      </w:pPr>
      <w:r w:rsidRPr="0063595F">
        <w:rPr>
          <w:rFonts w:ascii="Cambria" w:hAnsi="Cambria"/>
          <w:b/>
        </w:rPr>
        <w:t>§ 2</w:t>
      </w:r>
    </w:p>
    <w:p w:rsidR="00456EBB" w:rsidRPr="0063595F" w:rsidRDefault="00456EBB" w:rsidP="002D4EB1">
      <w:pPr>
        <w:widowControl w:val="0"/>
        <w:spacing w:after="0" w:line="240" w:lineRule="auto"/>
        <w:jc w:val="both"/>
        <w:rPr>
          <w:rFonts w:ascii="Cambria" w:hAnsi="Cambria"/>
        </w:rPr>
      </w:pPr>
      <w:r w:rsidRPr="0063595F">
        <w:rPr>
          <w:rFonts w:ascii="Cambria" w:hAnsi="Cambria"/>
        </w:rPr>
        <w:t>Wykonawca zobowiązuje się wykonać przedmiot umowy z najwyższą starannością, zgodnie z treścią umowy oraz zgodnie z przepisami prawa.</w:t>
      </w:r>
    </w:p>
    <w:p w:rsidR="00456EBB" w:rsidRPr="0063595F" w:rsidRDefault="00456EBB" w:rsidP="002D4EB1">
      <w:pPr>
        <w:widowControl w:val="0"/>
        <w:spacing w:before="120" w:after="120" w:line="240" w:lineRule="auto"/>
        <w:jc w:val="center"/>
        <w:rPr>
          <w:rFonts w:ascii="Cambria" w:hAnsi="Cambria"/>
          <w:b/>
        </w:rPr>
      </w:pPr>
      <w:r w:rsidRPr="0063595F">
        <w:rPr>
          <w:rFonts w:ascii="Cambria" w:hAnsi="Cambria"/>
          <w:b/>
        </w:rPr>
        <w:t>§ 3</w:t>
      </w:r>
    </w:p>
    <w:p w:rsidR="00456EBB" w:rsidRPr="0063595F" w:rsidRDefault="00456EBB" w:rsidP="002D4EB1">
      <w:pPr>
        <w:widowControl w:val="0"/>
        <w:numPr>
          <w:ilvl w:val="0"/>
          <w:numId w:val="26"/>
        </w:numPr>
        <w:spacing w:after="0" w:line="240" w:lineRule="auto"/>
        <w:contextualSpacing/>
        <w:jc w:val="both"/>
        <w:rPr>
          <w:rFonts w:ascii="Cambria" w:hAnsi="Cambria"/>
        </w:rPr>
      </w:pPr>
      <w:r w:rsidRPr="0063595F">
        <w:rPr>
          <w:rFonts w:ascii="Cambria" w:hAnsi="Cambria"/>
        </w:rPr>
        <w:t>Zamawiającemu przysługuje prawo odstąpienia od umowy w razie:</w:t>
      </w:r>
    </w:p>
    <w:p w:rsidR="00456EBB" w:rsidRPr="0063595F" w:rsidRDefault="00456EBB" w:rsidP="002D4EB1">
      <w:pPr>
        <w:widowControl w:val="0"/>
        <w:numPr>
          <w:ilvl w:val="0"/>
          <w:numId w:val="27"/>
        </w:numPr>
        <w:tabs>
          <w:tab w:val="left" w:pos="720"/>
        </w:tabs>
        <w:spacing w:after="0" w:line="240" w:lineRule="auto"/>
        <w:ind w:left="714" w:hanging="357"/>
        <w:contextualSpacing/>
        <w:jc w:val="both"/>
        <w:rPr>
          <w:rFonts w:ascii="Cambria" w:hAnsi="Cambria"/>
        </w:rPr>
      </w:pPr>
      <w:r w:rsidRPr="0063595F">
        <w:rPr>
          <w:rFonts w:ascii="Cambria" w:hAnsi="Cambria"/>
        </w:rPr>
        <w:t>wystąpienia istotnej zmiany okoliczności powodującej, że wykonanie umowy nie leży w interesie publicznym, czego nie można było przewidzieć w chwili zawarcia umowy,</w:t>
      </w:r>
    </w:p>
    <w:p w:rsidR="00456EBB" w:rsidRPr="0063595F" w:rsidRDefault="00456EBB" w:rsidP="002D4EB1">
      <w:pPr>
        <w:widowControl w:val="0"/>
        <w:numPr>
          <w:ilvl w:val="0"/>
          <w:numId w:val="27"/>
        </w:numPr>
        <w:tabs>
          <w:tab w:val="left" w:pos="720"/>
        </w:tabs>
        <w:spacing w:after="0" w:line="240" w:lineRule="auto"/>
        <w:ind w:left="714" w:hanging="357"/>
        <w:contextualSpacing/>
        <w:jc w:val="both"/>
        <w:rPr>
          <w:rFonts w:ascii="Cambria" w:hAnsi="Cambria"/>
        </w:rPr>
      </w:pPr>
      <w:r w:rsidRPr="0063595F">
        <w:rPr>
          <w:rFonts w:ascii="Cambria" w:hAnsi="Cambria"/>
        </w:rPr>
        <w:t>rażącego naruszenia przez Wykonawcę postanowień niniejszej umowy, przy czym odstąpienie od umowy powinno być poprzedzone bezskutecznym upływem terminu wyznaczonego Wykonawcy przez Zamawiającego na zmianę sposobu wykonywania umowy,</w:t>
      </w:r>
    </w:p>
    <w:p w:rsidR="00456EBB" w:rsidRPr="0063595F" w:rsidRDefault="00456EBB" w:rsidP="002D4EB1">
      <w:pPr>
        <w:widowControl w:val="0"/>
        <w:numPr>
          <w:ilvl w:val="0"/>
          <w:numId w:val="27"/>
        </w:numPr>
        <w:tabs>
          <w:tab w:val="left" w:pos="720"/>
        </w:tabs>
        <w:spacing w:after="0" w:line="240" w:lineRule="auto"/>
        <w:ind w:left="714" w:hanging="357"/>
        <w:contextualSpacing/>
        <w:jc w:val="both"/>
        <w:rPr>
          <w:rFonts w:ascii="Cambria" w:hAnsi="Cambria"/>
        </w:rPr>
      </w:pPr>
      <w:r w:rsidRPr="0063595F">
        <w:rPr>
          <w:rFonts w:ascii="Cambria" w:hAnsi="Cambria"/>
        </w:rPr>
        <w:t>wszczęcia postępowania w sprawie upadłości lub likwidacji Wykonawcy, z wyjątkiem likwidacji przeprowadzonej w celu przekształcenia.</w:t>
      </w:r>
    </w:p>
    <w:p w:rsidR="00456EBB" w:rsidRPr="0063595F" w:rsidRDefault="00456EBB" w:rsidP="002D4EB1">
      <w:pPr>
        <w:widowControl w:val="0"/>
        <w:numPr>
          <w:ilvl w:val="0"/>
          <w:numId w:val="26"/>
        </w:numPr>
        <w:tabs>
          <w:tab w:val="left" w:pos="360"/>
        </w:tabs>
        <w:spacing w:after="0" w:line="240" w:lineRule="auto"/>
        <w:contextualSpacing/>
        <w:jc w:val="both"/>
        <w:rPr>
          <w:rFonts w:ascii="Cambria" w:hAnsi="Cambria"/>
        </w:rPr>
      </w:pPr>
      <w:r w:rsidRPr="0063595F">
        <w:rPr>
          <w:rFonts w:ascii="Cambria" w:hAnsi="Cambria"/>
        </w:rPr>
        <w:t>Odstąpienie od umowy, o którym mowa w ust. 1, powinno nastąpić w formie pisemnej pod rygorem nieważności takiego oświadczenia i powinno zawierać uzasadnienie.</w:t>
      </w:r>
    </w:p>
    <w:p w:rsidR="00456EBB" w:rsidRPr="0063595F" w:rsidRDefault="00456EBB" w:rsidP="002D4EB1">
      <w:pPr>
        <w:widowControl w:val="0"/>
        <w:numPr>
          <w:ilvl w:val="0"/>
          <w:numId w:val="26"/>
        </w:numPr>
        <w:tabs>
          <w:tab w:val="left" w:pos="360"/>
        </w:tabs>
        <w:spacing w:after="0" w:line="240" w:lineRule="auto"/>
        <w:contextualSpacing/>
        <w:jc w:val="both"/>
        <w:rPr>
          <w:rFonts w:ascii="Cambria" w:hAnsi="Cambria"/>
        </w:rPr>
      </w:pPr>
      <w:r w:rsidRPr="0063595F">
        <w:rPr>
          <w:rFonts w:ascii="Cambria" w:hAnsi="Cambria"/>
        </w:rPr>
        <w:t>Prawo odstąpienia Zamawiający może wykonać w terminie 30 dni od powzięcia wiadomości o okolicznościach wymienionych w ust. 1.</w:t>
      </w:r>
    </w:p>
    <w:p w:rsidR="00456EBB" w:rsidRPr="0063595F" w:rsidRDefault="00456EBB" w:rsidP="002D4EB1">
      <w:pPr>
        <w:widowControl w:val="0"/>
        <w:numPr>
          <w:ilvl w:val="0"/>
          <w:numId w:val="26"/>
        </w:numPr>
        <w:tabs>
          <w:tab w:val="left" w:pos="360"/>
        </w:tabs>
        <w:spacing w:after="0" w:line="240" w:lineRule="auto"/>
        <w:contextualSpacing/>
        <w:jc w:val="both"/>
        <w:rPr>
          <w:rFonts w:ascii="Cambria" w:hAnsi="Cambria"/>
        </w:rPr>
      </w:pPr>
      <w:r w:rsidRPr="0063595F">
        <w:rPr>
          <w:rFonts w:ascii="Cambria" w:hAnsi="Cambria"/>
        </w:rPr>
        <w:t>W przypadku odstąpienia od umowy, o którym mowa w ust. 1, Wykonawca może żądać wyłącznie wynagrodzenia należnego z tytułu wykonania części umowy.</w:t>
      </w:r>
    </w:p>
    <w:p w:rsidR="00297B17" w:rsidRPr="0063595F" w:rsidRDefault="00456EBB" w:rsidP="002D4EB1">
      <w:pPr>
        <w:widowControl w:val="0"/>
        <w:tabs>
          <w:tab w:val="left" w:pos="3210"/>
          <w:tab w:val="center" w:pos="4819"/>
        </w:tabs>
        <w:spacing w:before="120" w:after="120" w:line="240" w:lineRule="auto"/>
        <w:rPr>
          <w:rFonts w:ascii="Cambria" w:hAnsi="Cambria"/>
          <w:b/>
        </w:rPr>
      </w:pPr>
      <w:r w:rsidRPr="0063595F">
        <w:rPr>
          <w:rFonts w:ascii="Cambria" w:hAnsi="Cambria"/>
          <w:b/>
        </w:rPr>
        <w:tab/>
      </w:r>
      <w:r w:rsidRPr="0063595F">
        <w:rPr>
          <w:rFonts w:ascii="Cambria" w:hAnsi="Cambria"/>
          <w:b/>
        </w:rPr>
        <w:tab/>
      </w:r>
    </w:p>
    <w:p w:rsidR="00456EBB" w:rsidRPr="0063595F" w:rsidRDefault="00456EBB" w:rsidP="002D4EB1">
      <w:pPr>
        <w:widowControl w:val="0"/>
        <w:tabs>
          <w:tab w:val="left" w:pos="3210"/>
          <w:tab w:val="center" w:pos="4819"/>
        </w:tabs>
        <w:spacing w:before="120" w:after="120" w:line="240" w:lineRule="auto"/>
        <w:jc w:val="center"/>
        <w:rPr>
          <w:rFonts w:ascii="Cambria" w:hAnsi="Cambria"/>
          <w:b/>
        </w:rPr>
      </w:pPr>
      <w:r w:rsidRPr="0063595F">
        <w:rPr>
          <w:rFonts w:ascii="Cambria" w:hAnsi="Cambria"/>
          <w:b/>
        </w:rPr>
        <w:t>§ 4</w:t>
      </w:r>
    </w:p>
    <w:p w:rsidR="00456EBB" w:rsidRPr="0063595F" w:rsidRDefault="00456EBB" w:rsidP="002D4EB1">
      <w:pPr>
        <w:widowControl w:val="0"/>
        <w:numPr>
          <w:ilvl w:val="0"/>
          <w:numId w:val="28"/>
        </w:numPr>
        <w:spacing w:after="0" w:line="240" w:lineRule="auto"/>
        <w:jc w:val="both"/>
        <w:rPr>
          <w:rFonts w:ascii="Cambria" w:hAnsi="Cambria"/>
        </w:rPr>
      </w:pPr>
      <w:r w:rsidRPr="0063595F">
        <w:rPr>
          <w:rFonts w:ascii="Cambria" w:hAnsi="Cambria"/>
        </w:rPr>
        <w:lastRenderedPageBreak/>
        <w:t>Zamawiający przewiduje możliwość dokonania następujących zmian postanowień niniejszej umowy w stosunku do treści oferty, na podstawie której dokonano wyboru Wykonawcy:</w:t>
      </w:r>
    </w:p>
    <w:p w:rsidR="00456EBB" w:rsidRPr="0063595F" w:rsidRDefault="00456EBB" w:rsidP="002D4EB1">
      <w:pPr>
        <w:widowControl w:val="0"/>
        <w:numPr>
          <w:ilvl w:val="1"/>
          <w:numId w:val="28"/>
        </w:numPr>
        <w:spacing w:after="0" w:line="240" w:lineRule="auto"/>
        <w:ind w:left="567" w:hanging="567"/>
        <w:jc w:val="both"/>
        <w:rPr>
          <w:rFonts w:ascii="Cambria" w:hAnsi="Cambria"/>
        </w:rPr>
      </w:pPr>
      <w:r w:rsidRPr="0063595F">
        <w:rPr>
          <w:rFonts w:ascii="Cambria" w:hAnsi="Cambria"/>
        </w:rPr>
        <w:t xml:space="preserve">Zmiany wynagrodzenia należnego Wykonawcy, w wypadku wystąpienia jednej ze zmian przepisów wskazanych w art. 142 ust. 5 ustawy z dnia 29 stycznia 2004 r. Prawo zamówień publicznych, tj.: </w:t>
      </w:r>
    </w:p>
    <w:p w:rsidR="00456EBB" w:rsidRPr="0063595F" w:rsidRDefault="00456EBB" w:rsidP="002D4EB1">
      <w:pPr>
        <w:widowControl w:val="0"/>
        <w:numPr>
          <w:ilvl w:val="0"/>
          <w:numId w:val="59"/>
        </w:numPr>
        <w:tabs>
          <w:tab w:val="left" w:pos="851"/>
        </w:tabs>
        <w:spacing w:after="0" w:line="240" w:lineRule="auto"/>
        <w:ind w:left="567" w:firstLine="0"/>
        <w:jc w:val="both"/>
        <w:rPr>
          <w:rFonts w:ascii="Cambria" w:hAnsi="Cambria"/>
        </w:rPr>
      </w:pPr>
      <w:r w:rsidRPr="0063595F">
        <w:rPr>
          <w:rFonts w:ascii="Cambria" w:hAnsi="Cambria"/>
        </w:rPr>
        <w:t>w przypadku zmiany stawki podatku od towarów i usług,</w:t>
      </w:r>
    </w:p>
    <w:p w:rsidR="00456EBB" w:rsidRPr="0063595F" w:rsidRDefault="00456EBB" w:rsidP="002D4EB1">
      <w:pPr>
        <w:widowControl w:val="0"/>
        <w:numPr>
          <w:ilvl w:val="0"/>
          <w:numId w:val="59"/>
        </w:numPr>
        <w:tabs>
          <w:tab w:val="left" w:pos="851"/>
        </w:tabs>
        <w:spacing w:after="0" w:line="240" w:lineRule="auto"/>
        <w:ind w:left="567" w:firstLine="0"/>
        <w:jc w:val="both"/>
        <w:rPr>
          <w:rFonts w:ascii="Cambria" w:hAnsi="Cambria"/>
        </w:rPr>
      </w:pPr>
      <w:r w:rsidRPr="0063595F">
        <w:rPr>
          <w:rFonts w:ascii="Cambria" w:hAnsi="Cambria"/>
        </w:rPr>
        <w:t xml:space="preserve">w przypadku zmiany wysokości minimalnego wynagrodzenia za pracę ustalonego </w:t>
      </w:r>
      <w:r w:rsidRPr="0063595F">
        <w:rPr>
          <w:rFonts w:ascii="Cambria" w:hAnsi="Cambria"/>
        </w:rPr>
        <w:br/>
        <w:t xml:space="preserve">na podstawie art. 2 ust. 3-5 ustawy z dnia 10 października 2002 r. o minimalnym wynagrodzeniu za pracę, </w:t>
      </w:r>
    </w:p>
    <w:p w:rsidR="00456EBB" w:rsidRPr="0063595F" w:rsidRDefault="00456EBB" w:rsidP="002D4EB1">
      <w:pPr>
        <w:widowControl w:val="0"/>
        <w:numPr>
          <w:ilvl w:val="0"/>
          <w:numId w:val="59"/>
        </w:numPr>
        <w:tabs>
          <w:tab w:val="left" w:pos="851"/>
        </w:tabs>
        <w:spacing w:after="0" w:line="240" w:lineRule="auto"/>
        <w:ind w:left="567" w:firstLine="0"/>
        <w:jc w:val="both"/>
        <w:rPr>
          <w:rFonts w:ascii="Cambria" w:hAnsi="Cambria"/>
        </w:rPr>
      </w:pPr>
      <w:r w:rsidRPr="0063595F">
        <w:rPr>
          <w:rFonts w:ascii="Cambria" w:hAnsi="Cambria"/>
        </w:rPr>
        <w:t>w przypadku zmiany zasad podlegania ubezpieczeniom społecznym lub ubezpieczeniu zdrowotnemu lub wysokości stawki składki na ubezpieczenia społeczne lub zdrowotne.</w:t>
      </w:r>
    </w:p>
    <w:p w:rsidR="00456EBB" w:rsidRPr="0063595F" w:rsidRDefault="00456EBB" w:rsidP="002D4EB1">
      <w:pPr>
        <w:widowControl w:val="0"/>
        <w:numPr>
          <w:ilvl w:val="2"/>
          <w:numId w:val="60"/>
        </w:numPr>
        <w:spacing w:after="0" w:line="240" w:lineRule="auto"/>
        <w:ind w:left="567" w:hanging="567"/>
        <w:jc w:val="both"/>
        <w:rPr>
          <w:rFonts w:ascii="Cambria" w:hAnsi="Cambria"/>
        </w:rPr>
      </w:pPr>
      <w:r w:rsidRPr="0063595F">
        <w:rPr>
          <w:rFonts w:ascii="Cambria" w:hAnsi="Cambria"/>
        </w:rPr>
        <w:t xml:space="preserve">W wypadku zmiany, o której mowa w pkt. 1.1. </w:t>
      </w:r>
      <w:proofErr w:type="spellStart"/>
      <w:r w:rsidRPr="0063595F">
        <w:rPr>
          <w:rFonts w:ascii="Cambria" w:hAnsi="Cambria"/>
        </w:rPr>
        <w:t>ppkt</w:t>
      </w:r>
      <w:proofErr w:type="spellEnd"/>
      <w:r w:rsidRPr="0063595F">
        <w:rPr>
          <w:rFonts w:ascii="Cambria" w:hAnsi="Cambria"/>
        </w:rPr>
        <w:t xml:space="preserve"> 1) wartość netto wynagrodzenia Wykonawcy nie ulegnie zmianie, a określona w aneksie do umowy wartość brutto wynagrodzenia zostanie wyliczona na podstawie nowych przepisów dotyczących podatku </w:t>
      </w:r>
      <w:r w:rsidRPr="0063595F">
        <w:rPr>
          <w:rFonts w:ascii="Cambria" w:hAnsi="Cambria"/>
        </w:rPr>
        <w:br/>
        <w:t xml:space="preserve">od towarów i usług. </w:t>
      </w:r>
    </w:p>
    <w:p w:rsidR="00456EBB" w:rsidRPr="0063595F" w:rsidRDefault="00456EBB" w:rsidP="002D4EB1">
      <w:pPr>
        <w:widowControl w:val="0"/>
        <w:numPr>
          <w:ilvl w:val="2"/>
          <w:numId w:val="60"/>
        </w:numPr>
        <w:spacing w:after="0" w:line="240" w:lineRule="auto"/>
        <w:ind w:left="567" w:hanging="567"/>
        <w:jc w:val="both"/>
        <w:rPr>
          <w:rFonts w:ascii="Cambria" w:hAnsi="Cambria"/>
        </w:rPr>
      </w:pPr>
      <w:r w:rsidRPr="0063595F">
        <w:rPr>
          <w:rFonts w:ascii="Cambria" w:hAnsi="Cambria"/>
        </w:rPr>
        <w:t xml:space="preserve">W wypadku zmiany, o której mowa w pkt. 1.1. </w:t>
      </w:r>
      <w:proofErr w:type="spellStart"/>
      <w:r w:rsidRPr="0063595F">
        <w:rPr>
          <w:rFonts w:ascii="Cambria" w:hAnsi="Cambria"/>
        </w:rPr>
        <w:t>ppkt</w:t>
      </w:r>
      <w:proofErr w:type="spellEnd"/>
      <w:r w:rsidRPr="0063595F">
        <w:rPr>
          <w:rFonts w:ascii="Cambria" w:hAnsi="Cambria"/>
        </w:rPr>
        <w:t xml:space="preserve"> 2) Wykonawca zobligowany będzie przedłożyć Zamawiającemu wykaz zatrudnionych do realizacji umowy pracowników, </w:t>
      </w:r>
      <w:r w:rsidRPr="0063595F">
        <w:rPr>
          <w:rFonts w:ascii="Cambria" w:hAnsi="Cambria"/>
        </w:rPr>
        <w:br/>
        <w:t>dla których ma zastosowanie zmiana wraz z kalkulacją kosztów wynikającą z przedmiotowej zmiany, które mają bezpośredni wpływ na zaoferowaną cenę ofertową. Jeżeli Wykonawca udowodni Zamawiającemu zasadność zmiany, jego wynagrodzenie ulegnie zmianie o wartość wzrostu całkowitego kosztu Wykonawcy wynikającą ze zwiększenia wynagrodzeń osób bezpośrednio wykonujących zamówienie.</w:t>
      </w:r>
    </w:p>
    <w:p w:rsidR="00456EBB" w:rsidRPr="0063595F" w:rsidRDefault="00456EBB" w:rsidP="002D4EB1">
      <w:pPr>
        <w:widowControl w:val="0"/>
        <w:numPr>
          <w:ilvl w:val="2"/>
          <w:numId w:val="60"/>
        </w:numPr>
        <w:spacing w:after="0" w:line="240" w:lineRule="auto"/>
        <w:ind w:left="567" w:hanging="567"/>
        <w:jc w:val="both"/>
        <w:rPr>
          <w:rFonts w:ascii="Cambria" w:hAnsi="Cambria"/>
        </w:rPr>
      </w:pPr>
      <w:r w:rsidRPr="0063595F">
        <w:rPr>
          <w:rFonts w:ascii="Cambria" w:hAnsi="Cambria"/>
        </w:rPr>
        <w:t xml:space="preserve">W wypadku zmiany, o której mowa w pkt. 1.1. </w:t>
      </w:r>
      <w:proofErr w:type="spellStart"/>
      <w:r w:rsidRPr="0063595F">
        <w:rPr>
          <w:rFonts w:ascii="Cambria" w:hAnsi="Cambria"/>
        </w:rPr>
        <w:t>ppkt</w:t>
      </w:r>
      <w:proofErr w:type="spellEnd"/>
      <w:r w:rsidRPr="0063595F">
        <w:rPr>
          <w:rFonts w:ascii="Cambria" w:hAnsi="Cambria"/>
        </w:rPr>
        <w:t xml:space="preserve"> 3) Wykonawca zobligowany będzie przedłożyć Zamawiającemu wykaz zatrudnionych do realizacji umowy pracowników, </w:t>
      </w:r>
      <w:r w:rsidRPr="0063595F">
        <w:rPr>
          <w:rFonts w:ascii="Cambria" w:hAnsi="Cambria"/>
        </w:rPr>
        <w:br/>
        <w:t xml:space="preserve">dla których ma zastosowanie zmiana zasad wraz z kalkulacją kosztów wynikającą </w:t>
      </w:r>
      <w:r w:rsidRPr="0063595F">
        <w:rPr>
          <w:rFonts w:ascii="Cambria" w:hAnsi="Cambria"/>
        </w:rPr>
        <w:br/>
        <w:t xml:space="preserve">z przedmiotowej zmiany, które mają bezpośredni wpływ na zaoferowaną cenę ofertową. Jeżeli Wykonawca udowodni Zamawiającemu zasadność zmiany, jego wynagrodzenie ulegnie zmianie o wartość wzrostu całkowitego kosztu Wykonawcy jaką będzie on zobowiązany dodatkowo ponieść w celu uwzględnienia zmiany zasad wskazanych w pkt. 1.1. </w:t>
      </w:r>
      <w:proofErr w:type="spellStart"/>
      <w:r w:rsidRPr="0063595F">
        <w:rPr>
          <w:rFonts w:ascii="Cambria" w:hAnsi="Cambria"/>
        </w:rPr>
        <w:t>ppkt</w:t>
      </w:r>
      <w:proofErr w:type="spellEnd"/>
      <w:r w:rsidRPr="0063595F">
        <w:rPr>
          <w:rFonts w:ascii="Cambria" w:hAnsi="Cambria"/>
        </w:rPr>
        <w:t xml:space="preserve"> 3), przy zachowaniu dotychczasowej kwoty netto wynagrodzenia osób bezpośrednio wykonujących zamówienie </w:t>
      </w:r>
      <w:r w:rsidRPr="0063595F">
        <w:rPr>
          <w:rFonts w:ascii="Cambria" w:hAnsi="Cambria"/>
        </w:rPr>
        <w:br/>
        <w:t>na rzecz Zamawiającego.</w:t>
      </w:r>
    </w:p>
    <w:p w:rsidR="00456EBB" w:rsidRPr="0063595F" w:rsidRDefault="00456EBB" w:rsidP="002D4EB1">
      <w:pPr>
        <w:widowControl w:val="0"/>
        <w:numPr>
          <w:ilvl w:val="2"/>
          <w:numId w:val="60"/>
        </w:numPr>
        <w:spacing w:after="0" w:line="240" w:lineRule="auto"/>
        <w:ind w:left="567" w:hanging="567"/>
        <w:jc w:val="both"/>
        <w:rPr>
          <w:rFonts w:ascii="Cambria" w:hAnsi="Cambria"/>
        </w:rPr>
      </w:pPr>
      <w:r w:rsidRPr="0063595F">
        <w:rPr>
          <w:rFonts w:ascii="Cambria" w:hAnsi="Cambria"/>
        </w:rPr>
        <w:t xml:space="preserve">Wszystkie zmiany, o których mowa w ust. 1 pkt 1.1 będą wprowadzane do umowy na pisemny, uzasadniony i należycie udokumentowany wniosek Wykonawcy. Niezależnie od obowiązku załączenia do wniosku szczegółowej kalkulacji kosztów, o której mowa powyżej, Wykonawca zobowiązany jest wykazać i udowodnić Zamawiającemu wpływ zmian na wysokość wynagrodzenia należnego Wykonawcy z tytułu realizacji przedmiotu umowy. Wniosek wraz </w:t>
      </w:r>
      <w:r w:rsidRPr="0063595F">
        <w:rPr>
          <w:rFonts w:ascii="Cambria" w:hAnsi="Cambria"/>
        </w:rPr>
        <w:br/>
        <w:t>z załączonymi dokumentami będzie podlegać weryfikacji Zamawiającego, który zastrzega sobie prawo odmowy dokonania zmiany wysokości ceny ofertowej w przypadku, gdy wniosek Wykonawcy nie będzie spełniał warunków opisanych w postanowieniach niniejszego paragrafu.</w:t>
      </w:r>
    </w:p>
    <w:p w:rsidR="00456EBB" w:rsidRPr="0063595F" w:rsidRDefault="00456EBB" w:rsidP="002D4EB1">
      <w:pPr>
        <w:widowControl w:val="0"/>
        <w:numPr>
          <w:ilvl w:val="2"/>
          <w:numId w:val="60"/>
        </w:numPr>
        <w:spacing w:after="0" w:line="240" w:lineRule="auto"/>
        <w:ind w:left="567" w:hanging="567"/>
        <w:jc w:val="both"/>
        <w:rPr>
          <w:rFonts w:ascii="Cambria" w:hAnsi="Cambria"/>
        </w:rPr>
      </w:pPr>
      <w:r w:rsidRPr="0063595F">
        <w:rPr>
          <w:rFonts w:ascii="Cambria" w:hAnsi="Cambria"/>
        </w:rPr>
        <w:t>Zmiana wysokości wynagrodzenia Wykonawcy – w przypadku jej wprowadzenia - obowiązywać będzie od dnia wejścia w życie zmian przepisów prawa, o których mowa w ust. 1 pkt 1.1.</w:t>
      </w:r>
    </w:p>
    <w:p w:rsidR="00456EBB" w:rsidRPr="0063595F" w:rsidRDefault="00456EBB" w:rsidP="002D4EB1">
      <w:pPr>
        <w:widowControl w:val="0"/>
        <w:numPr>
          <w:ilvl w:val="1"/>
          <w:numId w:val="28"/>
        </w:numPr>
        <w:spacing w:after="0" w:line="240" w:lineRule="auto"/>
        <w:ind w:left="567" w:hanging="567"/>
        <w:jc w:val="both"/>
        <w:rPr>
          <w:rFonts w:ascii="Cambria" w:hAnsi="Cambria"/>
        </w:rPr>
      </w:pPr>
      <w:r w:rsidRPr="0063595F">
        <w:rPr>
          <w:rFonts w:ascii="Cambria" w:hAnsi="Cambria"/>
        </w:rPr>
        <w:t>Zmiany warunków stanowiących podstawę udzielanej ochrony ubezpieczeniowej w przypadku zmian powszechnie obowiązujących przepisów prawa, w szczególności Kodeksu cywilnego, w zakresie w jakim zmiany te dotyczyć będą postanowień umów ubezpieczenia.</w:t>
      </w:r>
    </w:p>
    <w:p w:rsidR="00456EBB" w:rsidRPr="0063595F" w:rsidRDefault="00456EBB" w:rsidP="002D4EB1">
      <w:pPr>
        <w:widowControl w:val="0"/>
        <w:numPr>
          <w:ilvl w:val="1"/>
          <w:numId w:val="28"/>
        </w:numPr>
        <w:spacing w:after="0" w:line="240" w:lineRule="auto"/>
        <w:ind w:left="567" w:hanging="567"/>
        <w:jc w:val="both"/>
        <w:rPr>
          <w:rFonts w:ascii="Cambria" w:hAnsi="Cambria"/>
        </w:rPr>
      </w:pPr>
      <w:r w:rsidRPr="0063595F">
        <w:rPr>
          <w:rFonts w:ascii="Cambria" w:hAnsi="Cambria"/>
        </w:rPr>
        <w:t>Zmiany podmiotowego zakresu zamówienia w przypadku utworzenia nowej jednostki (podmiotu) albo rozwiązania jednostki (podmiotu) objętej zamówieniem; warunkiem dokonania zmiany jest złożenie pisemnego wniosku przez Zamawiającego i obliczenie kosztów zmiany (dopłata składki z uwzględnieniem postanowień klauzuli automatycznego pokrycia lub zwrot składki za niewykorzystany okres ubezpieczenia), zgodnie z zasadami określonymi w §11 umowy, jeżeli zmiana będzie miała wpływ na wynagrodzenie Wykonawcy.</w:t>
      </w:r>
    </w:p>
    <w:p w:rsidR="00456EBB" w:rsidRPr="0063595F" w:rsidRDefault="00456EBB" w:rsidP="002D4EB1">
      <w:pPr>
        <w:widowControl w:val="0"/>
        <w:numPr>
          <w:ilvl w:val="1"/>
          <w:numId w:val="28"/>
        </w:numPr>
        <w:spacing w:after="0" w:line="240" w:lineRule="auto"/>
        <w:ind w:left="567" w:hanging="567"/>
        <w:jc w:val="both"/>
        <w:rPr>
          <w:rFonts w:ascii="Cambria" w:hAnsi="Cambria"/>
        </w:rPr>
      </w:pPr>
      <w:r w:rsidRPr="0063595F">
        <w:rPr>
          <w:rFonts w:ascii="Cambria" w:hAnsi="Cambria"/>
        </w:rPr>
        <w:t xml:space="preserve">Zmiany formy prawnej jednostek (podmiotów) objętych zamówieniem, w przypadku ich przekształcenia w spółkę prawa handlowego lub inny podmiot; nowopowstały podmiot lub upoważniony przez niego Zamawiający winien wyrazić pisemnie wolę kontynuacji umów ubezpieczenia w ciągu 30 dni, a Wykonawca wyrazi zgodę na przeniesienie praw z umów na nowy podmiot, pod warunkiem, że nowy podmiot będzie posiadał analogiczny lub zbliżony profil działalności, jak przed zmianą i nie ulegną zmianie zabezpieczenia przeciwpożarowe </w:t>
      </w:r>
      <w:r w:rsidRPr="0063595F">
        <w:rPr>
          <w:rFonts w:ascii="Cambria" w:hAnsi="Cambria"/>
        </w:rPr>
        <w:lastRenderedPageBreak/>
        <w:t>i </w:t>
      </w:r>
      <w:proofErr w:type="spellStart"/>
      <w:r w:rsidRPr="0063595F">
        <w:rPr>
          <w:rFonts w:ascii="Cambria" w:hAnsi="Cambria"/>
        </w:rPr>
        <w:t>przeciwkradzieżowe</w:t>
      </w:r>
      <w:proofErr w:type="spellEnd"/>
      <w:r w:rsidRPr="0063595F">
        <w:rPr>
          <w:rFonts w:ascii="Cambria" w:hAnsi="Cambria"/>
        </w:rPr>
        <w:t>; w przypadku braku pisemnego potwierdzenia woli kontynuacji ubezpiecze</w:t>
      </w:r>
      <w:r w:rsidR="00F722BF" w:rsidRPr="0063595F">
        <w:rPr>
          <w:rFonts w:ascii="Cambria" w:hAnsi="Cambria"/>
        </w:rPr>
        <w:t xml:space="preserve">ń uważa się, że umowa wygasła z </w:t>
      </w:r>
      <w:r w:rsidRPr="0063595F">
        <w:rPr>
          <w:rFonts w:ascii="Cambria" w:hAnsi="Cambria"/>
        </w:rPr>
        <w:t>dniem zmiany formy prawnej, a Wykonawca dokona zwrotu składki za niewykorzystany okres ubezpieczenia zgodnie z przepisami Kodeksu cywilnego i zasadami określonymi w §11 umowy.</w:t>
      </w:r>
    </w:p>
    <w:p w:rsidR="00456EBB" w:rsidRPr="0063595F" w:rsidRDefault="00456EBB" w:rsidP="002D4EB1">
      <w:pPr>
        <w:widowControl w:val="0"/>
        <w:numPr>
          <w:ilvl w:val="1"/>
          <w:numId w:val="28"/>
        </w:numPr>
        <w:spacing w:after="0" w:line="240" w:lineRule="auto"/>
        <w:ind w:left="567" w:hanging="567"/>
        <w:jc w:val="both"/>
        <w:rPr>
          <w:rFonts w:ascii="Cambria" w:hAnsi="Cambria"/>
        </w:rPr>
      </w:pPr>
      <w:r w:rsidRPr="0063595F">
        <w:rPr>
          <w:rFonts w:ascii="Cambria" w:hAnsi="Cambria"/>
        </w:rPr>
        <w:t>Zmiany wysokości wynagrodzenia Wykonawcy w przypadku:</w:t>
      </w:r>
    </w:p>
    <w:p w:rsidR="00456EBB" w:rsidRPr="0063595F" w:rsidRDefault="00456EBB" w:rsidP="002D4EB1">
      <w:pPr>
        <w:widowControl w:val="0"/>
        <w:numPr>
          <w:ilvl w:val="2"/>
          <w:numId w:val="28"/>
        </w:numPr>
        <w:spacing w:after="0" w:line="240" w:lineRule="auto"/>
        <w:ind w:left="924" w:hanging="414"/>
        <w:jc w:val="both"/>
        <w:rPr>
          <w:rFonts w:ascii="Cambria" w:hAnsi="Cambria"/>
        </w:rPr>
      </w:pPr>
      <w:r w:rsidRPr="0063595F">
        <w:rPr>
          <w:rFonts w:ascii="Cambria" w:hAnsi="Cambria"/>
        </w:rPr>
        <w:t>zmian opisanych w pkt 1.2, 1.3 i 1.4, jeżeli będą one związane ze wzrostem albo spadkiem sumy ubezpieczenia lub ilości przedmiotu ubezpieczenia,</w:t>
      </w:r>
    </w:p>
    <w:p w:rsidR="00456EBB" w:rsidRPr="0063595F" w:rsidRDefault="00456EBB" w:rsidP="002D4EB1">
      <w:pPr>
        <w:widowControl w:val="0"/>
        <w:numPr>
          <w:ilvl w:val="2"/>
          <w:numId w:val="28"/>
        </w:numPr>
        <w:spacing w:after="0" w:line="240" w:lineRule="auto"/>
        <w:ind w:left="924" w:hanging="414"/>
        <w:jc w:val="both"/>
        <w:rPr>
          <w:rFonts w:ascii="Cambria" w:hAnsi="Cambria"/>
        </w:rPr>
      </w:pPr>
      <w:r w:rsidRPr="0063595F">
        <w:rPr>
          <w:rFonts w:ascii="Cambria" w:hAnsi="Cambria"/>
        </w:rPr>
        <w:t>wzrostu albo spadku ilości lub wartości przedmiotu ubezpieczenia ubezpieczonego systemem sum stałych (odpowiednio proporcjonalne zwiększenie wynagrodzenia Wykonawcy z uwzględnieniem postanowień klauzuli automatycznego pokrycia lub z</w:t>
      </w:r>
      <w:r w:rsidR="00F722BF" w:rsidRPr="0063595F">
        <w:rPr>
          <w:rFonts w:ascii="Cambria" w:hAnsi="Cambria"/>
        </w:rPr>
        <w:t xml:space="preserve">wrot przez Wykonawcę składki za </w:t>
      </w:r>
      <w:r w:rsidRPr="0063595F">
        <w:rPr>
          <w:rFonts w:ascii="Cambria" w:hAnsi="Cambria"/>
        </w:rPr>
        <w:t>niewykorzystany okres ubezpieczenia, zgodnie z zasadami określonymi w §11 umowy),</w:t>
      </w:r>
    </w:p>
    <w:p w:rsidR="00456EBB" w:rsidRPr="0063595F" w:rsidRDefault="00456EBB" w:rsidP="002D4EB1">
      <w:pPr>
        <w:widowControl w:val="0"/>
        <w:numPr>
          <w:ilvl w:val="2"/>
          <w:numId w:val="28"/>
        </w:numPr>
        <w:spacing w:after="0" w:line="240" w:lineRule="auto"/>
        <w:ind w:left="924" w:hanging="414"/>
        <w:jc w:val="both"/>
        <w:rPr>
          <w:rFonts w:ascii="Cambria" w:hAnsi="Cambria"/>
        </w:rPr>
      </w:pPr>
      <w:r w:rsidRPr="0063595F">
        <w:rPr>
          <w:rFonts w:ascii="Cambria" w:hAnsi="Cambria"/>
        </w:rPr>
        <w:t>w</w:t>
      </w:r>
      <w:r w:rsidR="00F722BF" w:rsidRPr="0063595F">
        <w:rPr>
          <w:rFonts w:ascii="Cambria" w:hAnsi="Cambria"/>
        </w:rPr>
        <w:t xml:space="preserve">yczerpania sumy ubezpieczenia w </w:t>
      </w:r>
      <w:r w:rsidRPr="0063595F">
        <w:rPr>
          <w:rFonts w:ascii="Cambria" w:hAnsi="Cambria"/>
        </w:rPr>
        <w:t>objętym zakresem zamówienia ubezpieczeniu systemem pierwszego ryzyka, wyczerpania sumy gwarancyjnej w ubezpieczeniu odpowiedzialności cywilnej (zwiększenie wynagrodzenia Wykonawcy w przypadku uzgodnienia uzupełnienia sumy ubezpieczenia w ubezpieczeniu systemem pierwszego ryzyka lub sumy gwarancyjnej w ubezpieczeniu odpowiedzialności cywilnej i jego kosztu).</w:t>
      </w:r>
    </w:p>
    <w:p w:rsidR="00456EBB" w:rsidRPr="0063595F" w:rsidRDefault="00456EBB" w:rsidP="002D4EB1">
      <w:pPr>
        <w:widowControl w:val="0"/>
        <w:numPr>
          <w:ilvl w:val="0"/>
          <w:numId w:val="28"/>
        </w:numPr>
        <w:tabs>
          <w:tab w:val="left" w:pos="360"/>
        </w:tabs>
        <w:spacing w:after="0" w:line="240" w:lineRule="auto"/>
        <w:jc w:val="both"/>
        <w:rPr>
          <w:rFonts w:ascii="Cambria" w:hAnsi="Cambria"/>
        </w:rPr>
      </w:pPr>
      <w:r w:rsidRPr="0063595F">
        <w:rPr>
          <w:rFonts w:ascii="Cambria" w:hAnsi="Cambria"/>
        </w:rPr>
        <w:t>Wszelkie zmiany i uzupełnienia niniejszej umowy będą wprowadzane pisemnie w formie polisy lub innego dokumentu ubezpieczeniowego albo aneksu, pod rygorem nieważności.</w:t>
      </w:r>
    </w:p>
    <w:p w:rsidR="00456EBB" w:rsidRPr="0063595F" w:rsidRDefault="00456EBB" w:rsidP="002D4EB1">
      <w:pPr>
        <w:widowControl w:val="0"/>
        <w:numPr>
          <w:ilvl w:val="0"/>
          <w:numId w:val="28"/>
        </w:numPr>
        <w:tabs>
          <w:tab w:val="left" w:pos="360"/>
        </w:tabs>
        <w:spacing w:after="0" w:line="240" w:lineRule="auto"/>
        <w:jc w:val="both"/>
        <w:rPr>
          <w:rFonts w:ascii="Cambria" w:hAnsi="Cambria"/>
        </w:rPr>
      </w:pPr>
      <w:r w:rsidRPr="0063595F">
        <w:rPr>
          <w:rFonts w:ascii="Cambria" w:hAnsi="Cambria"/>
        </w:rPr>
        <w:t>Zmiany umowy, o których mowa w ust. 1, muszą być dokonywane z zachowaniem przepisu art. 140 ust. 3 ustawy Prawo zamówień publicznych, stanowiącego, że umowa podlega unieważnieniu w części wykraczającej poza określenie przedmiotu zamówienia.</w:t>
      </w:r>
    </w:p>
    <w:p w:rsidR="008A13C2" w:rsidRPr="0063595F" w:rsidRDefault="008A13C2" w:rsidP="002D4EB1">
      <w:pPr>
        <w:widowControl w:val="0"/>
        <w:spacing w:before="120" w:after="60" w:line="240" w:lineRule="auto"/>
        <w:jc w:val="center"/>
        <w:outlineLvl w:val="1"/>
        <w:rPr>
          <w:rFonts w:ascii="Cambria" w:hAnsi="Cambria"/>
          <w:b/>
        </w:rPr>
      </w:pPr>
      <w:r w:rsidRPr="0063595F">
        <w:rPr>
          <w:rFonts w:ascii="Cambria" w:hAnsi="Cambria"/>
          <w:b/>
        </w:rPr>
        <w:t>Przedmiot i zakres zamówienia</w:t>
      </w:r>
      <w:r w:rsidR="009835F9" w:rsidRPr="0063595F">
        <w:rPr>
          <w:rFonts w:ascii="Cambria" w:hAnsi="Cambria"/>
          <w:b/>
        </w:rPr>
        <w:t xml:space="preserve"> (umowy)</w:t>
      </w:r>
    </w:p>
    <w:p w:rsidR="008A13C2" w:rsidRPr="0063595F" w:rsidRDefault="008A13C2" w:rsidP="002D4EB1">
      <w:pPr>
        <w:widowControl w:val="0"/>
        <w:spacing w:before="120" w:after="0" w:line="240" w:lineRule="auto"/>
        <w:jc w:val="center"/>
        <w:rPr>
          <w:rFonts w:ascii="Cambria" w:hAnsi="Cambria"/>
          <w:b/>
        </w:rPr>
      </w:pPr>
      <w:r w:rsidRPr="0063595F">
        <w:rPr>
          <w:rFonts w:ascii="Cambria" w:hAnsi="Cambria"/>
          <w:b/>
        </w:rPr>
        <w:t>§ 5</w:t>
      </w:r>
    </w:p>
    <w:p w:rsidR="008A13C2" w:rsidRPr="0063595F" w:rsidRDefault="008A13C2" w:rsidP="002D4EB1">
      <w:pPr>
        <w:pStyle w:val="Akapitzlist1"/>
        <w:widowControl w:val="0"/>
        <w:numPr>
          <w:ilvl w:val="0"/>
          <w:numId w:val="29"/>
        </w:numPr>
        <w:tabs>
          <w:tab w:val="left" w:pos="360"/>
        </w:tabs>
        <w:spacing w:after="0" w:line="240" w:lineRule="auto"/>
        <w:contextualSpacing w:val="0"/>
        <w:jc w:val="both"/>
        <w:rPr>
          <w:rFonts w:ascii="Cambria" w:hAnsi="Cambria"/>
        </w:rPr>
      </w:pPr>
      <w:r w:rsidRPr="0063595F">
        <w:rPr>
          <w:rFonts w:ascii="Cambria" w:hAnsi="Cambria"/>
        </w:rPr>
        <w:t xml:space="preserve">Przedmiotem zamówienia </w:t>
      </w:r>
      <w:r w:rsidR="00456EBB" w:rsidRPr="0063595F">
        <w:rPr>
          <w:rFonts w:ascii="Cambria" w:hAnsi="Cambria"/>
        </w:rPr>
        <w:t xml:space="preserve">(umowy) </w:t>
      </w:r>
      <w:r w:rsidRPr="0063595F">
        <w:rPr>
          <w:rFonts w:ascii="Cambria" w:hAnsi="Cambria"/>
        </w:rPr>
        <w:t xml:space="preserve">jest ubezpieczenie majątku i odpowiedzialności cywilnej </w:t>
      </w:r>
      <w:r w:rsidR="009206DE">
        <w:rPr>
          <w:rFonts w:ascii="Cambria" w:hAnsi="Cambria"/>
        </w:rPr>
        <w:t>Gminy Lubawka</w:t>
      </w:r>
      <w:r w:rsidRPr="0063595F">
        <w:rPr>
          <w:rFonts w:ascii="Cambria" w:hAnsi="Cambria"/>
        </w:rPr>
        <w:t xml:space="preserve">. Zakres </w:t>
      </w:r>
      <w:r w:rsidR="00456EBB" w:rsidRPr="0063595F">
        <w:rPr>
          <w:rFonts w:ascii="Cambria" w:hAnsi="Cambria"/>
        </w:rPr>
        <w:t xml:space="preserve">ubezpieczenia </w:t>
      </w:r>
      <w:r w:rsidRPr="0063595F">
        <w:rPr>
          <w:rFonts w:ascii="Cambria" w:hAnsi="Cambria"/>
        </w:rPr>
        <w:t>obejmuje:</w:t>
      </w:r>
    </w:p>
    <w:p w:rsidR="008A13C2" w:rsidRPr="0063595F" w:rsidRDefault="008A13C2" w:rsidP="002D4EB1">
      <w:pPr>
        <w:pStyle w:val="Akapitzlist1"/>
        <w:widowControl w:val="0"/>
        <w:numPr>
          <w:ilvl w:val="1"/>
          <w:numId w:val="29"/>
        </w:numPr>
        <w:spacing w:after="0" w:line="240" w:lineRule="auto"/>
        <w:ind w:left="714" w:hanging="357"/>
        <w:contextualSpacing w:val="0"/>
        <w:jc w:val="both"/>
        <w:rPr>
          <w:rFonts w:ascii="Cambria" w:hAnsi="Cambria"/>
        </w:rPr>
      </w:pPr>
      <w:r w:rsidRPr="0063595F">
        <w:rPr>
          <w:rFonts w:ascii="Cambria" w:hAnsi="Cambria"/>
        </w:rPr>
        <w:t>ubezpieczenie mienia od wszystkich ryzyk,</w:t>
      </w:r>
    </w:p>
    <w:p w:rsidR="008A13C2" w:rsidRPr="0063595F" w:rsidRDefault="008A13C2" w:rsidP="002D4EB1">
      <w:pPr>
        <w:pStyle w:val="Akapitzlist1"/>
        <w:widowControl w:val="0"/>
        <w:numPr>
          <w:ilvl w:val="1"/>
          <w:numId w:val="29"/>
        </w:numPr>
        <w:spacing w:after="0" w:line="240" w:lineRule="auto"/>
        <w:ind w:left="714" w:hanging="357"/>
        <w:contextualSpacing w:val="0"/>
        <w:jc w:val="both"/>
        <w:rPr>
          <w:rFonts w:ascii="Cambria" w:hAnsi="Cambria"/>
        </w:rPr>
      </w:pPr>
      <w:r w:rsidRPr="0063595F">
        <w:rPr>
          <w:rFonts w:ascii="Cambria" w:hAnsi="Cambria"/>
        </w:rPr>
        <w:t>ubezpieczenie sprzętu elektronicznego od wszystkich ryzyk,</w:t>
      </w:r>
    </w:p>
    <w:p w:rsidR="00AA697D" w:rsidRDefault="008A13C2" w:rsidP="002D4EB1">
      <w:pPr>
        <w:pStyle w:val="Akapitzlist1"/>
        <w:widowControl w:val="0"/>
        <w:numPr>
          <w:ilvl w:val="1"/>
          <w:numId w:val="29"/>
        </w:numPr>
        <w:spacing w:after="0" w:line="240" w:lineRule="auto"/>
        <w:ind w:left="714" w:hanging="357"/>
        <w:contextualSpacing w:val="0"/>
        <w:jc w:val="both"/>
        <w:rPr>
          <w:rFonts w:ascii="Cambria" w:hAnsi="Cambria"/>
        </w:rPr>
      </w:pPr>
      <w:r w:rsidRPr="0063595F">
        <w:rPr>
          <w:rFonts w:ascii="Cambria" w:hAnsi="Cambria"/>
        </w:rPr>
        <w:t>ubezpieczenie odpowiedzialności cywilnej</w:t>
      </w:r>
      <w:r w:rsidR="00AA697D" w:rsidRPr="0063595F">
        <w:rPr>
          <w:rFonts w:ascii="Cambria" w:hAnsi="Cambria"/>
        </w:rPr>
        <w:t>,</w:t>
      </w:r>
    </w:p>
    <w:p w:rsidR="009206DE" w:rsidRPr="0063595F" w:rsidRDefault="009206DE" w:rsidP="002D4EB1">
      <w:pPr>
        <w:pStyle w:val="Akapitzlist1"/>
        <w:widowControl w:val="0"/>
        <w:numPr>
          <w:ilvl w:val="1"/>
          <w:numId w:val="29"/>
        </w:numPr>
        <w:spacing w:after="0" w:line="240" w:lineRule="auto"/>
        <w:ind w:left="714" w:hanging="357"/>
        <w:contextualSpacing w:val="0"/>
        <w:jc w:val="both"/>
        <w:rPr>
          <w:rFonts w:ascii="Cambria" w:hAnsi="Cambria"/>
        </w:rPr>
      </w:pPr>
      <w:r>
        <w:rPr>
          <w:rFonts w:ascii="Cambria" w:hAnsi="Cambria"/>
        </w:rPr>
        <w:t>ubezpieczenie maszyn i urządzeń od wszystkich ryzyk,</w:t>
      </w:r>
    </w:p>
    <w:p w:rsidR="00C337F3" w:rsidRPr="0063595F" w:rsidRDefault="00AA697D" w:rsidP="002D4EB1">
      <w:pPr>
        <w:pStyle w:val="Akapitzlist1"/>
        <w:widowControl w:val="0"/>
        <w:numPr>
          <w:ilvl w:val="1"/>
          <w:numId w:val="29"/>
        </w:numPr>
        <w:spacing w:after="0" w:line="240" w:lineRule="auto"/>
        <w:ind w:left="714" w:hanging="357"/>
        <w:contextualSpacing w:val="0"/>
        <w:jc w:val="both"/>
        <w:rPr>
          <w:rFonts w:ascii="Cambria" w:hAnsi="Cambria"/>
        </w:rPr>
      </w:pPr>
      <w:r w:rsidRPr="0063595F">
        <w:rPr>
          <w:rFonts w:ascii="Cambria" w:hAnsi="Cambria"/>
        </w:rPr>
        <w:t>ubezpieczenie następstw nieszczęśliwych wypadków sołtysów</w:t>
      </w:r>
      <w:r w:rsidR="00C85986" w:rsidRPr="0063595F">
        <w:rPr>
          <w:rFonts w:ascii="Cambria" w:hAnsi="Cambria"/>
        </w:rPr>
        <w:t>.</w:t>
      </w:r>
    </w:p>
    <w:p w:rsidR="008A13C2" w:rsidRPr="0063595F" w:rsidRDefault="008A13C2" w:rsidP="002D4EB1">
      <w:pPr>
        <w:pStyle w:val="Akapitzlist1"/>
        <w:widowControl w:val="0"/>
        <w:numPr>
          <w:ilvl w:val="0"/>
          <w:numId w:val="29"/>
        </w:numPr>
        <w:tabs>
          <w:tab w:val="left" w:pos="360"/>
        </w:tabs>
        <w:spacing w:after="0" w:line="240" w:lineRule="auto"/>
        <w:contextualSpacing w:val="0"/>
        <w:jc w:val="both"/>
        <w:rPr>
          <w:rFonts w:ascii="Cambria" w:hAnsi="Cambria"/>
        </w:rPr>
      </w:pPr>
      <w:r w:rsidRPr="0063595F">
        <w:rPr>
          <w:rFonts w:ascii="Cambria" w:hAnsi="Cambria"/>
        </w:rPr>
        <w:t xml:space="preserve">Postępowanie prowadzone było przy udziale </w:t>
      </w:r>
      <w:r w:rsidR="009206DE">
        <w:rPr>
          <w:rFonts w:ascii="Cambria" w:hAnsi="Cambria"/>
        </w:rPr>
        <w:t xml:space="preserve">konsorcjum </w:t>
      </w:r>
      <w:r w:rsidR="00A2029B">
        <w:rPr>
          <w:rFonts w:ascii="Cambria" w:hAnsi="Cambria"/>
        </w:rPr>
        <w:t xml:space="preserve">firm </w:t>
      </w:r>
      <w:r w:rsidR="009206DE">
        <w:rPr>
          <w:rFonts w:ascii="Cambria" w:hAnsi="Cambria"/>
        </w:rPr>
        <w:t>brokerski</w:t>
      </w:r>
      <w:r w:rsidR="00A2029B">
        <w:rPr>
          <w:rFonts w:ascii="Cambria" w:hAnsi="Cambria"/>
        </w:rPr>
        <w:t>ch</w:t>
      </w:r>
      <w:r w:rsidR="009206DE">
        <w:rPr>
          <w:rFonts w:ascii="Cambria" w:hAnsi="Cambria"/>
        </w:rPr>
        <w:t xml:space="preserve"> </w:t>
      </w:r>
      <w:r w:rsidR="00A2029B">
        <w:rPr>
          <w:rFonts w:ascii="Cambria" w:hAnsi="Cambria"/>
        </w:rPr>
        <w:t>– Kancelaria Brokerów Ubezpieczeniowych ADVISOR sp. z o.o. z siedzibą w Jeleniej Górze oraz</w:t>
      </w:r>
      <w:r w:rsidRPr="0063595F">
        <w:rPr>
          <w:rFonts w:ascii="Cambria" w:hAnsi="Cambria"/>
        </w:rPr>
        <w:t xml:space="preserve"> Inter-Broker sp. z o.o. z siedzibą w Toruniu, któr</w:t>
      </w:r>
      <w:r w:rsidR="00A2029B">
        <w:rPr>
          <w:rFonts w:ascii="Cambria" w:hAnsi="Cambria"/>
        </w:rPr>
        <w:t>e</w:t>
      </w:r>
      <w:r w:rsidRPr="0063595F">
        <w:rPr>
          <w:rFonts w:ascii="Cambria" w:hAnsi="Cambria"/>
        </w:rPr>
        <w:t xml:space="preserve"> jako pośrednik ube</w:t>
      </w:r>
      <w:r w:rsidR="00297B17" w:rsidRPr="0063595F">
        <w:rPr>
          <w:rFonts w:ascii="Cambria" w:hAnsi="Cambria"/>
        </w:rPr>
        <w:t xml:space="preserve">zpieczeniowy działa w imieniu i na </w:t>
      </w:r>
      <w:r w:rsidRPr="0063595F">
        <w:rPr>
          <w:rFonts w:ascii="Cambria" w:hAnsi="Cambria"/>
        </w:rPr>
        <w:t>rzecz Zamawiającego i każdego podmiotu objętego zamówieniem. Po zawarciu niniejszej umowy broker będzie nadzorował jej realizację.</w:t>
      </w:r>
    </w:p>
    <w:p w:rsidR="008A13C2" w:rsidRPr="0063595F" w:rsidRDefault="008A13C2" w:rsidP="002D4EB1">
      <w:pPr>
        <w:pStyle w:val="Akapitzlist1"/>
        <w:widowControl w:val="0"/>
        <w:numPr>
          <w:ilvl w:val="0"/>
          <w:numId w:val="29"/>
        </w:numPr>
        <w:tabs>
          <w:tab w:val="left" w:pos="360"/>
        </w:tabs>
        <w:spacing w:after="0" w:line="240" w:lineRule="auto"/>
        <w:contextualSpacing w:val="0"/>
        <w:jc w:val="both"/>
        <w:rPr>
          <w:rFonts w:ascii="Cambria" w:hAnsi="Cambria"/>
        </w:rPr>
      </w:pPr>
      <w:r w:rsidRPr="0063595F">
        <w:rPr>
          <w:rFonts w:ascii="Cambria" w:hAnsi="Cambria"/>
        </w:rPr>
        <w:t>Wykonawca zapłaci brokerowi ubezpieczeniowemu kurtaż w wysokości zwyczajowo stosowanej.</w:t>
      </w:r>
    </w:p>
    <w:p w:rsidR="00456EBB" w:rsidRPr="0063595F" w:rsidRDefault="00456EBB" w:rsidP="002D4EB1">
      <w:pPr>
        <w:widowControl w:val="0"/>
        <w:spacing w:before="120" w:after="120" w:line="240" w:lineRule="auto"/>
        <w:jc w:val="center"/>
        <w:outlineLvl w:val="1"/>
        <w:rPr>
          <w:rFonts w:ascii="Cambria" w:hAnsi="Cambria"/>
          <w:b/>
        </w:rPr>
      </w:pPr>
      <w:r w:rsidRPr="0063595F">
        <w:rPr>
          <w:rFonts w:ascii="Cambria" w:hAnsi="Cambria"/>
          <w:b/>
        </w:rPr>
        <w:t>Warunki wykonania zamówienia</w:t>
      </w:r>
    </w:p>
    <w:p w:rsidR="00456EBB" w:rsidRPr="0063595F" w:rsidRDefault="00456EBB" w:rsidP="002D4EB1">
      <w:pPr>
        <w:widowControl w:val="0"/>
        <w:spacing w:before="120" w:after="0" w:line="240" w:lineRule="auto"/>
        <w:jc w:val="center"/>
        <w:rPr>
          <w:rFonts w:ascii="Cambria" w:hAnsi="Cambria"/>
          <w:b/>
        </w:rPr>
      </w:pPr>
      <w:r w:rsidRPr="0063595F">
        <w:rPr>
          <w:rFonts w:ascii="Cambria" w:hAnsi="Cambria"/>
          <w:b/>
        </w:rPr>
        <w:t>§ 6</w:t>
      </w:r>
    </w:p>
    <w:p w:rsidR="00456EBB" w:rsidRPr="0063595F" w:rsidRDefault="00456EBB" w:rsidP="002D4EB1">
      <w:pPr>
        <w:widowControl w:val="0"/>
        <w:numPr>
          <w:ilvl w:val="0"/>
          <w:numId w:val="30"/>
        </w:numPr>
        <w:spacing w:after="0" w:line="240" w:lineRule="auto"/>
        <w:ind w:left="357" w:hanging="357"/>
        <w:contextualSpacing/>
        <w:jc w:val="both"/>
        <w:rPr>
          <w:rFonts w:ascii="Cambria" w:hAnsi="Cambria"/>
        </w:rPr>
      </w:pPr>
      <w:r w:rsidRPr="0063595F">
        <w:rPr>
          <w:rFonts w:ascii="Cambria" w:hAnsi="Cambria"/>
        </w:rPr>
        <w:t>Warunki wykonywania zamówienia określa:</w:t>
      </w:r>
    </w:p>
    <w:p w:rsidR="00456EBB" w:rsidRPr="0063595F" w:rsidRDefault="00456EBB" w:rsidP="002D4EB1">
      <w:pPr>
        <w:widowControl w:val="0"/>
        <w:numPr>
          <w:ilvl w:val="1"/>
          <w:numId w:val="29"/>
        </w:numPr>
        <w:tabs>
          <w:tab w:val="left" w:pos="720"/>
        </w:tabs>
        <w:spacing w:after="0" w:line="240" w:lineRule="auto"/>
        <w:ind w:left="714" w:hanging="357"/>
        <w:jc w:val="both"/>
        <w:rPr>
          <w:rFonts w:ascii="Cambria" w:hAnsi="Cambria"/>
        </w:rPr>
      </w:pPr>
      <w:r w:rsidRPr="0063595F">
        <w:rPr>
          <w:rFonts w:ascii="Cambria" w:hAnsi="Cambria"/>
        </w:rPr>
        <w:t>specyfikacja istotnych warunków zamówienia wraz z załącznikami,</w:t>
      </w:r>
    </w:p>
    <w:p w:rsidR="00456EBB" w:rsidRPr="0063595F" w:rsidRDefault="00456EBB" w:rsidP="002D4EB1">
      <w:pPr>
        <w:widowControl w:val="0"/>
        <w:numPr>
          <w:ilvl w:val="1"/>
          <w:numId w:val="29"/>
        </w:numPr>
        <w:tabs>
          <w:tab w:val="left" w:pos="720"/>
        </w:tabs>
        <w:spacing w:after="0" w:line="240" w:lineRule="auto"/>
        <w:ind w:left="714" w:hanging="357"/>
        <w:jc w:val="both"/>
        <w:rPr>
          <w:rFonts w:ascii="Cambria" w:hAnsi="Cambria"/>
        </w:rPr>
      </w:pPr>
      <w:r w:rsidRPr="0063595F">
        <w:rPr>
          <w:rFonts w:ascii="Cambria" w:hAnsi="Cambria"/>
        </w:rPr>
        <w:t>oferta złożona przez Wykonawcę,</w:t>
      </w:r>
    </w:p>
    <w:p w:rsidR="00456EBB" w:rsidRPr="0063595F" w:rsidRDefault="00456EBB" w:rsidP="002D4EB1">
      <w:pPr>
        <w:widowControl w:val="0"/>
        <w:numPr>
          <w:ilvl w:val="1"/>
          <w:numId w:val="29"/>
        </w:numPr>
        <w:tabs>
          <w:tab w:val="left" w:pos="720"/>
        </w:tabs>
        <w:spacing w:after="0" w:line="240" w:lineRule="auto"/>
        <w:ind w:left="714" w:hanging="357"/>
        <w:jc w:val="both"/>
        <w:rPr>
          <w:rFonts w:ascii="Cambria" w:hAnsi="Cambria"/>
        </w:rPr>
      </w:pPr>
      <w:r w:rsidRPr="0063595F">
        <w:rPr>
          <w:rFonts w:ascii="Cambria" w:hAnsi="Cambria"/>
        </w:rPr>
        <w:t>niniejsza umowa,</w:t>
      </w:r>
    </w:p>
    <w:p w:rsidR="00297B17" w:rsidRPr="0063595F" w:rsidRDefault="00297B17" w:rsidP="002D4EB1">
      <w:pPr>
        <w:widowControl w:val="0"/>
        <w:numPr>
          <w:ilvl w:val="1"/>
          <w:numId w:val="29"/>
        </w:numPr>
        <w:tabs>
          <w:tab w:val="left" w:pos="720"/>
        </w:tabs>
        <w:spacing w:after="0" w:line="240" w:lineRule="auto"/>
        <w:ind w:left="714" w:hanging="357"/>
        <w:jc w:val="both"/>
        <w:rPr>
          <w:rFonts w:ascii="Cambria" w:hAnsi="Cambria"/>
        </w:rPr>
      </w:pPr>
      <w:r w:rsidRPr="0063595F">
        <w:rPr>
          <w:rFonts w:ascii="Cambria" w:hAnsi="Cambria"/>
        </w:rPr>
        <w:t>załącznik nr 1 do umowy, tj. dokument kalkulacyjny określający szczegółowy sposób obliczenia składki, tzn. zastosowane niezmienne stawki i składki roczne w odniesieniu do poszczególnych składników mienia i rodzajów ubezpieczenia</w:t>
      </w:r>
    </w:p>
    <w:p w:rsidR="00456EBB" w:rsidRPr="0063595F" w:rsidRDefault="00BA09E0" w:rsidP="002D4EB1">
      <w:pPr>
        <w:widowControl w:val="0"/>
        <w:tabs>
          <w:tab w:val="left" w:pos="720"/>
        </w:tabs>
        <w:spacing w:after="0" w:line="240" w:lineRule="auto"/>
        <w:jc w:val="both"/>
        <w:rPr>
          <w:rFonts w:ascii="Cambria" w:hAnsi="Cambria"/>
        </w:rPr>
      </w:pPr>
      <w:r w:rsidRPr="0063595F">
        <w:rPr>
          <w:rFonts w:ascii="Cambria" w:hAnsi="Cambria"/>
        </w:rPr>
        <w:t>       </w:t>
      </w:r>
      <w:r w:rsidR="00456EBB" w:rsidRPr="0063595F">
        <w:rPr>
          <w:rFonts w:ascii="Cambria" w:hAnsi="Cambria"/>
        </w:rPr>
        <w:t>których zapisy zawsze mają pierwszeństwo przed innymi</w:t>
      </w:r>
      <w:r w:rsidR="00297B17" w:rsidRPr="0063595F">
        <w:rPr>
          <w:rFonts w:ascii="Cambria" w:hAnsi="Cambria"/>
        </w:rPr>
        <w:t xml:space="preserve"> ustaleniami i postanowieniami</w:t>
      </w:r>
      <w:r w:rsidR="00456EBB" w:rsidRPr="0063595F">
        <w:rPr>
          <w:rFonts w:ascii="Cambria" w:hAnsi="Cambria"/>
        </w:rPr>
        <w:t>.</w:t>
      </w:r>
    </w:p>
    <w:p w:rsidR="00456EBB" w:rsidRPr="0063595F" w:rsidRDefault="00297B17" w:rsidP="002D4EB1">
      <w:pPr>
        <w:widowControl w:val="0"/>
        <w:numPr>
          <w:ilvl w:val="0"/>
          <w:numId w:val="30"/>
        </w:numPr>
        <w:spacing w:after="0" w:line="240" w:lineRule="auto"/>
        <w:ind w:left="357" w:hanging="357"/>
        <w:contextualSpacing/>
        <w:jc w:val="both"/>
        <w:rPr>
          <w:rFonts w:ascii="Cambria" w:hAnsi="Cambria"/>
        </w:rPr>
      </w:pPr>
      <w:r w:rsidRPr="0063595F">
        <w:rPr>
          <w:rFonts w:ascii="Cambria" w:hAnsi="Cambria"/>
        </w:rPr>
        <w:t xml:space="preserve">W sprawach nieuregulowanych przez dokumenty określone w ust. 1 zastosowanie mają ogólne i szczególne warunku ubezpieczenia Wykonawcy, ustawa z dnia 29 stycznia 2004 r. Prawo zamówień publicznych, ustawa z dnia 11 września 2015 r. o działalności ubezpieczeniowej </w:t>
      </w:r>
      <w:r w:rsidRPr="0063595F">
        <w:rPr>
          <w:rFonts w:ascii="Cambria" w:hAnsi="Cambria"/>
        </w:rPr>
        <w:br/>
        <w:t>i reasekuracyjnej oraz przepisy Kodeksu cywilnego.</w:t>
      </w:r>
    </w:p>
    <w:p w:rsidR="00456EBB" w:rsidRPr="0063595F" w:rsidRDefault="00456EBB" w:rsidP="002D4EB1">
      <w:pPr>
        <w:widowControl w:val="0"/>
        <w:spacing w:before="120" w:after="0" w:line="240" w:lineRule="auto"/>
        <w:jc w:val="center"/>
        <w:rPr>
          <w:rFonts w:ascii="Cambria" w:hAnsi="Cambria"/>
          <w:b/>
        </w:rPr>
      </w:pPr>
      <w:r w:rsidRPr="0063595F">
        <w:rPr>
          <w:rFonts w:ascii="Cambria" w:hAnsi="Cambria"/>
          <w:b/>
        </w:rPr>
        <w:t>§ 7</w:t>
      </w:r>
    </w:p>
    <w:p w:rsidR="00456EBB" w:rsidRPr="0063595F" w:rsidRDefault="00456EBB" w:rsidP="002D4EB1">
      <w:pPr>
        <w:widowControl w:val="0"/>
        <w:spacing w:after="0" w:line="240" w:lineRule="auto"/>
        <w:jc w:val="both"/>
        <w:rPr>
          <w:rFonts w:ascii="Cambria" w:hAnsi="Cambria"/>
        </w:rPr>
      </w:pPr>
      <w:r w:rsidRPr="0063595F">
        <w:rPr>
          <w:rFonts w:ascii="Cambria" w:hAnsi="Cambria"/>
        </w:rPr>
        <w:t>Wykonawca akceptuje wszystkie zasady i warunki realizacji zamówienia wskazane przez Zamawiającego, w tym w szczególności:</w:t>
      </w:r>
    </w:p>
    <w:p w:rsidR="00456EBB" w:rsidRPr="0063595F" w:rsidRDefault="00456EBB" w:rsidP="002D4EB1">
      <w:pPr>
        <w:widowControl w:val="0"/>
        <w:numPr>
          <w:ilvl w:val="0"/>
          <w:numId w:val="31"/>
        </w:numPr>
        <w:tabs>
          <w:tab w:val="left" w:pos="360"/>
        </w:tabs>
        <w:spacing w:after="0" w:line="240" w:lineRule="auto"/>
        <w:contextualSpacing/>
        <w:jc w:val="both"/>
        <w:rPr>
          <w:rFonts w:ascii="Cambria" w:hAnsi="Cambria"/>
        </w:rPr>
      </w:pPr>
      <w:r w:rsidRPr="0063595F">
        <w:rPr>
          <w:rFonts w:ascii="Cambria" w:hAnsi="Cambria"/>
        </w:rPr>
        <w:lastRenderedPageBreak/>
        <w:t>zobowiązuje się do objęcia ochroną ubezpieczeniową mienia we wszystkich lokalizacjach oraz całokształtu prowadzonej działalności przez Zamawiającego wraz z podmiotami objętymi zamówieniem,</w:t>
      </w:r>
    </w:p>
    <w:p w:rsidR="00456EBB" w:rsidRPr="0063595F" w:rsidRDefault="00456EBB" w:rsidP="002D4EB1">
      <w:pPr>
        <w:widowControl w:val="0"/>
        <w:numPr>
          <w:ilvl w:val="0"/>
          <w:numId w:val="31"/>
        </w:numPr>
        <w:tabs>
          <w:tab w:val="left" w:pos="360"/>
        </w:tabs>
        <w:spacing w:after="0" w:line="240" w:lineRule="auto"/>
        <w:contextualSpacing/>
        <w:jc w:val="both"/>
        <w:rPr>
          <w:rFonts w:ascii="Cambria" w:hAnsi="Cambria"/>
        </w:rPr>
      </w:pPr>
      <w:r w:rsidRPr="0063595F">
        <w:rPr>
          <w:rFonts w:ascii="Cambria" w:hAnsi="Cambria"/>
        </w:rPr>
        <w:t xml:space="preserve">przyjmuje warunki </w:t>
      </w:r>
      <w:r w:rsidR="00F722BF" w:rsidRPr="0063595F">
        <w:rPr>
          <w:rFonts w:ascii="Cambria" w:hAnsi="Cambria"/>
        </w:rPr>
        <w:t>obligatoryjne</w:t>
      </w:r>
      <w:r w:rsidRPr="0063595F">
        <w:rPr>
          <w:rFonts w:ascii="Cambria" w:hAnsi="Cambria"/>
        </w:rPr>
        <w:t xml:space="preserve"> dla</w:t>
      </w:r>
      <w:r w:rsidR="00F722BF" w:rsidRPr="0063595F">
        <w:rPr>
          <w:rFonts w:ascii="Cambria" w:hAnsi="Cambria"/>
        </w:rPr>
        <w:t xml:space="preserve"> </w:t>
      </w:r>
      <w:r w:rsidRPr="0063595F">
        <w:rPr>
          <w:rFonts w:ascii="Cambria" w:hAnsi="Cambria"/>
        </w:rPr>
        <w:t xml:space="preserve">poszczególnych rodzajów ubezpieczeń wymienione </w:t>
      </w:r>
      <w:r w:rsidR="00F722BF" w:rsidRPr="0063595F">
        <w:rPr>
          <w:rFonts w:ascii="Cambria" w:hAnsi="Cambria"/>
        </w:rPr>
        <w:t>w</w:t>
      </w:r>
      <w:r w:rsidRPr="0063595F">
        <w:rPr>
          <w:rFonts w:ascii="Cambria" w:hAnsi="Cambria"/>
        </w:rPr>
        <w:t xml:space="preserve"> specyfikacji istotnych warunków zamówienia </w:t>
      </w:r>
      <w:r w:rsidR="00F722BF" w:rsidRPr="0063595F">
        <w:rPr>
          <w:rFonts w:ascii="Cambria" w:hAnsi="Cambria"/>
        </w:rPr>
        <w:t xml:space="preserve">i jej załącznikach </w:t>
      </w:r>
      <w:r w:rsidRPr="0063595F">
        <w:rPr>
          <w:rFonts w:ascii="Cambria" w:hAnsi="Cambria"/>
        </w:rPr>
        <w:t>oraz zaakceptowane warunki fakultatywne i uznaje je za niezmienne,</w:t>
      </w:r>
    </w:p>
    <w:p w:rsidR="00456EBB" w:rsidRPr="0063595F" w:rsidRDefault="00456EBB" w:rsidP="002D4EB1">
      <w:pPr>
        <w:widowControl w:val="0"/>
        <w:numPr>
          <w:ilvl w:val="0"/>
          <w:numId w:val="31"/>
        </w:numPr>
        <w:tabs>
          <w:tab w:val="left" w:pos="360"/>
        </w:tabs>
        <w:spacing w:after="0" w:line="240" w:lineRule="auto"/>
        <w:contextualSpacing/>
        <w:jc w:val="both"/>
        <w:rPr>
          <w:rFonts w:ascii="Cambria" w:hAnsi="Cambria"/>
        </w:rPr>
      </w:pPr>
      <w:r w:rsidRPr="0063595F">
        <w:rPr>
          <w:rFonts w:ascii="Cambria" w:hAnsi="Cambria"/>
        </w:rPr>
        <w:t>gwarantuje niezmienność ogólnych warunków ubezpieczenia i – jeżeli mają także zastosowanie – szczególnych warunków, na podstawie których udzielana będzie ochrona ubezpieczeniowa, przez cały okres wykonywania zamówienia; wyjątek od tej zasady dopuszczalny będzie w przypadku zmian przepisów Kodeksu cywilnego, w zakresie w jakim zmiany te dotyczyć będą postanowień umów ubezpieczenia wskazanych w specyfikacji istotnych warunków zamówienia,</w:t>
      </w:r>
    </w:p>
    <w:p w:rsidR="00456EBB" w:rsidRPr="0063595F" w:rsidRDefault="00456EBB" w:rsidP="002D4EB1">
      <w:pPr>
        <w:widowControl w:val="0"/>
        <w:numPr>
          <w:ilvl w:val="0"/>
          <w:numId w:val="31"/>
        </w:numPr>
        <w:tabs>
          <w:tab w:val="left" w:pos="360"/>
        </w:tabs>
        <w:spacing w:after="0" w:line="240" w:lineRule="auto"/>
        <w:contextualSpacing/>
        <w:jc w:val="both"/>
        <w:rPr>
          <w:rFonts w:ascii="Cambria" w:hAnsi="Cambria"/>
        </w:rPr>
      </w:pPr>
      <w:r w:rsidRPr="0063595F">
        <w:rPr>
          <w:rFonts w:ascii="Cambria" w:hAnsi="Cambria"/>
        </w:rPr>
        <w:t>gwarantuje niezmienność rocznych stawek taryfowych i składek wynikających ze złożonej oferty przez cały okres wykonania zamówienia i we wszystkich rodzajach ubezpieczeń,</w:t>
      </w:r>
    </w:p>
    <w:p w:rsidR="00456EBB" w:rsidRPr="0063595F" w:rsidRDefault="00456EBB" w:rsidP="002D4EB1">
      <w:pPr>
        <w:widowControl w:val="0"/>
        <w:numPr>
          <w:ilvl w:val="0"/>
          <w:numId w:val="31"/>
        </w:numPr>
        <w:tabs>
          <w:tab w:val="left" w:pos="360"/>
        </w:tabs>
        <w:spacing w:after="0" w:line="240" w:lineRule="auto"/>
        <w:contextualSpacing/>
        <w:jc w:val="both"/>
        <w:rPr>
          <w:rFonts w:ascii="Cambria" w:hAnsi="Cambria"/>
        </w:rPr>
      </w:pPr>
      <w:r w:rsidRPr="0063595F">
        <w:rPr>
          <w:rFonts w:ascii="Cambria" w:hAnsi="Cambria"/>
        </w:rPr>
        <w:t>akceptuje proporcjonalną zmianę ceny ochrony ubezpieczeniowej w stosunku do ceny oferowanej z uwagi na </w:t>
      </w:r>
      <w:r w:rsidR="00C85986" w:rsidRPr="0063595F">
        <w:rPr>
          <w:rFonts w:ascii="Cambria" w:hAnsi="Cambria"/>
        </w:rPr>
        <w:t xml:space="preserve">zmienność w czasie ilości i </w:t>
      </w:r>
      <w:r w:rsidRPr="0063595F">
        <w:rPr>
          <w:rFonts w:ascii="Cambria" w:hAnsi="Cambria"/>
        </w:rPr>
        <w:t xml:space="preserve">wartości przedmiotu ubezpieczenia oraz w związku z wyrównywaniem i </w:t>
      </w:r>
      <w:r w:rsidR="00F722BF" w:rsidRPr="0063595F">
        <w:rPr>
          <w:rFonts w:ascii="Cambria" w:hAnsi="Cambria"/>
        </w:rPr>
        <w:t xml:space="preserve">okresów ubezpieczenia </w:t>
      </w:r>
      <w:r w:rsidRPr="0063595F">
        <w:rPr>
          <w:rFonts w:ascii="Cambria" w:hAnsi="Cambria"/>
        </w:rPr>
        <w:t xml:space="preserve">wprowadzaniem </w:t>
      </w:r>
      <w:proofErr w:type="spellStart"/>
      <w:r w:rsidRPr="0063595F">
        <w:rPr>
          <w:rFonts w:ascii="Cambria" w:hAnsi="Cambria"/>
        </w:rPr>
        <w:t>doubezpieczeń</w:t>
      </w:r>
      <w:proofErr w:type="spellEnd"/>
      <w:r w:rsidRPr="0063595F">
        <w:rPr>
          <w:rFonts w:ascii="Cambria" w:hAnsi="Cambria"/>
        </w:rPr>
        <w:t>,</w:t>
      </w:r>
    </w:p>
    <w:p w:rsidR="00456EBB" w:rsidRPr="0063595F" w:rsidRDefault="00456EBB" w:rsidP="002D4EB1">
      <w:pPr>
        <w:widowControl w:val="0"/>
        <w:numPr>
          <w:ilvl w:val="0"/>
          <w:numId w:val="31"/>
        </w:numPr>
        <w:tabs>
          <w:tab w:val="left" w:pos="360"/>
        </w:tabs>
        <w:spacing w:after="0" w:line="240" w:lineRule="auto"/>
        <w:contextualSpacing/>
        <w:jc w:val="both"/>
        <w:rPr>
          <w:rFonts w:ascii="Cambria" w:hAnsi="Cambria"/>
        </w:rPr>
      </w:pPr>
      <w:r w:rsidRPr="0063595F">
        <w:rPr>
          <w:rFonts w:ascii="Cambria" w:hAnsi="Cambria"/>
        </w:rPr>
        <w:t>akceptuje wystawianie polis na okres krótszy niż 1 rok, z naliczaniem składki „co do dnia” za faktyczny okres ochrony, według stawek rocznych zgodnych ze złożoną ofertą, bez stosowania składki minimalnej z polisy,</w:t>
      </w:r>
    </w:p>
    <w:p w:rsidR="008A13C2" w:rsidRPr="0063595F" w:rsidRDefault="00456EBB" w:rsidP="002D4EB1">
      <w:pPr>
        <w:pStyle w:val="Akapitzlist1"/>
        <w:widowControl w:val="0"/>
        <w:numPr>
          <w:ilvl w:val="0"/>
          <w:numId w:val="31"/>
        </w:numPr>
        <w:tabs>
          <w:tab w:val="left" w:pos="360"/>
        </w:tabs>
        <w:spacing w:after="0" w:line="240" w:lineRule="auto"/>
        <w:jc w:val="both"/>
        <w:rPr>
          <w:rFonts w:ascii="Cambria" w:hAnsi="Cambria"/>
        </w:rPr>
      </w:pPr>
      <w:r w:rsidRPr="0063595F">
        <w:rPr>
          <w:rFonts w:ascii="Cambria" w:hAnsi="Cambria"/>
        </w:rPr>
        <w:t>akceptuje zasady likwidacji szkód określone w specyfikacji istotnych warunków zamówienia i zobowiązuje się do pisemnego informowania brokera ubezpieczeniowego o każdej decyzji odszkodowawczej.</w:t>
      </w:r>
    </w:p>
    <w:p w:rsidR="008A13C2" w:rsidRPr="0063595F" w:rsidRDefault="008A13C2" w:rsidP="002D4EB1">
      <w:pPr>
        <w:widowControl w:val="0"/>
        <w:spacing w:before="120" w:after="0" w:line="240" w:lineRule="auto"/>
        <w:jc w:val="center"/>
        <w:outlineLvl w:val="1"/>
        <w:rPr>
          <w:rFonts w:ascii="Cambria" w:hAnsi="Cambria"/>
          <w:b/>
        </w:rPr>
      </w:pPr>
      <w:r w:rsidRPr="0063595F">
        <w:rPr>
          <w:rFonts w:ascii="Cambria" w:hAnsi="Cambria"/>
          <w:b/>
        </w:rPr>
        <w:t>Termin wykonania zamówienia</w:t>
      </w:r>
    </w:p>
    <w:p w:rsidR="008A13C2" w:rsidRPr="0063595F" w:rsidRDefault="008A13C2" w:rsidP="002D4EB1">
      <w:pPr>
        <w:widowControl w:val="0"/>
        <w:spacing w:before="120" w:after="0" w:line="240" w:lineRule="auto"/>
        <w:jc w:val="center"/>
        <w:rPr>
          <w:rFonts w:ascii="Cambria" w:hAnsi="Cambria"/>
          <w:b/>
        </w:rPr>
      </w:pPr>
      <w:r w:rsidRPr="0063595F">
        <w:rPr>
          <w:rFonts w:ascii="Cambria" w:hAnsi="Cambria"/>
          <w:b/>
        </w:rPr>
        <w:t>§ 8</w:t>
      </w:r>
    </w:p>
    <w:p w:rsidR="008A13C2" w:rsidRPr="0063595F" w:rsidRDefault="008A13C2" w:rsidP="002D4EB1">
      <w:pPr>
        <w:pStyle w:val="Akapitzlist1"/>
        <w:widowControl w:val="0"/>
        <w:numPr>
          <w:ilvl w:val="0"/>
          <w:numId w:val="32"/>
        </w:numPr>
        <w:tabs>
          <w:tab w:val="left" w:pos="360"/>
        </w:tabs>
        <w:spacing w:after="0" w:line="240" w:lineRule="auto"/>
        <w:jc w:val="both"/>
        <w:rPr>
          <w:rFonts w:ascii="Cambria" w:hAnsi="Cambria"/>
        </w:rPr>
      </w:pPr>
      <w:r w:rsidRPr="0063595F">
        <w:rPr>
          <w:rFonts w:ascii="Cambria" w:hAnsi="Cambria"/>
        </w:rPr>
        <w:t xml:space="preserve">Termin wykonania zamówienia: </w:t>
      </w:r>
      <w:r w:rsidR="008E330C" w:rsidRPr="0063595F">
        <w:rPr>
          <w:rFonts w:ascii="Cambria" w:hAnsi="Cambria"/>
          <w:b/>
        </w:rPr>
        <w:t xml:space="preserve">36 miesięcy, </w:t>
      </w:r>
      <w:r w:rsidR="009835F9" w:rsidRPr="0063595F">
        <w:rPr>
          <w:rFonts w:ascii="Cambria" w:hAnsi="Cambria"/>
          <w:b/>
        </w:rPr>
        <w:t>od dnia</w:t>
      </w:r>
      <w:r w:rsidR="009E510C" w:rsidRPr="0063595F">
        <w:rPr>
          <w:rFonts w:ascii="Cambria" w:hAnsi="Cambria"/>
          <w:b/>
        </w:rPr>
        <w:t xml:space="preserve"> 0</w:t>
      </w:r>
      <w:r w:rsidR="00ED16B1">
        <w:rPr>
          <w:rFonts w:ascii="Cambria" w:hAnsi="Cambria"/>
          <w:b/>
        </w:rPr>
        <w:t>1</w:t>
      </w:r>
      <w:r w:rsidR="00C85986" w:rsidRPr="0063595F">
        <w:rPr>
          <w:rFonts w:ascii="Cambria" w:hAnsi="Cambria"/>
          <w:b/>
        </w:rPr>
        <w:t>.0</w:t>
      </w:r>
      <w:r w:rsidR="00A2029B">
        <w:rPr>
          <w:rFonts w:ascii="Cambria" w:hAnsi="Cambria"/>
          <w:b/>
        </w:rPr>
        <w:t>8</w:t>
      </w:r>
      <w:r w:rsidR="009835F9" w:rsidRPr="0063595F">
        <w:rPr>
          <w:rFonts w:ascii="Cambria" w:hAnsi="Cambria"/>
          <w:b/>
        </w:rPr>
        <w:t xml:space="preserve">.2016 r. do dnia </w:t>
      </w:r>
      <w:r w:rsidR="00ED16B1">
        <w:rPr>
          <w:rFonts w:ascii="Cambria" w:hAnsi="Cambria"/>
          <w:b/>
        </w:rPr>
        <w:t>3</w:t>
      </w:r>
      <w:r w:rsidR="00A2029B">
        <w:rPr>
          <w:rFonts w:ascii="Cambria" w:hAnsi="Cambria"/>
          <w:b/>
        </w:rPr>
        <w:t>1</w:t>
      </w:r>
      <w:r w:rsidR="00C85986" w:rsidRPr="0063595F">
        <w:rPr>
          <w:rFonts w:ascii="Cambria" w:hAnsi="Cambria"/>
          <w:b/>
        </w:rPr>
        <w:t>.0</w:t>
      </w:r>
      <w:r w:rsidR="00A2029B">
        <w:rPr>
          <w:rFonts w:ascii="Cambria" w:hAnsi="Cambria"/>
          <w:b/>
        </w:rPr>
        <w:t>7</w:t>
      </w:r>
      <w:r w:rsidR="00F722BF" w:rsidRPr="0063595F">
        <w:rPr>
          <w:rFonts w:ascii="Cambria" w:hAnsi="Cambria"/>
          <w:b/>
        </w:rPr>
        <w:t>.2019</w:t>
      </w:r>
      <w:r w:rsidR="009835F9" w:rsidRPr="0063595F">
        <w:rPr>
          <w:rFonts w:ascii="Cambria" w:hAnsi="Cambria"/>
          <w:b/>
        </w:rPr>
        <w:t xml:space="preserve"> r.</w:t>
      </w:r>
    </w:p>
    <w:p w:rsidR="008A13C2" w:rsidRPr="0063595F" w:rsidRDefault="008A13C2" w:rsidP="002D4EB1">
      <w:pPr>
        <w:pStyle w:val="Akapitzlist1"/>
        <w:widowControl w:val="0"/>
        <w:numPr>
          <w:ilvl w:val="0"/>
          <w:numId w:val="32"/>
        </w:numPr>
        <w:tabs>
          <w:tab w:val="left" w:pos="360"/>
        </w:tabs>
        <w:spacing w:after="0" w:line="240" w:lineRule="auto"/>
        <w:jc w:val="both"/>
        <w:rPr>
          <w:rFonts w:ascii="Cambria" w:hAnsi="Cambria"/>
        </w:rPr>
      </w:pPr>
      <w:r w:rsidRPr="0063595F">
        <w:rPr>
          <w:rFonts w:ascii="Cambria" w:hAnsi="Cambria"/>
        </w:rPr>
        <w:t>Polisy ubezpieczeniowe będą wystawiane na okres roczny, zgodny z terminem wykonania zamówienia, z wyjątkiem ubezpieczeń aktualnych, zawartych wcześniej, w odniesieniu do których dokumenty ubezpieczeniowe będą wystawione licząc od dnia następnego po dniu wygaśnięcia tych umów do końca rocznego okresu wykonania zamówienia</w:t>
      </w:r>
      <w:r w:rsidR="0016504E" w:rsidRPr="0063595F">
        <w:rPr>
          <w:rFonts w:ascii="Cambria" w:hAnsi="Cambria"/>
        </w:rPr>
        <w:t>, a następnie na dwa pełne roczne okresy ubezpieczenia.</w:t>
      </w:r>
      <w:r w:rsidRPr="0063595F">
        <w:rPr>
          <w:rFonts w:ascii="Cambria" w:hAnsi="Cambria"/>
        </w:rPr>
        <w:t xml:space="preserve"> Zamawiający zastrzega sobie prawo do doubezpieczenia mienia objętego ochroną ubezpieczeniową przed niniejszym postępowaniem – wówczas w odniesieniu do aktualnie posiadanych przez Zamawiającego polis Wykonawca wystawi dodatkowe umowy, w których sumy ubezpieczenia odpowiadać będą różnicy między sumami ubezpieczenia z tych polis a faktyczną wartością mienia posiadanego przez Zamawiającego.</w:t>
      </w:r>
    </w:p>
    <w:p w:rsidR="00456EBB" w:rsidRPr="0063595F" w:rsidRDefault="00456EBB" w:rsidP="002D4EB1">
      <w:pPr>
        <w:pStyle w:val="Akapitzlist1"/>
        <w:widowControl w:val="0"/>
        <w:numPr>
          <w:ilvl w:val="0"/>
          <w:numId w:val="32"/>
        </w:numPr>
        <w:tabs>
          <w:tab w:val="left" w:pos="360"/>
        </w:tabs>
        <w:spacing w:after="0" w:line="240" w:lineRule="auto"/>
        <w:jc w:val="both"/>
        <w:rPr>
          <w:rFonts w:ascii="Cambria" w:hAnsi="Cambria"/>
        </w:rPr>
      </w:pPr>
      <w:r w:rsidRPr="0063595F">
        <w:rPr>
          <w:rFonts w:ascii="Cambria" w:hAnsi="Cambria"/>
        </w:rPr>
        <w:t xml:space="preserve">Polisy dotyczące tzw. ubezpieczeń wspólnych, tj. ubezpieczenia odpowiedzialności cywilnej, ubezpieczenia sprzętu elektronicznego od wszystkich ryzyk w systemie pierwszego ryzyka oraz ubezpieczenia mienia od wszystkich ryzyk w systemie pierwszego ryzyka, w tym odnoszące się do ubezpieczenia od kradzieży z włamaniem i rabunku oraz przedmiotów szklanych od stłuczenia, wystawiane będą na trzy pełne okresy ubezpieczenia, </w:t>
      </w:r>
      <w:r w:rsidR="00C85986" w:rsidRPr="0063595F">
        <w:rPr>
          <w:rFonts w:ascii="Cambria" w:hAnsi="Cambria"/>
        </w:rPr>
        <w:t xml:space="preserve">tj. od dnia </w:t>
      </w:r>
      <w:r w:rsidR="009E510C" w:rsidRPr="0063595F">
        <w:rPr>
          <w:rFonts w:ascii="Cambria" w:hAnsi="Cambria"/>
        </w:rPr>
        <w:t>0</w:t>
      </w:r>
      <w:r w:rsidR="00ED16B1">
        <w:rPr>
          <w:rFonts w:ascii="Cambria" w:hAnsi="Cambria"/>
        </w:rPr>
        <w:t>1</w:t>
      </w:r>
      <w:r w:rsidR="00C85986" w:rsidRPr="0063595F">
        <w:rPr>
          <w:rFonts w:ascii="Cambria" w:hAnsi="Cambria"/>
        </w:rPr>
        <w:t>.</w:t>
      </w:r>
      <w:r w:rsidR="00A2029B">
        <w:rPr>
          <w:rFonts w:ascii="Cambria" w:hAnsi="Cambria"/>
        </w:rPr>
        <w:t>08.</w:t>
      </w:r>
      <w:r w:rsidR="00C85986" w:rsidRPr="0063595F">
        <w:rPr>
          <w:rFonts w:ascii="Cambria" w:hAnsi="Cambria"/>
        </w:rPr>
        <w:t xml:space="preserve">2016 r. do dnia </w:t>
      </w:r>
      <w:r w:rsidR="00ED16B1">
        <w:rPr>
          <w:rFonts w:ascii="Cambria" w:hAnsi="Cambria"/>
        </w:rPr>
        <w:t>3</w:t>
      </w:r>
      <w:r w:rsidR="00A2029B">
        <w:rPr>
          <w:rFonts w:ascii="Cambria" w:hAnsi="Cambria"/>
        </w:rPr>
        <w:t>1</w:t>
      </w:r>
      <w:r w:rsidR="00C85986" w:rsidRPr="0063595F">
        <w:rPr>
          <w:rFonts w:ascii="Cambria" w:hAnsi="Cambria"/>
        </w:rPr>
        <w:t>.0</w:t>
      </w:r>
      <w:r w:rsidR="00A2029B">
        <w:rPr>
          <w:rFonts w:ascii="Cambria" w:hAnsi="Cambria"/>
        </w:rPr>
        <w:t>7</w:t>
      </w:r>
      <w:r w:rsidR="00C85986" w:rsidRPr="0063595F">
        <w:rPr>
          <w:rFonts w:ascii="Cambria" w:hAnsi="Cambria"/>
        </w:rPr>
        <w:t xml:space="preserve">.2017 r., od dnia </w:t>
      </w:r>
      <w:r w:rsidR="009E510C" w:rsidRPr="0063595F">
        <w:rPr>
          <w:rFonts w:ascii="Cambria" w:hAnsi="Cambria"/>
        </w:rPr>
        <w:t>0</w:t>
      </w:r>
      <w:r w:rsidR="00ED16B1">
        <w:rPr>
          <w:rFonts w:ascii="Cambria" w:hAnsi="Cambria"/>
        </w:rPr>
        <w:t>1</w:t>
      </w:r>
      <w:r w:rsidR="00C85986" w:rsidRPr="0063595F">
        <w:rPr>
          <w:rFonts w:ascii="Cambria" w:hAnsi="Cambria"/>
        </w:rPr>
        <w:t>.0</w:t>
      </w:r>
      <w:r w:rsidR="00A2029B">
        <w:rPr>
          <w:rFonts w:ascii="Cambria" w:hAnsi="Cambria"/>
        </w:rPr>
        <w:t>8</w:t>
      </w:r>
      <w:r w:rsidR="00C85986" w:rsidRPr="0063595F">
        <w:rPr>
          <w:rFonts w:ascii="Cambria" w:hAnsi="Cambria"/>
        </w:rPr>
        <w:t xml:space="preserve">.2017 r. do dnia </w:t>
      </w:r>
      <w:r w:rsidR="00ED16B1">
        <w:rPr>
          <w:rFonts w:ascii="Cambria" w:hAnsi="Cambria"/>
        </w:rPr>
        <w:t>3</w:t>
      </w:r>
      <w:r w:rsidR="00A2029B">
        <w:rPr>
          <w:rFonts w:ascii="Cambria" w:hAnsi="Cambria"/>
        </w:rPr>
        <w:t>1</w:t>
      </w:r>
      <w:r w:rsidR="00C85986" w:rsidRPr="0063595F">
        <w:rPr>
          <w:rFonts w:ascii="Cambria" w:hAnsi="Cambria"/>
        </w:rPr>
        <w:t>.0</w:t>
      </w:r>
      <w:r w:rsidR="00A2029B">
        <w:rPr>
          <w:rFonts w:ascii="Cambria" w:hAnsi="Cambria"/>
        </w:rPr>
        <w:t>7</w:t>
      </w:r>
      <w:r w:rsidR="00C85986" w:rsidRPr="0063595F">
        <w:rPr>
          <w:rFonts w:ascii="Cambria" w:hAnsi="Cambria"/>
        </w:rPr>
        <w:t xml:space="preserve">.2018 r. oraz od dnia </w:t>
      </w:r>
      <w:r w:rsidR="009E510C" w:rsidRPr="0063595F">
        <w:rPr>
          <w:rFonts w:ascii="Cambria" w:hAnsi="Cambria"/>
        </w:rPr>
        <w:t>0</w:t>
      </w:r>
      <w:r w:rsidR="00ED16B1">
        <w:rPr>
          <w:rFonts w:ascii="Cambria" w:hAnsi="Cambria"/>
        </w:rPr>
        <w:t>1</w:t>
      </w:r>
      <w:r w:rsidR="006C023C" w:rsidRPr="0063595F">
        <w:rPr>
          <w:rFonts w:ascii="Cambria" w:hAnsi="Cambria"/>
        </w:rPr>
        <w:t>.</w:t>
      </w:r>
      <w:r w:rsidR="00C85986" w:rsidRPr="0063595F">
        <w:rPr>
          <w:rFonts w:ascii="Cambria" w:hAnsi="Cambria"/>
        </w:rPr>
        <w:t>0</w:t>
      </w:r>
      <w:r w:rsidR="00A2029B">
        <w:rPr>
          <w:rFonts w:ascii="Cambria" w:hAnsi="Cambria"/>
        </w:rPr>
        <w:t>8</w:t>
      </w:r>
      <w:r w:rsidR="00C85986" w:rsidRPr="0063595F">
        <w:rPr>
          <w:rFonts w:ascii="Cambria" w:hAnsi="Cambria"/>
        </w:rPr>
        <w:t>.2018 r. do dnia</w:t>
      </w:r>
      <w:r w:rsidR="00ED16B1">
        <w:rPr>
          <w:rFonts w:ascii="Cambria" w:hAnsi="Cambria"/>
        </w:rPr>
        <w:t xml:space="preserve"> 3</w:t>
      </w:r>
      <w:r w:rsidR="00A2029B">
        <w:rPr>
          <w:rFonts w:ascii="Cambria" w:hAnsi="Cambria"/>
        </w:rPr>
        <w:t>1</w:t>
      </w:r>
      <w:r w:rsidR="00C85986" w:rsidRPr="0063595F">
        <w:rPr>
          <w:rFonts w:ascii="Cambria" w:hAnsi="Cambria"/>
        </w:rPr>
        <w:t>.0</w:t>
      </w:r>
      <w:r w:rsidR="00A2029B">
        <w:rPr>
          <w:rFonts w:ascii="Cambria" w:hAnsi="Cambria"/>
        </w:rPr>
        <w:t>7</w:t>
      </w:r>
      <w:r w:rsidR="00C85986" w:rsidRPr="0063595F">
        <w:rPr>
          <w:rFonts w:ascii="Cambria" w:hAnsi="Cambria"/>
        </w:rPr>
        <w:t>.2019 r.</w:t>
      </w:r>
    </w:p>
    <w:p w:rsidR="008A13C2" w:rsidRPr="0063595F" w:rsidRDefault="008A13C2" w:rsidP="002D4EB1">
      <w:pPr>
        <w:pStyle w:val="Akapitzlist1"/>
        <w:widowControl w:val="0"/>
        <w:numPr>
          <w:ilvl w:val="0"/>
          <w:numId w:val="32"/>
        </w:numPr>
        <w:tabs>
          <w:tab w:val="left" w:pos="360"/>
        </w:tabs>
        <w:spacing w:after="0" w:line="240" w:lineRule="auto"/>
        <w:jc w:val="both"/>
        <w:rPr>
          <w:rFonts w:ascii="Cambria" w:hAnsi="Cambria"/>
        </w:rPr>
      </w:pPr>
      <w:r w:rsidRPr="0063595F">
        <w:rPr>
          <w:rFonts w:ascii="Cambria" w:hAnsi="Cambria"/>
        </w:rPr>
        <w:t>Doubezpieczenia realizowane będą zawsze do końca roku polisowego.</w:t>
      </w:r>
    </w:p>
    <w:p w:rsidR="008A13C2" w:rsidRPr="0063595F" w:rsidRDefault="008A13C2" w:rsidP="002D4EB1">
      <w:pPr>
        <w:widowControl w:val="0"/>
        <w:spacing w:before="120" w:after="120" w:line="240" w:lineRule="auto"/>
        <w:jc w:val="center"/>
        <w:outlineLvl w:val="1"/>
        <w:rPr>
          <w:rFonts w:ascii="Cambria" w:hAnsi="Cambria"/>
          <w:b/>
        </w:rPr>
      </w:pPr>
      <w:r w:rsidRPr="0063595F">
        <w:rPr>
          <w:rFonts w:ascii="Cambria" w:hAnsi="Cambria"/>
          <w:b/>
        </w:rPr>
        <w:t>Podwykonawcy</w:t>
      </w:r>
    </w:p>
    <w:p w:rsidR="008A13C2" w:rsidRPr="0063595F" w:rsidRDefault="008A13C2" w:rsidP="002D4EB1">
      <w:pPr>
        <w:widowControl w:val="0"/>
        <w:spacing w:before="120" w:after="120" w:line="240" w:lineRule="auto"/>
        <w:jc w:val="center"/>
        <w:rPr>
          <w:rFonts w:ascii="Cambria" w:hAnsi="Cambria"/>
          <w:b/>
        </w:rPr>
      </w:pPr>
      <w:r w:rsidRPr="0063595F">
        <w:rPr>
          <w:rFonts w:ascii="Cambria" w:hAnsi="Cambria"/>
          <w:b/>
        </w:rPr>
        <w:t>§ 9</w:t>
      </w:r>
    </w:p>
    <w:p w:rsidR="008A13C2" w:rsidRPr="0063595F" w:rsidRDefault="00F55ADC" w:rsidP="002D4EB1">
      <w:pPr>
        <w:pStyle w:val="Akapitzlist1"/>
        <w:widowControl w:val="0"/>
        <w:numPr>
          <w:ilvl w:val="0"/>
          <w:numId w:val="33"/>
        </w:numPr>
        <w:tabs>
          <w:tab w:val="left" w:pos="360"/>
        </w:tabs>
        <w:spacing w:after="0" w:line="240" w:lineRule="auto"/>
        <w:jc w:val="both"/>
        <w:rPr>
          <w:rFonts w:ascii="Cambria" w:hAnsi="Cambria"/>
        </w:rPr>
      </w:pPr>
      <w:r w:rsidRPr="0063595F">
        <w:rPr>
          <w:rFonts w:ascii="Cambria" w:hAnsi="Cambria"/>
        </w:rPr>
        <w:t>Wykonawca powierza Wykonanie części zamówienia podwykonawcom, w następującym zakresie: …….</w:t>
      </w:r>
      <w:r w:rsidR="008A13C2" w:rsidRPr="0063595F">
        <w:rPr>
          <w:rFonts w:ascii="Cambria" w:hAnsi="Cambria"/>
        </w:rPr>
        <w:t>.</w:t>
      </w:r>
    </w:p>
    <w:p w:rsidR="008A13C2" w:rsidRPr="0063595F" w:rsidRDefault="008A13C2" w:rsidP="002D4EB1">
      <w:pPr>
        <w:pStyle w:val="Akapitzlist1"/>
        <w:widowControl w:val="0"/>
        <w:numPr>
          <w:ilvl w:val="0"/>
          <w:numId w:val="33"/>
        </w:numPr>
        <w:tabs>
          <w:tab w:val="left" w:pos="360"/>
        </w:tabs>
        <w:spacing w:after="0" w:line="240" w:lineRule="auto"/>
        <w:jc w:val="both"/>
        <w:rPr>
          <w:rFonts w:ascii="Cambria" w:hAnsi="Cambria"/>
          <w:i/>
        </w:rPr>
      </w:pPr>
      <w:r w:rsidRPr="0063595F">
        <w:rPr>
          <w:rFonts w:ascii="Cambria" w:hAnsi="Cambria"/>
        </w:rPr>
        <w:t>Wykonawca ponosi pełną odpowiedzialność za</w:t>
      </w:r>
      <w:r w:rsidR="00F55ADC" w:rsidRPr="0063595F">
        <w:rPr>
          <w:rFonts w:ascii="Cambria" w:hAnsi="Cambria"/>
        </w:rPr>
        <w:t xml:space="preserve"> </w:t>
      </w:r>
      <w:r w:rsidRPr="0063595F">
        <w:rPr>
          <w:rFonts w:ascii="Cambria" w:hAnsi="Cambria"/>
        </w:rPr>
        <w:t>usługi, które wykonuje przy pomocy podwykonawców.</w:t>
      </w:r>
    </w:p>
    <w:p w:rsidR="008A13C2" w:rsidRPr="0063595F" w:rsidRDefault="008A13C2" w:rsidP="002D4EB1">
      <w:pPr>
        <w:pStyle w:val="Akapitzlist1"/>
        <w:widowControl w:val="0"/>
        <w:spacing w:after="0" w:line="240" w:lineRule="auto"/>
        <w:ind w:left="360"/>
        <w:jc w:val="both"/>
        <w:rPr>
          <w:rFonts w:ascii="Cambria" w:hAnsi="Cambria"/>
          <w:i/>
        </w:rPr>
      </w:pPr>
      <w:r w:rsidRPr="0063595F">
        <w:rPr>
          <w:rFonts w:ascii="Cambria" w:hAnsi="Cambria"/>
          <w:i/>
        </w:rPr>
        <w:t>lub zapis: Wykonawca wykona zamówienie swoimi siłami, bez korzystania z usług podwykonawców.</w:t>
      </w:r>
    </w:p>
    <w:p w:rsidR="008A13C2" w:rsidRPr="0063595F" w:rsidRDefault="008A13C2" w:rsidP="002D4EB1">
      <w:pPr>
        <w:pStyle w:val="Akapitzlist1"/>
        <w:widowControl w:val="0"/>
        <w:spacing w:after="0" w:line="240" w:lineRule="auto"/>
        <w:ind w:left="360"/>
        <w:jc w:val="both"/>
        <w:rPr>
          <w:rFonts w:ascii="Cambria" w:hAnsi="Cambria"/>
          <w:i/>
        </w:rPr>
      </w:pPr>
      <w:r w:rsidRPr="0063595F">
        <w:rPr>
          <w:rFonts w:ascii="Cambria" w:hAnsi="Cambria"/>
          <w:i/>
        </w:rPr>
        <w:t>Uwaga: zapis zostanie doprecyzowany w zależności od oświadczenia Wykonawcy złożonego w ofercie.</w:t>
      </w:r>
    </w:p>
    <w:p w:rsidR="008A13C2" w:rsidRPr="0063595F" w:rsidRDefault="008A13C2" w:rsidP="002D4EB1">
      <w:pPr>
        <w:widowControl w:val="0"/>
        <w:spacing w:after="120" w:line="240" w:lineRule="auto"/>
        <w:jc w:val="center"/>
        <w:outlineLvl w:val="1"/>
        <w:rPr>
          <w:rFonts w:ascii="Cambria" w:hAnsi="Cambria"/>
          <w:b/>
        </w:rPr>
      </w:pPr>
      <w:r w:rsidRPr="0063595F">
        <w:rPr>
          <w:rFonts w:ascii="Cambria" w:hAnsi="Cambria"/>
          <w:b/>
        </w:rPr>
        <w:t>Forma wykonania zamówienia</w:t>
      </w:r>
    </w:p>
    <w:p w:rsidR="008A13C2" w:rsidRPr="0063595F" w:rsidRDefault="008A13C2" w:rsidP="002D4EB1">
      <w:pPr>
        <w:widowControl w:val="0"/>
        <w:spacing w:before="120" w:after="0" w:line="240" w:lineRule="auto"/>
        <w:jc w:val="center"/>
        <w:rPr>
          <w:rFonts w:ascii="Cambria" w:hAnsi="Cambria"/>
          <w:b/>
        </w:rPr>
      </w:pPr>
      <w:r w:rsidRPr="0063595F">
        <w:rPr>
          <w:rFonts w:ascii="Cambria" w:hAnsi="Cambria"/>
          <w:b/>
        </w:rPr>
        <w:t>§ 10</w:t>
      </w:r>
    </w:p>
    <w:p w:rsidR="008A13C2" w:rsidRPr="0063595F" w:rsidRDefault="00781C69" w:rsidP="002D4EB1">
      <w:pPr>
        <w:widowControl w:val="0"/>
        <w:numPr>
          <w:ilvl w:val="0"/>
          <w:numId w:val="34"/>
        </w:numPr>
        <w:tabs>
          <w:tab w:val="left" w:pos="360"/>
        </w:tabs>
        <w:spacing w:after="0" w:line="240" w:lineRule="auto"/>
        <w:contextualSpacing/>
        <w:jc w:val="both"/>
        <w:rPr>
          <w:rFonts w:ascii="Cambria" w:eastAsia="Calibri" w:hAnsi="Cambria"/>
        </w:rPr>
      </w:pPr>
      <w:r w:rsidRPr="0063595F">
        <w:rPr>
          <w:rFonts w:ascii="Cambria" w:eastAsia="Calibri" w:hAnsi="Cambria"/>
        </w:rPr>
        <w:t>Dokumenty (p</w:t>
      </w:r>
      <w:r w:rsidR="008A13C2" w:rsidRPr="0063595F">
        <w:rPr>
          <w:rFonts w:ascii="Cambria" w:eastAsia="Calibri" w:hAnsi="Cambria"/>
        </w:rPr>
        <w:t>olisy</w:t>
      </w:r>
      <w:r w:rsidRPr="0063595F">
        <w:rPr>
          <w:rFonts w:ascii="Cambria" w:eastAsia="Calibri" w:hAnsi="Cambria"/>
        </w:rPr>
        <w:t>)</w:t>
      </w:r>
      <w:r w:rsidR="008A13C2" w:rsidRPr="0063595F">
        <w:rPr>
          <w:rFonts w:ascii="Cambria" w:eastAsia="Calibri" w:hAnsi="Cambria"/>
        </w:rPr>
        <w:t xml:space="preserve"> ubezpieczeniowe dotyczące ubezpieczenia mienia od wszystkich ryzyk </w:t>
      </w:r>
      <w:r w:rsidR="008A13C2" w:rsidRPr="0063595F">
        <w:rPr>
          <w:rFonts w:ascii="Cambria" w:eastAsia="Calibri" w:hAnsi="Cambria"/>
        </w:rPr>
        <w:lastRenderedPageBreak/>
        <w:t>systemem sum stałych</w:t>
      </w:r>
      <w:r w:rsidR="00C337F3" w:rsidRPr="0063595F">
        <w:rPr>
          <w:rFonts w:ascii="Cambria" w:eastAsia="Calibri" w:hAnsi="Cambria"/>
        </w:rPr>
        <w:t xml:space="preserve"> oraz</w:t>
      </w:r>
      <w:r w:rsidR="008A13C2" w:rsidRPr="0063595F">
        <w:rPr>
          <w:rFonts w:ascii="Cambria" w:eastAsia="Calibri" w:hAnsi="Cambria"/>
        </w:rPr>
        <w:t xml:space="preserve"> ubezpieczenia sprzętu elektronicznego systemem sum stałych</w:t>
      </w:r>
      <w:r w:rsidR="00C85986" w:rsidRPr="0063595F">
        <w:rPr>
          <w:rFonts w:ascii="Cambria" w:eastAsia="Calibri" w:hAnsi="Cambria"/>
        </w:rPr>
        <w:t xml:space="preserve"> </w:t>
      </w:r>
      <w:r w:rsidR="008A13C2" w:rsidRPr="0063595F">
        <w:rPr>
          <w:rFonts w:ascii="Cambria" w:eastAsia="Calibri" w:hAnsi="Cambria"/>
        </w:rPr>
        <w:t>b</w:t>
      </w:r>
      <w:r w:rsidR="00F55ADC" w:rsidRPr="0063595F">
        <w:rPr>
          <w:rFonts w:ascii="Cambria" w:eastAsia="Calibri" w:hAnsi="Cambria"/>
        </w:rPr>
        <w:t xml:space="preserve">ędą wystawiane indywidualnie na </w:t>
      </w:r>
      <w:r w:rsidR="008A13C2" w:rsidRPr="0063595F">
        <w:rPr>
          <w:rFonts w:ascii="Cambria" w:eastAsia="Calibri" w:hAnsi="Cambria"/>
        </w:rPr>
        <w:t>Zamawiającego oraz</w:t>
      </w:r>
      <w:r w:rsidR="00F55ADC" w:rsidRPr="0063595F">
        <w:rPr>
          <w:rFonts w:ascii="Cambria" w:eastAsia="Calibri" w:hAnsi="Cambria"/>
        </w:rPr>
        <w:t xml:space="preserve"> </w:t>
      </w:r>
      <w:r w:rsidR="008A13C2" w:rsidRPr="0063595F">
        <w:rPr>
          <w:rFonts w:ascii="Cambria" w:eastAsia="Calibri" w:hAnsi="Cambria"/>
        </w:rPr>
        <w:t>poszczególne podmioty objęte zamówieniem i podpisywane przez ich kierowników, które tym samym będą ubezpieczającymi i płatnikami składki.</w:t>
      </w:r>
    </w:p>
    <w:p w:rsidR="008A13C2" w:rsidRPr="0063595F" w:rsidRDefault="00781C69" w:rsidP="002D4EB1">
      <w:pPr>
        <w:widowControl w:val="0"/>
        <w:numPr>
          <w:ilvl w:val="0"/>
          <w:numId w:val="34"/>
        </w:numPr>
        <w:tabs>
          <w:tab w:val="left" w:pos="360"/>
        </w:tabs>
        <w:spacing w:after="0" w:line="240" w:lineRule="auto"/>
        <w:contextualSpacing/>
        <w:jc w:val="both"/>
        <w:rPr>
          <w:rFonts w:ascii="Cambria" w:eastAsia="Calibri" w:hAnsi="Cambria"/>
        </w:rPr>
      </w:pPr>
      <w:r w:rsidRPr="0063595F">
        <w:rPr>
          <w:rFonts w:ascii="Cambria" w:eastAsia="Calibri" w:hAnsi="Cambria"/>
        </w:rPr>
        <w:t xml:space="preserve">Dokumenty (polisy) ubezpieczeniowe </w:t>
      </w:r>
      <w:r w:rsidR="008A13C2" w:rsidRPr="0063595F">
        <w:rPr>
          <w:rFonts w:ascii="Cambria" w:eastAsia="Calibri" w:hAnsi="Cambria"/>
        </w:rPr>
        <w:t>dotyczące ubezpieczeń wspólnych tj. ubezpieczenia mienia od wszystkich ryzyk systemem pierwszego ryzyka, dodatkowego ubezpieczenia sprzętu elektronicznego systemem pierwszego ryzyka oraz ubezpieczenia odpowiedzialności cywilnej wystawione zostaną na</w:t>
      </w:r>
      <w:r w:rsidR="00F55ADC" w:rsidRPr="0063595F">
        <w:rPr>
          <w:rFonts w:ascii="Cambria" w:eastAsia="Calibri" w:hAnsi="Cambria"/>
        </w:rPr>
        <w:t xml:space="preserve"> </w:t>
      </w:r>
      <w:r w:rsidR="008A13C2" w:rsidRPr="0063595F">
        <w:rPr>
          <w:rFonts w:ascii="Cambria" w:eastAsia="Calibri" w:hAnsi="Cambria"/>
        </w:rPr>
        <w:t>Zamawiającego, który tym samym będzie ubezpieczającym. Polisy dotyczące ubezpieczeń wspólnych, obejmujące Zamawiającego oraz wszystkie podmioty objęte zamówieniem, zostaną wystawione dla każdego rodzaju ubezpieczenia.</w:t>
      </w:r>
    </w:p>
    <w:p w:rsidR="008A13C2" w:rsidRPr="0063595F" w:rsidRDefault="008A13C2" w:rsidP="002D4EB1">
      <w:pPr>
        <w:widowControl w:val="0"/>
        <w:numPr>
          <w:ilvl w:val="0"/>
          <w:numId w:val="34"/>
        </w:numPr>
        <w:tabs>
          <w:tab w:val="left" w:pos="360"/>
        </w:tabs>
        <w:spacing w:after="0" w:line="240" w:lineRule="auto"/>
        <w:contextualSpacing/>
        <w:jc w:val="both"/>
        <w:rPr>
          <w:rFonts w:ascii="Cambria" w:eastAsia="Calibri" w:hAnsi="Cambria"/>
        </w:rPr>
      </w:pPr>
      <w:r w:rsidRPr="0063595F">
        <w:rPr>
          <w:rFonts w:ascii="Cambria" w:eastAsia="Calibri" w:hAnsi="Cambria"/>
        </w:rPr>
        <w:t>Wykonawca w odniesieniu do polis wspólnych wystawi na każdy podmiot objęty zamówieniem certyfikat lub zaświadczenie potwierdzające udzielenie ochrony ubezpieczeniowej. Dokumenty te wskazywać będą - jeśli Zamawiający wyrazi taką wolę - wysokość składki, jaką każdy podmiot objęty zamówieniem powinien zapłacić za udział we wspólnym ubezpieczeniu. Wysokość tej części składki ustali Zamawiający wraz z brokerem ubezpieczeniowym lub Wykonawca samodzielnie – na wniosek Zamawiającego lub brokera ubezpieczeniowego. Łączna suma składek wskazanych na certyfikatach lub zaświadczeniach będzie tożsama ze składką za ubezpieczenia wspólne z oferty złożonej przez Wykonawcę. Jeśli Zamawiający wyra</w:t>
      </w:r>
      <w:r w:rsidR="00781C69" w:rsidRPr="0063595F">
        <w:rPr>
          <w:rFonts w:ascii="Cambria" w:eastAsia="Calibri" w:hAnsi="Cambria"/>
        </w:rPr>
        <w:t>z</w:t>
      </w:r>
      <w:r w:rsidR="00F55ADC" w:rsidRPr="0063595F">
        <w:rPr>
          <w:rFonts w:ascii="Cambria" w:eastAsia="Calibri" w:hAnsi="Cambria"/>
        </w:rPr>
        <w:t xml:space="preserve">i taką wolę płatnikami składki </w:t>
      </w:r>
      <w:r w:rsidRPr="0063595F">
        <w:rPr>
          <w:rFonts w:ascii="Cambria" w:eastAsia="Calibri" w:hAnsi="Cambria"/>
        </w:rPr>
        <w:t>za</w:t>
      </w:r>
      <w:r w:rsidR="00F55ADC" w:rsidRPr="0063595F">
        <w:rPr>
          <w:rFonts w:ascii="Cambria" w:eastAsia="Calibri" w:hAnsi="Cambria"/>
        </w:rPr>
        <w:t xml:space="preserve"> ubezpieczenia wspólne – na </w:t>
      </w:r>
      <w:r w:rsidRPr="0063595F">
        <w:rPr>
          <w:rFonts w:ascii="Cambria" w:eastAsia="Calibri" w:hAnsi="Cambria"/>
        </w:rPr>
        <w:t>mocy wystawionych certyfi</w:t>
      </w:r>
      <w:r w:rsidR="00F55ADC" w:rsidRPr="0063595F">
        <w:rPr>
          <w:rFonts w:ascii="Cambria" w:eastAsia="Calibri" w:hAnsi="Cambria"/>
        </w:rPr>
        <w:t xml:space="preserve">katów lub </w:t>
      </w:r>
      <w:r w:rsidRPr="0063595F">
        <w:rPr>
          <w:rFonts w:ascii="Cambria" w:eastAsia="Calibri" w:hAnsi="Cambria"/>
        </w:rPr>
        <w:t>zaświadczeń – będą poszczególne podmioty objęte zamówieniem.</w:t>
      </w:r>
    </w:p>
    <w:p w:rsidR="00C337F3" w:rsidRPr="0063595F" w:rsidRDefault="00781C69" w:rsidP="002D4EB1">
      <w:pPr>
        <w:widowControl w:val="0"/>
        <w:numPr>
          <w:ilvl w:val="0"/>
          <w:numId w:val="34"/>
        </w:numPr>
        <w:tabs>
          <w:tab w:val="left" w:pos="360"/>
        </w:tabs>
        <w:spacing w:after="0" w:line="240" w:lineRule="auto"/>
        <w:contextualSpacing/>
        <w:jc w:val="both"/>
        <w:rPr>
          <w:rFonts w:ascii="Cambria" w:eastAsia="Calibri" w:hAnsi="Cambria"/>
        </w:rPr>
      </w:pPr>
      <w:r w:rsidRPr="0063595F">
        <w:rPr>
          <w:rFonts w:ascii="Cambria" w:eastAsia="Calibri" w:hAnsi="Cambria"/>
        </w:rPr>
        <w:t xml:space="preserve">Dokumenty (polisy) ubezpieczeniowe </w:t>
      </w:r>
      <w:r w:rsidR="00C337F3" w:rsidRPr="0063595F">
        <w:rPr>
          <w:rFonts w:ascii="Cambria" w:eastAsia="Calibri" w:hAnsi="Cambria"/>
        </w:rPr>
        <w:t xml:space="preserve">dotyczące ubezpieczenia następstw nieszczęśliwych wypadków sołtysów wystawione zostaną na Zamawiającego. </w:t>
      </w:r>
    </w:p>
    <w:p w:rsidR="008A13C2" w:rsidRPr="0063595F" w:rsidRDefault="008A13C2" w:rsidP="002D4EB1">
      <w:pPr>
        <w:widowControl w:val="0"/>
        <w:numPr>
          <w:ilvl w:val="0"/>
          <w:numId w:val="34"/>
        </w:numPr>
        <w:tabs>
          <w:tab w:val="left" w:pos="360"/>
        </w:tabs>
        <w:spacing w:after="0" w:line="240" w:lineRule="auto"/>
        <w:contextualSpacing/>
        <w:jc w:val="both"/>
        <w:rPr>
          <w:rFonts w:ascii="Cambria" w:eastAsia="Calibri" w:hAnsi="Cambria"/>
        </w:rPr>
      </w:pPr>
      <w:r w:rsidRPr="0063595F">
        <w:rPr>
          <w:rFonts w:ascii="Cambria" w:hAnsi="Cambria"/>
        </w:rPr>
        <w:t>Brak lub opóźnienie w płatności części składki przez podmiot objęty zamówieniem nie będzie skutkował ustaniem ochrony ubezpieczeniowej.</w:t>
      </w:r>
    </w:p>
    <w:p w:rsidR="00240C27" w:rsidRPr="0063595F" w:rsidRDefault="00240C27" w:rsidP="002D4EB1">
      <w:pPr>
        <w:widowControl w:val="0"/>
        <w:tabs>
          <w:tab w:val="left" w:pos="360"/>
        </w:tabs>
        <w:spacing w:after="0" w:line="240" w:lineRule="auto"/>
        <w:contextualSpacing/>
        <w:jc w:val="both"/>
        <w:rPr>
          <w:rFonts w:ascii="Cambria" w:hAnsi="Cambria"/>
        </w:rPr>
      </w:pPr>
    </w:p>
    <w:p w:rsidR="00240C27" w:rsidRPr="0063595F" w:rsidRDefault="00240C27" w:rsidP="002D4EB1">
      <w:pPr>
        <w:widowControl w:val="0"/>
        <w:tabs>
          <w:tab w:val="left" w:pos="360"/>
        </w:tabs>
        <w:spacing w:after="0" w:line="240" w:lineRule="auto"/>
        <w:ind w:left="360"/>
        <w:contextualSpacing/>
        <w:jc w:val="both"/>
        <w:rPr>
          <w:rFonts w:ascii="Cambria" w:eastAsia="Calibri" w:hAnsi="Cambria"/>
          <w:b/>
          <w:i/>
        </w:rPr>
      </w:pPr>
      <w:r w:rsidRPr="0063595F">
        <w:rPr>
          <w:rFonts w:ascii="Cambria" w:eastAsia="Calibri" w:hAnsi="Cambria"/>
          <w:b/>
          <w:i/>
        </w:rPr>
        <w:t>Komentarz: Zamawiający zastrzega sobie możliwość zmiany sposobu wystawienia polis i płatności, np. wystawione mogą zostać polisy centralne dla wszystkich ubezpieczeń.</w:t>
      </w:r>
    </w:p>
    <w:p w:rsidR="00240C27" w:rsidRPr="0063595F" w:rsidRDefault="00240C27" w:rsidP="002D4EB1">
      <w:pPr>
        <w:widowControl w:val="0"/>
        <w:tabs>
          <w:tab w:val="left" w:pos="360"/>
        </w:tabs>
        <w:spacing w:after="0" w:line="240" w:lineRule="auto"/>
        <w:contextualSpacing/>
        <w:jc w:val="both"/>
        <w:rPr>
          <w:rFonts w:ascii="Cambria" w:eastAsia="Calibri" w:hAnsi="Cambria"/>
        </w:rPr>
      </w:pPr>
    </w:p>
    <w:p w:rsidR="008A13C2" w:rsidRPr="0063595F" w:rsidRDefault="00F55ADC" w:rsidP="002D4EB1">
      <w:pPr>
        <w:widowControl w:val="0"/>
        <w:numPr>
          <w:ilvl w:val="0"/>
          <w:numId w:val="34"/>
        </w:numPr>
        <w:tabs>
          <w:tab w:val="left" w:pos="360"/>
        </w:tabs>
        <w:spacing w:after="0" w:line="240" w:lineRule="auto"/>
        <w:contextualSpacing/>
        <w:jc w:val="both"/>
        <w:rPr>
          <w:rFonts w:ascii="Cambria" w:eastAsia="Calibri" w:hAnsi="Cambria"/>
        </w:rPr>
      </w:pPr>
      <w:r w:rsidRPr="0063595F">
        <w:rPr>
          <w:rFonts w:ascii="Cambria" w:eastAsia="Calibri" w:hAnsi="Cambria"/>
        </w:rPr>
        <w:t>Po zawarciu niniejszej umowy w sprawie zamówienia publicznego Wykonawca jest zobowiązany do wystawienia dokumentów (polis) ubezpieczeniowych. W razie niemożliwości wystawienia tych dokumentów przed dniem rozpoczęcia ochrony wynikającym z zawartej umowy Wykonawca zobowiązany jest do wystawienia przed tym dniem noty pokrycia ubezpieczeniowego, gwarantującej bezwarunkowo i nieodwołalnie wykonanie zamówienia w zakresie i na warunkach zgodnych ze złożoną ofertą, od dnia rozpoczęcia ochrony wskazanego w niniejszej umowie. Nota pokrycia ubezpieczeniowego będzie obowiązywała do czasu wystawienia dokumentów (polis) ubezpieczeniowych.</w:t>
      </w:r>
    </w:p>
    <w:p w:rsidR="008A13C2" w:rsidRPr="0063595F" w:rsidRDefault="008A13C2" w:rsidP="002D4EB1">
      <w:pPr>
        <w:pStyle w:val="Akapitzlist1"/>
        <w:widowControl w:val="0"/>
        <w:numPr>
          <w:ilvl w:val="0"/>
          <w:numId w:val="34"/>
        </w:numPr>
        <w:tabs>
          <w:tab w:val="left" w:pos="360"/>
        </w:tabs>
        <w:spacing w:after="0" w:line="240" w:lineRule="auto"/>
        <w:jc w:val="both"/>
        <w:rPr>
          <w:rFonts w:ascii="Cambria" w:hAnsi="Cambria"/>
        </w:rPr>
      </w:pPr>
      <w:r w:rsidRPr="0063595F">
        <w:rPr>
          <w:rFonts w:ascii="Cambria" w:hAnsi="Cambria"/>
        </w:rPr>
        <w:t>Wnioski o</w:t>
      </w:r>
      <w:r w:rsidR="00781C69" w:rsidRPr="0063595F">
        <w:rPr>
          <w:rFonts w:ascii="Cambria" w:hAnsi="Cambria"/>
        </w:rPr>
        <w:t xml:space="preserve"> </w:t>
      </w:r>
      <w:r w:rsidRPr="0063595F">
        <w:rPr>
          <w:rFonts w:ascii="Cambria" w:hAnsi="Cambria"/>
        </w:rPr>
        <w:t>wystawienie dokumentów ubezpieczeniowych potwierdzających zawarcie poszczególnych umów ubezpieczenia, określające m.in.</w:t>
      </w:r>
      <w:r w:rsidR="00781C69" w:rsidRPr="0063595F">
        <w:rPr>
          <w:rFonts w:ascii="Cambria" w:hAnsi="Cambria"/>
        </w:rPr>
        <w:t xml:space="preserve"> </w:t>
      </w:r>
      <w:r w:rsidRPr="0063595F">
        <w:rPr>
          <w:rFonts w:ascii="Cambria" w:hAnsi="Cambria"/>
        </w:rPr>
        <w:t xml:space="preserve">niezbędny </w:t>
      </w:r>
      <w:r w:rsidR="00F55ADC" w:rsidRPr="0063595F">
        <w:rPr>
          <w:rFonts w:ascii="Cambria" w:hAnsi="Cambria"/>
        </w:rPr>
        <w:t>zakres i okres</w:t>
      </w:r>
      <w:r w:rsidRPr="0063595F">
        <w:rPr>
          <w:rFonts w:ascii="Cambria" w:hAnsi="Cambria"/>
        </w:rPr>
        <w:t xml:space="preserve"> ubezpieczenia, każdorazowo składał będzie brok</w:t>
      </w:r>
      <w:r w:rsidR="00781C69" w:rsidRPr="0063595F">
        <w:rPr>
          <w:rFonts w:ascii="Cambria" w:hAnsi="Cambria"/>
        </w:rPr>
        <w:t xml:space="preserve">er ubezpieczeniowy działający w </w:t>
      </w:r>
      <w:r w:rsidRPr="0063595F">
        <w:rPr>
          <w:rFonts w:ascii="Cambria" w:hAnsi="Cambria"/>
        </w:rPr>
        <w:t>imieniu i</w:t>
      </w:r>
      <w:r w:rsidR="00781C69" w:rsidRPr="0063595F">
        <w:rPr>
          <w:rFonts w:ascii="Cambria" w:hAnsi="Cambria"/>
        </w:rPr>
        <w:t xml:space="preserve"> </w:t>
      </w:r>
      <w:r w:rsidRPr="0063595F">
        <w:rPr>
          <w:rFonts w:ascii="Cambria" w:hAnsi="Cambria"/>
        </w:rPr>
        <w:t>na rzecz Zamawiającego i każdego podmiotu objętego zamówieniem.</w:t>
      </w:r>
    </w:p>
    <w:p w:rsidR="00EF465C" w:rsidRPr="0063595F" w:rsidRDefault="00EF465C" w:rsidP="002D4EB1">
      <w:pPr>
        <w:pStyle w:val="Akapitzlist1"/>
        <w:widowControl w:val="0"/>
        <w:numPr>
          <w:ilvl w:val="0"/>
          <w:numId w:val="34"/>
        </w:numPr>
        <w:tabs>
          <w:tab w:val="left" w:pos="360"/>
        </w:tabs>
        <w:spacing w:after="0" w:line="240" w:lineRule="auto"/>
        <w:jc w:val="both"/>
        <w:rPr>
          <w:rFonts w:ascii="Cambria" w:hAnsi="Cambria"/>
        </w:rPr>
      </w:pPr>
      <w:r w:rsidRPr="0063595F">
        <w:rPr>
          <w:rFonts w:ascii="Cambria" w:hAnsi="Cambria"/>
        </w:rPr>
        <w:t>Przekazanie wniosku ubezpieczeniowego nie stanowi warunku udzielenia przez Wykonawcę ochrony ubezpieczeniowej, bowiem jej podstawą w pierwszym rzędzie jest specyfikacja istotnych warunków zamówienia, złożona przez Wykonawcę oferta oraz niniejsza umowa.</w:t>
      </w:r>
    </w:p>
    <w:p w:rsidR="00EF465C" w:rsidRPr="0063595F" w:rsidRDefault="00EF465C" w:rsidP="002D4EB1">
      <w:pPr>
        <w:widowControl w:val="0"/>
        <w:spacing w:before="120" w:after="120" w:line="240" w:lineRule="auto"/>
        <w:jc w:val="center"/>
        <w:outlineLvl w:val="1"/>
        <w:rPr>
          <w:rFonts w:ascii="Cambria" w:hAnsi="Cambria"/>
          <w:b/>
        </w:rPr>
      </w:pPr>
      <w:r w:rsidRPr="0063595F">
        <w:rPr>
          <w:rFonts w:ascii="Cambria" w:hAnsi="Cambria"/>
          <w:b/>
        </w:rPr>
        <w:t>Składka i stawki ubezpieczeniowe</w:t>
      </w:r>
    </w:p>
    <w:p w:rsidR="00EF465C" w:rsidRPr="0063595F" w:rsidRDefault="00EF465C" w:rsidP="002D4EB1">
      <w:pPr>
        <w:widowControl w:val="0"/>
        <w:spacing w:before="120" w:after="0" w:line="240" w:lineRule="auto"/>
        <w:jc w:val="center"/>
        <w:rPr>
          <w:rFonts w:ascii="Cambria" w:hAnsi="Cambria"/>
          <w:b/>
        </w:rPr>
      </w:pPr>
      <w:r w:rsidRPr="0063595F">
        <w:rPr>
          <w:rFonts w:ascii="Cambria" w:hAnsi="Cambria"/>
          <w:b/>
        </w:rPr>
        <w:t>§ 11</w:t>
      </w:r>
    </w:p>
    <w:p w:rsidR="00D01638" w:rsidRPr="0063595F" w:rsidRDefault="00D01638" w:rsidP="002D4EB1">
      <w:pPr>
        <w:pStyle w:val="Akapitzlist2"/>
        <w:widowControl w:val="0"/>
        <w:numPr>
          <w:ilvl w:val="0"/>
          <w:numId w:val="35"/>
        </w:numPr>
        <w:tabs>
          <w:tab w:val="left" w:pos="360"/>
        </w:tabs>
        <w:spacing w:after="0" w:line="240" w:lineRule="auto"/>
        <w:jc w:val="both"/>
        <w:rPr>
          <w:rFonts w:ascii="Cambria" w:hAnsi="Cambria"/>
        </w:rPr>
      </w:pPr>
      <w:r w:rsidRPr="0063595F">
        <w:rPr>
          <w:rFonts w:ascii="Cambria" w:hAnsi="Cambria"/>
        </w:rPr>
        <w:t>Łączna składka za wszystkie rodzaje i przedmioty ubezpieczenia za cały 36 miesięczny okres ubezpieczenia (zamówienia) wynosi: ................................... (słownie złotych: ..................................................), z zastrzeżeniem możliwych zmian, określonych w specyfikacji istotnych warunków zamówienia i w niniejszej umowie.</w:t>
      </w:r>
    </w:p>
    <w:p w:rsidR="00EF465C" w:rsidRPr="0063595F" w:rsidRDefault="00D01638" w:rsidP="002D4EB1">
      <w:pPr>
        <w:widowControl w:val="0"/>
        <w:numPr>
          <w:ilvl w:val="0"/>
          <w:numId w:val="35"/>
        </w:numPr>
        <w:tabs>
          <w:tab w:val="left" w:pos="360"/>
        </w:tabs>
        <w:spacing w:after="0" w:line="240" w:lineRule="auto"/>
        <w:contextualSpacing/>
        <w:jc w:val="both"/>
        <w:rPr>
          <w:rFonts w:ascii="Cambria" w:hAnsi="Cambria"/>
        </w:rPr>
      </w:pPr>
      <w:r w:rsidRPr="0063595F">
        <w:rPr>
          <w:rFonts w:ascii="Cambria" w:hAnsi="Cambria"/>
        </w:rPr>
        <w:t>Składki za poszczególne rodzaje i wartości majątku stanowią podstawę obliczania rocznych stawek taryfowych, których niezmienność gwarantuje Wykonawca przez cały okres zamówienia we wszystkich rodzajach ubezpieczeń.</w:t>
      </w:r>
    </w:p>
    <w:p w:rsidR="00EF465C" w:rsidRPr="0063595F" w:rsidRDefault="00EF465C" w:rsidP="002D4EB1">
      <w:pPr>
        <w:widowControl w:val="0"/>
        <w:numPr>
          <w:ilvl w:val="0"/>
          <w:numId w:val="35"/>
        </w:numPr>
        <w:tabs>
          <w:tab w:val="left" w:pos="360"/>
        </w:tabs>
        <w:spacing w:after="0" w:line="240" w:lineRule="auto"/>
        <w:contextualSpacing/>
        <w:jc w:val="both"/>
        <w:rPr>
          <w:rFonts w:ascii="Cambria" w:hAnsi="Cambria"/>
        </w:rPr>
      </w:pPr>
      <w:r w:rsidRPr="0063595F">
        <w:rPr>
          <w:rFonts w:ascii="Cambria" w:hAnsi="Cambria"/>
        </w:rPr>
        <w:t>Składki za poszczególne rodzaje i wartości majątku stanowią podstawę obliczania rocznych stawek taryfowych, których niezmienność gwarantuje Wykonawca przez cały okres zamówienia we wszystkich rodzajach ubezpieczeń.</w:t>
      </w:r>
    </w:p>
    <w:p w:rsidR="00EF465C" w:rsidRPr="0063595F" w:rsidRDefault="00EF465C" w:rsidP="002D4EB1">
      <w:pPr>
        <w:widowControl w:val="0"/>
        <w:numPr>
          <w:ilvl w:val="0"/>
          <w:numId w:val="35"/>
        </w:numPr>
        <w:tabs>
          <w:tab w:val="left" w:pos="360"/>
        </w:tabs>
        <w:spacing w:after="240" w:line="240" w:lineRule="auto"/>
        <w:ind w:left="357" w:hanging="357"/>
        <w:jc w:val="both"/>
        <w:rPr>
          <w:rFonts w:ascii="Cambria" w:hAnsi="Cambria"/>
        </w:rPr>
      </w:pPr>
      <w:r w:rsidRPr="0063595F">
        <w:rPr>
          <w:rFonts w:ascii="Cambria" w:hAnsi="Cambria"/>
        </w:rPr>
        <w:lastRenderedPageBreak/>
        <w:t>Roczne stawki taryfowe wyliczane będą według wzoru:</w:t>
      </w:r>
    </w:p>
    <w:tbl>
      <w:tblPr>
        <w:tblW w:w="0" w:type="auto"/>
        <w:jc w:val="center"/>
        <w:tblLook w:val="00A0"/>
      </w:tblPr>
      <w:tblGrid>
        <w:gridCol w:w="7641"/>
        <w:gridCol w:w="1052"/>
      </w:tblGrid>
      <w:tr w:rsidR="00EF465C" w:rsidRPr="0063595F" w:rsidTr="00E64D11">
        <w:trPr>
          <w:jc w:val="center"/>
        </w:trPr>
        <w:tc>
          <w:tcPr>
            <w:tcW w:w="7641" w:type="dxa"/>
            <w:vAlign w:val="center"/>
          </w:tcPr>
          <w:p w:rsidR="00EF465C" w:rsidRPr="0063595F" w:rsidRDefault="00EF465C" w:rsidP="002D4EB1">
            <w:pPr>
              <w:widowControl w:val="0"/>
              <w:spacing w:after="0" w:line="240" w:lineRule="auto"/>
              <w:jc w:val="center"/>
              <w:rPr>
                <w:rFonts w:ascii="Cambria" w:hAnsi="Cambria"/>
              </w:rPr>
            </w:pPr>
            <w:r w:rsidRPr="0063595F">
              <w:rPr>
                <w:rFonts w:ascii="Cambria" w:hAnsi="Cambria"/>
              </w:rPr>
              <w:t>składka ofertowa roczna za ubezpieczenie danego przedmiotu ubezpieczenia</w:t>
            </w:r>
          </w:p>
        </w:tc>
        <w:tc>
          <w:tcPr>
            <w:tcW w:w="1052" w:type="dxa"/>
            <w:vAlign w:val="center"/>
          </w:tcPr>
          <w:p w:rsidR="00EF465C" w:rsidRPr="0063595F" w:rsidRDefault="00EF465C" w:rsidP="002D4EB1">
            <w:pPr>
              <w:widowControl w:val="0"/>
              <w:spacing w:after="0" w:line="240" w:lineRule="auto"/>
              <w:jc w:val="center"/>
              <w:rPr>
                <w:rFonts w:ascii="Cambria" w:hAnsi="Cambria"/>
              </w:rPr>
            </w:pPr>
          </w:p>
        </w:tc>
      </w:tr>
      <w:tr w:rsidR="00EF465C" w:rsidRPr="0063595F" w:rsidTr="00E64D11">
        <w:trPr>
          <w:jc w:val="center"/>
        </w:trPr>
        <w:tc>
          <w:tcPr>
            <w:tcW w:w="7641" w:type="dxa"/>
            <w:vAlign w:val="center"/>
          </w:tcPr>
          <w:p w:rsidR="00EF465C" w:rsidRPr="0063595F" w:rsidRDefault="00EF465C" w:rsidP="002D4EB1">
            <w:pPr>
              <w:widowControl w:val="0"/>
              <w:spacing w:after="0" w:line="240" w:lineRule="auto"/>
              <w:jc w:val="center"/>
              <w:rPr>
                <w:rFonts w:ascii="Cambria" w:hAnsi="Cambria"/>
              </w:rPr>
            </w:pPr>
            <w:r w:rsidRPr="0063595F">
              <w:rPr>
                <w:rFonts w:ascii="Cambria" w:hAnsi="Cambria"/>
              </w:rPr>
              <w:t>----------------------------------------------------------------------------------------------------</w:t>
            </w:r>
          </w:p>
        </w:tc>
        <w:tc>
          <w:tcPr>
            <w:tcW w:w="1052" w:type="dxa"/>
            <w:vAlign w:val="center"/>
          </w:tcPr>
          <w:p w:rsidR="00EF465C" w:rsidRPr="0063595F" w:rsidRDefault="00EF465C" w:rsidP="002D4EB1">
            <w:pPr>
              <w:widowControl w:val="0"/>
              <w:spacing w:after="0" w:line="240" w:lineRule="auto"/>
              <w:jc w:val="center"/>
              <w:rPr>
                <w:rFonts w:ascii="Cambria" w:hAnsi="Cambria"/>
              </w:rPr>
            </w:pPr>
            <w:r w:rsidRPr="0063595F">
              <w:rPr>
                <w:rFonts w:ascii="Cambria" w:hAnsi="Cambria"/>
              </w:rPr>
              <w:t>x 100%</w:t>
            </w:r>
          </w:p>
        </w:tc>
      </w:tr>
      <w:tr w:rsidR="00EF465C" w:rsidRPr="0063595F" w:rsidTr="00E64D11">
        <w:trPr>
          <w:jc w:val="center"/>
        </w:trPr>
        <w:tc>
          <w:tcPr>
            <w:tcW w:w="7641" w:type="dxa"/>
            <w:vAlign w:val="center"/>
          </w:tcPr>
          <w:p w:rsidR="00EF465C" w:rsidRPr="0063595F" w:rsidRDefault="00EF465C" w:rsidP="002D4EB1">
            <w:pPr>
              <w:widowControl w:val="0"/>
              <w:spacing w:after="0" w:line="240" w:lineRule="auto"/>
              <w:jc w:val="center"/>
              <w:rPr>
                <w:rFonts w:ascii="Cambria" w:hAnsi="Cambria"/>
              </w:rPr>
            </w:pPr>
            <w:r w:rsidRPr="0063595F">
              <w:rPr>
                <w:rFonts w:ascii="Cambria" w:hAnsi="Cambria"/>
              </w:rPr>
              <w:t>suma ubezpieczenia danego przedmiotu ubezpieczenia</w:t>
            </w:r>
          </w:p>
        </w:tc>
        <w:tc>
          <w:tcPr>
            <w:tcW w:w="1052" w:type="dxa"/>
            <w:vAlign w:val="center"/>
          </w:tcPr>
          <w:p w:rsidR="00EF465C" w:rsidRPr="0063595F" w:rsidRDefault="00EF465C" w:rsidP="002D4EB1">
            <w:pPr>
              <w:widowControl w:val="0"/>
              <w:spacing w:after="0" w:line="240" w:lineRule="auto"/>
              <w:jc w:val="center"/>
              <w:rPr>
                <w:rFonts w:ascii="Cambria" w:hAnsi="Cambria"/>
              </w:rPr>
            </w:pPr>
          </w:p>
        </w:tc>
      </w:tr>
    </w:tbl>
    <w:p w:rsidR="00EF465C" w:rsidRPr="0063595F" w:rsidRDefault="00EF465C" w:rsidP="002D4EB1">
      <w:pPr>
        <w:widowControl w:val="0"/>
        <w:numPr>
          <w:ilvl w:val="0"/>
          <w:numId w:val="35"/>
        </w:numPr>
        <w:tabs>
          <w:tab w:val="left" w:pos="360"/>
        </w:tabs>
        <w:spacing w:before="240" w:after="240" w:line="240" w:lineRule="auto"/>
        <w:ind w:left="357" w:hanging="357"/>
        <w:jc w:val="both"/>
        <w:rPr>
          <w:rFonts w:ascii="Cambria" w:hAnsi="Cambria"/>
        </w:rPr>
      </w:pPr>
      <w:r w:rsidRPr="0063595F">
        <w:rPr>
          <w:rFonts w:ascii="Cambria" w:hAnsi="Cambria"/>
        </w:rPr>
        <w:t>Obliczone w sposób określony w ust. 4 i obowiązujące stawki taryfowe roczne stanowią podstawę naliczania składek „co do dnia” za faktyczny okres ubezpieczenia w przypadku ubezpieczeń zawieranych na okres krótszy od jednego</w:t>
      </w:r>
      <w:r w:rsidR="00D01638" w:rsidRPr="0063595F">
        <w:rPr>
          <w:rFonts w:ascii="Cambria" w:hAnsi="Cambria"/>
        </w:rPr>
        <w:t xml:space="preserve"> </w:t>
      </w:r>
      <w:r w:rsidRPr="0063595F">
        <w:rPr>
          <w:rFonts w:ascii="Cambria" w:hAnsi="Cambria"/>
        </w:rPr>
        <w:t>roku, w</w:t>
      </w:r>
      <w:r w:rsidR="00781C69" w:rsidRPr="0063595F">
        <w:rPr>
          <w:rFonts w:ascii="Cambria" w:hAnsi="Cambria"/>
        </w:rPr>
        <w:t xml:space="preserve"> </w:t>
      </w:r>
      <w:r w:rsidRPr="0063595F">
        <w:rPr>
          <w:rFonts w:ascii="Cambria" w:hAnsi="Cambria"/>
        </w:rPr>
        <w:t>przypadku doubezpieczenia oraz rozliczeń zwrotu składki za niewykorzystany okres ubezpieczenia, według wzoru:</w:t>
      </w:r>
    </w:p>
    <w:tbl>
      <w:tblPr>
        <w:tblW w:w="0" w:type="auto"/>
        <w:jc w:val="center"/>
        <w:tblLook w:val="00A0"/>
      </w:tblPr>
      <w:tblGrid>
        <w:gridCol w:w="2753"/>
        <w:gridCol w:w="2397"/>
        <w:gridCol w:w="1724"/>
      </w:tblGrid>
      <w:tr w:rsidR="00EF465C" w:rsidRPr="0063595F" w:rsidTr="00E64D11">
        <w:trPr>
          <w:jc w:val="center"/>
        </w:trPr>
        <w:tc>
          <w:tcPr>
            <w:tcW w:w="2753" w:type="dxa"/>
            <w:vMerge w:val="restart"/>
            <w:vAlign w:val="center"/>
          </w:tcPr>
          <w:p w:rsidR="00EF465C" w:rsidRPr="0063595F" w:rsidRDefault="00EF465C" w:rsidP="002D4EB1">
            <w:pPr>
              <w:widowControl w:val="0"/>
              <w:spacing w:after="0" w:line="240" w:lineRule="auto"/>
              <w:jc w:val="center"/>
              <w:rPr>
                <w:rFonts w:ascii="Cambria" w:hAnsi="Cambria"/>
              </w:rPr>
            </w:pPr>
            <w:r w:rsidRPr="0063595F">
              <w:rPr>
                <w:rFonts w:ascii="Cambria" w:hAnsi="Cambria"/>
              </w:rPr>
              <w:t>stawka taryfowa roczna ×</w:t>
            </w:r>
          </w:p>
        </w:tc>
        <w:tc>
          <w:tcPr>
            <w:tcW w:w="2397" w:type="dxa"/>
            <w:vMerge w:val="restart"/>
            <w:vAlign w:val="center"/>
          </w:tcPr>
          <w:p w:rsidR="00EF465C" w:rsidRPr="0063595F" w:rsidRDefault="00EF465C" w:rsidP="002D4EB1">
            <w:pPr>
              <w:widowControl w:val="0"/>
              <w:spacing w:after="0" w:line="240" w:lineRule="auto"/>
              <w:jc w:val="center"/>
              <w:rPr>
                <w:rFonts w:ascii="Cambria" w:hAnsi="Cambria"/>
              </w:rPr>
            </w:pPr>
            <w:r w:rsidRPr="0063595F">
              <w:rPr>
                <w:rFonts w:ascii="Cambria" w:hAnsi="Cambria"/>
              </w:rPr>
              <w:t>suma ubezpieczenia ×</w:t>
            </w:r>
          </w:p>
        </w:tc>
        <w:tc>
          <w:tcPr>
            <w:tcW w:w="1724" w:type="dxa"/>
            <w:vAlign w:val="center"/>
          </w:tcPr>
          <w:p w:rsidR="00EF465C" w:rsidRPr="0063595F" w:rsidRDefault="00EF465C" w:rsidP="002D4EB1">
            <w:pPr>
              <w:widowControl w:val="0"/>
              <w:spacing w:after="0" w:line="240" w:lineRule="auto"/>
              <w:jc w:val="center"/>
              <w:rPr>
                <w:rFonts w:ascii="Cambria" w:hAnsi="Cambria"/>
              </w:rPr>
            </w:pPr>
            <w:r w:rsidRPr="0063595F">
              <w:rPr>
                <w:rFonts w:ascii="Cambria" w:hAnsi="Cambria"/>
              </w:rPr>
              <w:t>ilość dni</w:t>
            </w:r>
          </w:p>
        </w:tc>
      </w:tr>
      <w:tr w:rsidR="00EF465C" w:rsidRPr="0063595F" w:rsidTr="00E64D11">
        <w:trPr>
          <w:jc w:val="center"/>
        </w:trPr>
        <w:tc>
          <w:tcPr>
            <w:tcW w:w="2753" w:type="dxa"/>
            <w:vMerge/>
          </w:tcPr>
          <w:p w:rsidR="00EF465C" w:rsidRPr="0063595F" w:rsidRDefault="00EF465C" w:rsidP="002D4EB1">
            <w:pPr>
              <w:widowControl w:val="0"/>
              <w:spacing w:after="0" w:line="240" w:lineRule="auto"/>
              <w:jc w:val="both"/>
              <w:rPr>
                <w:rFonts w:ascii="Cambria" w:hAnsi="Cambria"/>
              </w:rPr>
            </w:pPr>
          </w:p>
        </w:tc>
        <w:tc>
          <w:tcPr>
            <w:tcW w:w="2397" w:type="dxa"/>
            <w:vMerge/>
          </w:tcPr>
          <w:p w:rsidR="00EF465C" w:rsidRPr="0063595F" w:rsidRDefault="00EF465C" w:rsidP="002D4EB1">
            <w:pPr>
              <w:widowControl w:val="0"/>
              <w:spacing w:after="0" w:line="240" w:lineRule="auto"/>
              <w:jc w:val="both"/>
              <w:rPr>
                <w:rFonts w:ascii="Cambria" w:hAnsi="Cambria"/>
              </w:rPr>
            </w:pPr>
          </w:p>
        </w:tc>
        <w:tc>
          <w:tcPr>
            <w:tcW w:w="1724" w:type="dxa"/>
            <w:vAlign w:val="center"/>
          </w:tcPr>
          <w:p w:rsidR="00EF465C" w:rsidRPr="0063595F" w:rsidRDefault="00EF465C" w:rsidP="002D4EB1">
            <w:pPr>
              <w:widowControl w:val="0"/>
              <w:spacing w:after="0" w:line="240" w:lineRule="auto"/>
              <w:jc w:val="center"/>
              <w:rPr>
                <w:rFonts w:ascii="Cambria" w:hAnsi="Cambria"/>
              </w:rPr>
            </w:pPr>
            <w:r w:rsidRPr="0063595F">
              <w:rPr>
                <w:rFonts w:ascii="Cambria" w:hAnsi="Cambria"/>
              </w:rPr>
              <w:t>-------------------</w:t>
            </w:r>
          </w:p>
        </w:tc>
      </w:tr>
      <w:tr w:rsidR="00EF465C" w:rsidRPr="0063595F" w:rsidTr="00E64D11">
        <w:trPr>
          <w:jc w:val="center"/>
        </w:trPr>
        <w:tc>
          <w:tcPr>
            <w:tcW w:w="2753" w:type="dxa"/>
            <w:vMerge/>
          </w:tcPr>
          <w:p w:rsidR="00EF465C" w:rsidRPr="0063595F" w:rsidRDefault="00EF465C" w:rsidP="002D4EB1">
            <w:pPr>
              <w:widowControl w:val="0"/>
              <w:spacing w:after="0" w:line="240" w:lineRule="auto"/>
              <w:jc w:val="both"/>
              <w:rPr>
                <w:rFonts w:ascii="Cambria" w:hAnsi="Cambria"/>
              </w:rPr>
            </w:pPr>
          </w:p>
        </w:tc>
        <w:tc>
          <w:tcPr>
            <w:tcW w:w="2397" w:type="dxa"/>
            <w:vMerge/>
          </w:tcPr>
          <w:p w:rsidR="00EF465C" w:rsidRPr="0063595F" w:rsidRDefault="00EF465C" w:rsidP="002D4EB1">
            <w:pPr>
              <w:widowControl w:val="0"/>
              <w:spacing w:after="0" w:line="240" w:lineRule="auto"/>
              <w:jc w:val="both"/>
              <w:rPr>
                <w:rFonts w:ascii="Cambria" w:hAnsi="Cambria"/>
              </w:rPr>
            </w:pPr>
          </w:p>
        </w:tc>
        <w:tc>
          <w:tcPr>
            <w:tcW w:w="1724" w:type="dxa"/>
            <w:vAlign w:val="center"/>
          </w:tcPr>
          <w:p w:rsidR="00EF465C" w:rsidRPr="0063595F" w:rsidRDefault="00EF465C" w:rsidP="002D4EB1">
            <w:pPr>
              <w:widowControl w:val="0"/>
              <w:spacing w:after="0" w:line="240" w:lineRule="auto"/>
              <w:jc w:val="center"/>
              <w:rPr>
                <w:rFonts w:ascii="Cambria" w:hAnsi="Cambria"/>
              </w:rPr>
            </w:pPr>
            <w:r w:rsidRPr="0063595F">
              <w:rPr>
                <w:rFonts w:ascii="Cambria" w:hAnsi="Cambria"/>
              </w:rPr>
              <w:t>365</w:t>
            </w:r>
          </w:p>
        </w:tc>
      </w:tr>
    </w:tbl>
    <w:p w:rsidR="00EF465C" w:rsidRPr="0063595F" w:rsidRDefault="00EF465C" w:rsidP="002D4EB1">
      <w:pPr>
        <w:widowControl w:val="0"/>
        <w:numPr>
          <w:ilvl w:val="0"/>
          <w:numId w:val="35"/>
        </w:numPr>
        <w:tabs>
          <w:tab w:val="left" w:pos="360"/>
        </w:tabs>
        <w:spacing w:before="240" w:after="240" w:line="240" w:lineRule="auto"/>
        <w:ind w:left="357" w:hanging="357"/>
        <w:jc w:val="both"/>
        <w:rPr>
          <w:rFonts w:ascii="Cambria" w:hAnsi="Cambria"/>
        </w:rPr>
      </w:pPr>
      <w:r w:rsidRPr="0063595F">
        <w:rPr>
          <w:rFonts w:ascii="Cambria" w:hAnsi="Cambria"/>
        </w:rPr>
        <w:t>Określony w ust. 5 sposób wyliczenia składki nie</w:t>
      </w:r>
      <w:r w:rsidR="00D520B0" w:rsidRPr="0063595F">
        <w:rPr>
          <w:rFonts w:ascii="Cambria" w:hAnsi="Cambria"/>
        </w:rPr>
        <w:t xml:space="preserve"> </w:t>
      </w:r>
      <w:r w:rsidRPr="0063595F">
        <w:rPr>
          <w:rFonts w:ascii="Cambria" w:hAnsi="Cambria"/>
        </w:rPr>
        <w:t xml:space="preserve">dotyczy ubezpieczenia odpowiedzialności cywilnej, w którym należna składka za okres ubezpieczenia krótszy od jednego roku oraz składka </w:t>
      </w:r>
      <w:r w:rsidRPr="0063595F">
        <w:rPr>
          <w:rFonts w:ascii="Cambria" w:hAnsi="Cambria"/>
        </w:rPr>
        <w:br/>
        <w:t>do zwrotu za  niewykorzystany okres ubezpieczenia wyliczona zostanie zgodnie z zasadą „co do dnia”, według wzoru:</w:t>
      </w:r>
    </w:p>
    <w:tbl>
      <w:tblPr>
        <w:tblW w:w="0" w:type="auto"/>
        <w:jc w:val="center"/>
        <w:tblLook w:val="00A0"/>
      </w:tblPr>
      <w:tblGrid>
        <w:gridCol w:w="1859"/>
        <w:gridCol w:w="1724"/>
      </w:tblGrid>
      <w:tr w:rsidR="00EF465C" w:rsidRPr="0063595F" w:rsidTr="00E64D11">
        <w:trPr>
          <w:jc w:val="center"/>
        </w:trPr>
        <w:tc>
          <w:tcPr>
            <w:tcW w:w="1859" w:type="dxa"/>
            <w:vMerge w:val="restart"/>
            <w:vAlign w:val="center"/>
          </w:tcPr>
          <w:p w:rsidR="00EF465C" w:rsidRPr="0063595F" w:rsidRDefault="00EF465C" w:rsidP="002D4EB1">
            <w:pPr>
              <w:widowControl w:val="0"/>
              <w:spacing w:after="0" w:line="240" w:lineRule="auto"/>
              <w:jc w:val="center"/>
              <w:rPr>
                <w:rFonts w:ascii="Cambria" w:hAnsi="Cambria"/>
              </w:rPr>
            </w:pPr>
            <w:r w:rsidRPr="0063595F">
              <w:rPr>
                <w:rFonts w:ascii="Cambria" w:hAnsi="Cambria"/>
              </w:rPr>
              <w:t>składka roczna ×</w:t>
            </w:r>
          </w:p>
        </w:tc>
        <w:tc>
          <w:tcPr>
            <w:tcW w:w="1724" w:type="dxa"/>
            <w:vAlign w:val="center"/>
          </w:tcPr>
          <w:p w:rsidR="00EF465C" w:rsidRPr="0063595F" w:rsidRDefault="00EF465C" w:rsidP="002D4EB1">
            <w:pPr>
              <w:widowControl w:val="0"/>
              <w:spacing w:after="0" w:line="240" w:lineRule="auto"/>
              <w:jc w:val="center"/>
              <w:rPr>
                <w:rFonts w:ascii="Cambria" w:hAnsi="Cambria"/>
              </w:rPr>
            </w:pPr>
            <w:r w:rsidRPr="0063595F">
              <w:rPr>
                <w:rFonts w:ascii="Cambria" w:hAnsi="Cambria"/>
              </w:rPr>
              <w:t>ilość dni</w:t>
            </w:r>
          </w:p>
        </w:tc>
      </w:tr>
      <w:tr w:rsidR="00EF465C" w:rsidRPr="0063595F" w:rsidTr="00E64D11">
        <w:trPr>
          <w:jc w:val="center"/>
        </w:trPr>
        <w:tc>
          <w:tcPr>
            <w:tcW w:w="1859" w:type="dxa"/>
            <w:vMerge/>
          </w:tcPr>
          <w:p w:rsidR="00EF465C" w:rsidRPr="0063595F" w:rsidRDefault="00EF465C" w:rsidP="002D4EB1">
            <w:pPr>
              <w:widowControl w:val="0"/>
              <w:spacing w:after="0" w:line="240" w:lineRule="auto"/>
              <w:jc w:val="both"/>
              <w:rPr>
                <w:rFonts w:ascii="Cambria" w:hAnsi="Cambria"/>
              </w:rPr>
            </w:pPr>
          </w:p>
        </w:tc>
        <w:tc>
          <w:tcPr>
            <w:tcW w:w="1724" w:type="dxa"/>
            <w:vAlign w:val="center"/>
          </w:tcPr>
          <w:p w:rsidR="00EF465C" w:rsidRPr="0063595F" w:rsidRDefault="00EF465C" w:rsidP="002D4EB1">
            <w:pPr>
              <w:widowControl w:val="0"/>
              <w:spacing w:after="0" w:line="240" w:lineRule="auto"/>
              <w:jc w:val="center"/>
              <w:rPr>
                <w:rFonts w:ascii="Cambria" w:hAnsi="Cambria"/>
              </w:rPr>
            </w:pPr>
            <w:r w:rsidRPr="0063595F">
              <w:rPr>
                <w:rFonts w:ascii="Cambria" w:hAnsi="Cambria"/>
              </w:rPr>
              <w:t>-------------------</w:t>
            </w:r>
          </w:p>
        </w:tc>
      </w:tr>
      <w:tr w:rsidR="00EF465C" w:rsidRPr="0063595F" w:rsidTr="00E64D11">
        <w:trPr>
          <w:jc w:val="center"/>
        </w:trPr>
        <w:tc>
          <w:tcPr>
            <w:tcW w:w="1859" w:type="dxa"/>
            <w:vMerge/>
          </w:tcPr>
          <w:p w:rsidR="00EF465C" w:rsidRPr="0063595F" w:rsidRDefault="00EF465C" w:rsidP="002D4EB1">
            <w:pPr>
              <w:widowControl w:val="0"/>
              <w:spacing w:after="0" w:line="240" w:lineRule="auto"/>
              <w:jc w:val="both"/>
              <w:rPr>
                <w:rFonts w:ascii="Cambria" w:hAnsi="Cambria"/>
              </w:rPr>
            </w:pPr>
          </w:p>
        </w:tc>
        <w:tc>
          <w:tcPr>
            <w:tcW w:w="1724" w:type="dxa"/>
            <w:vAlign w:val="center"/>
          </w:tcPr>
          <w:p w:rsidR="00EF465C" w:rsidRPr="0063595F" w:rsidRDefault="00EF465C" w:rsidP="002D4EB1">
            <w:pPr>
              <w:widowControl w:val="0"/>
              <w:spacing w:after="0" w:line="240" w:lineRule="auto"/>
              <w:jc w:val="center"/>
              <w:rPr>
                <w:rFonts w:ascii="Cambria" w:hAnsi="Cambria"/>
              </w:rPr>
            </w:pPr>
            <w:r w:rsidRPr="0063595F">
              <w:rPr>
                <w:rFonts w:ascii="Cambria" w:hAnsi="Cambria"/>
              </w:rPr>
              <w:t>365</w:t>
            </w:r>
          </w:p>
        </w:tc>
      </w:tr>
    </w:tbl>
    <w:p w:rsidR="00EF465C" w:rsidRPr="0063595F" w:rsidRDefault="00EF465C" w:rsidP="002D4EB1">
      <w:pPr>
        <w:widowControl w:val="0"/>
        <w:numPr>
          <w:ilvl w:val="0"/>
          <w:numId w:val="35"/>
        </w:numPr>
        <w:tabs>
          <w:tab w:val="left" w:pos="360"/>
        </w:tabs>
        <w:spacing w:before="240" w:after="120" w:line="240" w:lineRule="auto"/>
        <w:jc w:val="both"/>
        <w:outlineLvl w:val="1"/>
        <w:rPr>
          <w:rFonts w:ascii="Cambria" w:hAnsi="Cambria"/>
        </w:rPr>
      </w:pPr>
      <w:r w:rsidRPr="0063595F">
        <w:rPr>
          <w:rFonts w:ascii="Cambria" w:hAnsi="Cambria"/>
        </w:rPr>
        <w:t xml:space="preserve">Podstawę do przeliczania składek za okresy ubezpieczenia krótsze od jednego roku, a także w przypadku doubezpieczenia oraz rozliczeń zwrotu składki za niewykorzystany okres ubezpieczenia stanowić będzie także dokument kalkulacyjny, będący załącznikiem do niniejszej umowy, z podanymi przez Wykonawcę składkami (stawkami) za poszczególne rodzaje </w:t>
      </w:r>
      <w:r w:rsidRPr="0063595F">
        <w:rPr>
          <w:rFonts w:ascii="Cambria" w:hAnsi="Cambria"/>
        </w:rPr>
        <w:br/>
        <w:t>i przedmioty ubezpieczenia.</w:t>
      </w:r>
    </w:p>
    <w:p w:rsidR="00EF465C" w:rsidRPr="0063595F" w:rsidRDefault="00EF465C" w:rsidP="002D4EB1">
      <w:pPr>
        <w:widowControl w:val="0"/>
        <w:spacing w:before="120" w:after="120" w:line="240" w:lineRule="auto"/>
        <w:jc w:val="center"/>
        <w:outlineLvl w:val="1"/>
        <w:rPr>
          <w:rFonts w:ascii="Cambria" w:hAnsi="Cambria"/>
          <w:b/>
        </w:rPr>
      </w:pPr>
      <w:r w:rsidRPr="0063595F">
        <w:rPr>
          <w:rFonts w:ascii="Cambria" w:hAnsi="Cambria"/>
          <w:b/>
        </w:rPr>
        <w:t>Warunki płatności</w:t>
      </w:r>
    </w:p>
    <w:p w:rsidR="00EF465C" w:rsidRPr="0063595F" w:rsidRDefault="00EF465C" w:rsidP="002D4EB1">
      <w:pPr>
        <w:widowControl w:val="0"/>
        <w:spacing w:before="120" w:after="0" w:line="240" w:lineRule="auto"/>
        <w:jc w:val="center"/>
        <w:rPr>
          <w:rFonts w:ascii="Cambria" w:hAnsi="Cambria"/>
          <w:b/>
        </w:rPr>
      </w:pPr>
      <w:r w:rsidRPr="0063595F">
        <w:rPr>
          <w:rFonts w:ascii="Cambria" w:hAnsi="Cambria"/>
          <w:b/>
        </w:rPr>
        <w:t>§ 12</w:t>
      </w:r>
    </w:p>
    <w:p w:rsidR="00153DA0" w:rsidRPr="0063595F" w:rsidRDefault="00153DA0" w:rsidP="00834689">
      <w:pPr>
        <w:pStyle w:val="Akapitzlist1"/>
        <w:widowControl w:val="0"/>
        <w:numPr>
          <w:ilvl w:val="0"/>
          <w:numId w:val="140"/>
        </w:numPr>
        <w:tabs>
          <w:tab w:val="left" w:pos="360"/>
        </w:tabs>
        <w:spacing w:after="0" w:line="240" w:lineRule="auto"/>
        <w:jc w:val="both"/>
        <w:rPr>
          <w:rFonts w:ascii="Cambria" w:hAnsi="Cambria"/>
        </w:rPr>
      </w:pPr>
      <w:r w:rsidRPr="0063595F">
        <w:rPr>
          <w:rFonts w:ascii="Cambria" w:hAnsi="Cambria"/>
        </w:rPr>
        <w:t>Składki ubezpieczeniowe za pełny roczny okres ubezpieczenia płatne będą w czterech równych ratach kwartalnych.</w:t>
      </w:r>
    </w:p>
    <w:p w:rsidR="009E510C" w:rsidRPr="0063595F" w:rsidRDefault="00153DA0" w:rsidP="00834689">
      <w:pPr>
        <w:pStyle w:val="Akapitzlist1"/>
        <w:widowControl w:val="0"/>
        <w:numPr>
          <w:ilvl w:val="0"/>
          <w:numId w:val="140"/>
        </w:numPr>
        <w:tabs>
          <w:tab w:val="left" w:pos="360"/>
        </w:tabs>
        <w:spacing w:after="0" w:line="240" w:lineRule="auto"/>
        <w:jc w:val="both"/>
        <w:rPr>
          <w:rFonts w:ascii="Cambria" w:hAnsi="Cambria"/>
        </w:rPr>
      </w:pPr>
      <w:r w:rsidRPr="0063595F">
        <w:rPr>
          <w:rFonts w:ascii="Cambria" w:hAnsi="Cambria"/>
        </w:rPr>
        <w:t>Terminy zapłaty składki zostaną określone w dokumentach ubezpieczeniowych.</w:t>
      </w:r>
    </w:p>
    <w:p w:rsidR="009E510C" w:rsidRPr="0063595F" w:rsidRDefault="00655CBB" w:rsidP="00834689">
      <w:pPr>
        <w:pStyle w:val="Akapitzlist1"/>
        <w:widowControl w:val="0"/>
        <w:numPr>
          <w:ilvl w:val="0"/>
          <w:numId w:val="140"/>
        </w:numPr>
        <w:tabs>
          <w:tab w:val="left" w:pos="360"/>
        </w:tabs>
        <w:spacing w:after="0" w:line="240" w:lineRule="auto"/>
        <w:jc w:val="both"/>
        <w:rPr>
          <w:rFonts w:ascii="Cambria" w:hAnsi="Cambria"/>
        </w:rPr>
      </w:pPr>
      <w:r w:rsidRPr="0063595F">
        <w:rPr>
          <w:rFonts w:ascii="Cambria" w:hAnsi="Cambria"/>
        </w:rPr>
        <w:t>W przypadku okresów ubezpieczenia krótszych od 12 miesięcy składka lub raty składki płatne będą w terminach określonych w ramach odrębnych ustaleń.</w:t>
      </w:r>
    </w:p>
    <w:p w:rsidR="009E510C" w:rsidRPr="0063595F" w:rsidRDefault="00655CBB" w:rsidP="00834689">
      <w:pPr>
        <w:pStyle w:val="Akapitzlist1"/>
        <w:widowControl w:val="0"/>
        <w:numPr>
          <w:ilvl w:val="0"/>
          <w:numId w:val="140"/>
        </w:numPr>
        <w:tabs>
          <w:tab w:val="left" w:pos="360"/>
        </w:tabs>
        <w:spacing w:after="0" w:line="240" w:lineRule="auto"/>
        <w:jc w:val="both"/>
        <w:rPr>
          <w:rFonts w:ascii="Cambria" w:hAnsi="Cambria"/>
        </w:rPr>
      </w:pPr>
      <w:r w:rsidRPr="0063595F">
        <w:rPr>
          <w:rFonts w:ascii="Cambria" w:hAnsi="Cambria"/>
        </w:rPr>
        <w:t>Składka płatna jest przelewem lub przekazem pocztowym na rachunek bankowy Wykonawcy wskazany na dokumentach ubezpieczeniowych.</w:t>
      </w:r>
    </w:p>
    <w:p w:rsidR="00EF465C" w:rsidRPr="0063595F" w:rsidRDefault="00EF465C" w:rsidP="00834689">
      <w:pPr>
        <w:pStyle w:val="Akapitzlist1"/>
        <w:widowControl w:val="0"/>
        <w:numPr>
          <w:ilvl w:val="0"/>
          <w:numId w:val="140"/>
        </w:numPr>
        <w:tabs>
          <w:tab w:val="left" w:pos="360"/>
        </w:tabs>
        <w:spacing w:after="0" w:line="240" w:lineRule="auto"/>
        <w:jc w:val="both"/>
        <w:rPr>
          <w:rFonts w:ascii="Cambria" w:hAnsi="Cambria"/>
        </w:rPr>
      </w:pPr>
      <w:r w:rsidRPr="0063595F">
        <w:rPr>
          <w:rFonts w:ascii="Cambria" w:hAnsi="Cambria"/>
        </w:rPr>
        <w:t>Za datę prawidłowego opłacenia składki uznaje się dzień obciążenia rachunku Zamawiającego o ile w momencie jego składania na rachunku ubezpieczającego była dostępna ilość wolnych środków płatniczych.</w:t>
      </w:r>
    </w:p>
    <w:p w:rsidR="00EF465C" w:rsidRPr="0063595F" w:rsidRDefault="00EF465C" w:rsidP="002D4EB1">
      <w:pPr>
        <w:widowControl w:val="0"/>
        <w:spacing w:before="120" w:after="60" w:line="240" w:lineRule="auto"/>
        <w:jc w:val="center"/>
        <w:outlineLvl w:val="1"/>
        <w:rPr>
          <w:rFonts w:ascii="Cambria" w:hAnsi="Cambria"/>
          <w:b/>
        </w:rPr>
      </w:pPr>
      <w:r w:rsidRPr="0063595F">
        <w:rPr>
          <w:rFonts w:ascii="Cambria" w:hAnsi="Cambria"/>
          <w:b/>
        </w:rPr>
        <w:t>Postanowienia końcowe</w:t>
      </w:r>
    </w:p>
    <w:p w:rsidR="00EF465C" w:rsidRPr="0063595F" w:rsidRDefault="00D453E2" w:rsidP="002D4EB1">
      <w:pPr>
        <w:widowControl w:val="0"/>
        <w:spacing w:after="120" w:line="240" w:lineRule="auto"/>
        <w:jc w:val="center"/>
        <w:rPr>
          <w:rFonts w:ascii="Cambria" w:hAnsi="Cambria"/>
          <w:b/>
        </w:rPr>
      </w:pPr>
      <w:r w:rsidRPr="0063595F">
        <w:rPr>
          <w:rFonts w:ascii="Cambria" w:hAnsi="Cambria"/>
          <w:b/>
        </w:rPr>
        <w:t>§ 1</w:t>
      </w:r>
      <w:r w:rsidR="00D72D8F" w:rsidRPr="0063595F">
        <w:rPr>
          <w:rFonts w:ascii="Cambria" w:hAnsi="Cambria"/>
          <w:b/>
        </w:rPr>
        <w:t>3</w:t>
      </w:r>
    </w:p>
    <w:p w:rsidR="00EF465C" w:rsidRPr="0063595F" w:rsidRDefault="00EF465C" w:rsidP="002D4EB1">
      <w:pPr>
        <w:widowControl w:val="0"/>
        <w:spacing w:after="0" w:line="240" w:lineRule="auto"/>
        <w:jc w:val="both"/>
        <w:rPr>
          <w:rFonts w:ascii="Cambria" w:hAnsi="Cambria"/>
        </w:rPr>
      </w:pPr>
      <w:r w:rsidRPr="0063595F">
        <w:rPr>
          <w:rFonts w:ascii="Cambria" w:hAnsi="Cambria"/>
        </w:rPr>
        <w:t>Integralną częścią niniejszej umowy są:</w:t>
      </w:r>
    </w:p>
    <w:p w:rsidR="00EF465C" w:rsidRPr="0063595F" w:rsidRDefault="00EF465C" w:rsidP="002D4EB1">
      <w:pPr>
        <w:widowControl w:val="0"/>
        <w:numPr>
          <w:ilvl w:val="0"/>
          <w:numId w:val="36"/>
        </w:numPr>
        <w:tabs>
          <w:tab w:val="left" w:pos="360"/>
        </w:tabs>
        <w:spacing w:after="0" w:line="240" w:lineRule="auto"/>
        <w:contextualSpacing/>
        <w:jc w:val="both"/>
        <w:rPr>
          <w:rFonts w:ascii="Cambria" w:hAnsi="Cambria"/>
        </w:rPr>
      </w:pPr>
      <w:r w:rsidRPr="0063595F">
        <w:rPr>
          <w:rFonts w:ascii="Cambria" w:hAnsi="Cambria"/>
        </w:rPr>
        <w:t>specyfikacja istotnych warunków zamówienia,</w:t>
      </w:r>
    </w:p>
    <w:p w:rsidR="00EF465C" w:rsidRPr="0063595F" w:rsidRDefault="00EF465C" w:rsidP="002D4EB1">
      <w:pPr>
        <w:widowControl w:val="0"/>
        <w:numPr>
          <w:ilvl w:val="0"/>
          <w:numId w:val="36"/>
        </w:numPr>
        <w:tabs>
          <w:tab w:val="left" w:pos="360"/>
        </w:tabs>
        <w:spacing w:after="0" w:line="240" w:lineRule="auto"/>
        <w:contextualSpacing/>
        <w:jc w:val="both"/>
        <w:rPr>
          <w:rFonts w:ascii="Cambria" w:hAnsi="Cambria"/>
        </w:rPr>
      </w:pPr>
      <w:r w:rsidRPr="0063595F">
        <w:rPr>
          <w:rFonts w:ascii="Cambria" w:hAnsi="Cambria"/>
        </w:rPr>
        <w:t>ogólne/szczególne warunki ubezpieczenia aktualne na dzień składania ofert i obowiązujące przez cały okres realizacji zamówienia, tj. (należy wymienić): …………………………………………………..,</w:t>
      </w:r>
    </w:p>
    <w:p w:rsidR="00EF465C" w:rsidRPr="0063595F" w:rsidRDefault="00EF465C" w:rsidP="002D4EB1">
      <w:pPr>
        <w:widowControl w:val="0"/>
        <w:numPr>
          <w:ilvl w:val="0"/>
          <w:numId w:val="36"/>
        </w:numPr>
        <w:tabs>
          <w:tab w:val="left" w:pos="360"/>
        </w:tabs>
        <w:spacing w:after="0" w:line="240" w:lineRule="auto"/>
        <w:contextualSpacing/>
        <w:jc w:val="both"/>
        <w:rPr>
          <w:rFonts w:ascii="Cambria" w:hAnsi="Cambria"/>
        </w:rPr>
      </w:pPr>
      <w:r w:rsidRPr="0063595F">
        <w:rPr>
          <w:rFonts w:ascii="Cambria" w:hAnsi="Cambria"/>
        </w:rPr>
        <w:t>oferta złożona przez Wykonawcę z dnia ………………………………….,</w:t>
      </w:r>
    </w:p>
    <w:p w:rsidR="00EF465C" w:rsidRPr="0063595F" w:rsidRDefault="003F6BCC" w:rsidP="002D4EB1">
      <w:pPr>
        <w:widowControl w:val="0"/>
        <w:numPr>
          <w:ilvl w:val="0"/>
          <w:numId w:val="36"/>
        </w:numPr>
        <w:tabs>
          <w:tab w:val="left" w:pos="360"/>
        </w:tabs>
        <w:spacing w:after="0" w:line="240" w:lineRule="auto"/>
        <w:contextualSpacing/>
        <w:jc w:val="both"/>
        <w:rPr>
          <w:rFonts w:ascii="Cambria" w:hAnsi="Cambria"/>
        </w:rPr>
      </w:pPr>
      <w:r w:rsidRPr="0063595F">
        <w:rPr>
          <w:rFonts w:ascii="Cambria" w:hAnsi="Cambria"/>
        </w:rPr>
        <w:t>załącznik nr 1 do umowy, tj. dokument kalkulacyjny określający szczegółowy sposób obliczenia składki, tzn. zastosowane niezmienne stawki i składki roczne w odniesieniu do poszczególnych składników mienia i rodzajów ubezpieczenia</w:t>
      </w:r>
      <w:r w:rsidR="00EF465C" w:rsidRPr="0063595F">
        <w:rPr>
          <w:rFonts w:ascii="Cambria" w:hAnsi="Cambria"/>
        </w:rPr>
        <w:t>.</w:t>
      </w:r>
    </w:p>
    <w:p w:rsidR="003F6BCC" w:rsidRPr="0063595F" w:rsidRDefault="003F6BCC" w:rsidP="002D4EB1">
      <w:pPr>
        <w:widowControl w:val="0"/>
        <w:spacing w:before="120" w:after="120" w:line="240" w:lineRule="auto"/>
        <w:jc w:val="center"/>
        <w:rPr>
          <w:rFonts w:ascii="Cambria" w:hAnsi="Cambria"/>
          <w:b/>
        </w:rPr>
      </w:pPr>
      <w:r w:rsidRPr="0063595F">
        <w:rPr>
          <w:rFonts w:ascii="Cambria" w:hAnsi="Cambria"/>
          <w:b/>
        </w:rPr>
        <w:t>§ 1</w:t>
      </w:r>
      <w:r w:rsidR="00B71904" w:rsidRPr="0063595F">
        <w:rPr>
          <w:rFonts w:ascii="Cambria" w:hAnsi="Cambria"/>
          <w:b/>
        </w:rPr>
        <w:t>4</w:t>
      </w:r>
    </w:p>
    <w:p w:rsidR="003F6BCC" w:rsidRPr="0063595F" w:rsidRDefault="003F6BCC" w:rsidP="002D4EB1">
      <w:pPr>
        <w:widowControl w:val="0"/>
        <w:spacing w:after="0" w:line="240" w:lineRule="auto"/>
        <w:jc w:val="both"/>
        <w:rPr>
          <w:rFonts w:ascii="Cambria" w:hAnsi="Cambria"/>
        </w:rPr>
      </w:pPr>
      <w:r w:rsidRPr="0063595F">
        <w:rPr>
          <w:rFonts w:ascii="Cambria" w:hAnsi="Cambria"/>
        </w:rPr>
        <w:t>Prawa i obowiązki oraz wierzytelności wynikające z umowy, dotyczące rozliczeń między Zamawiającym i Wykonawcą, nie mogą być zbyte na rzecz osób trzecich bez zgody obu Stron umowy.</w:t>
      </w:r>
    </w:p>
    <w:p w:rsidR="003F6BCC" w:rsidRPr="0063595F" w:rsidRDefault="003F6BCC" w:rsidP="002D4EB1">
      <w:pPr>
        <w:widowControl w:val="0"/>
        <w:spacing w:before="120" w:after="120" w:line="240" w:lineRule="auto"/>
        <w:jc w:val="center"/>
        <w:rPr>
          <w:rFonts w:ascii="Cambria" w:hAnsi="Cambria"/>
          <w:b/>
        </w:rPr>
      </w:pPr>
      <w:r w:rsidRPr="0063595F">
        <w:rPr>
          <w:rFonts w:ascii="Cambria" w:hAnsi="Cambria"/>
          <w:b/>
        </w:rPr>
        <w:lastRenderedPageBreak/>
        <w:t>§ 1</w:t>
      </w:r>
      <w:r w:rsidR="00B71904" w:rsidRPr="0063595F">
        <w:rPr>
          <w:rFonts w:ascii="Cambria" w:hAnsi="Cambria"/>
          <w:b/>
        </w:rPr>
        <w:t>5</w:t>
      </w:r>
    </w:p>
    <w:p w:rsidR="003F6BCC" w:rsidRPr="0063595F" w:rsidRDefault="003F6BCC" w:rsidP="002D4EB1">
      <w:pPr>
        <w:widowControl w:val="0"/>
        <w:spacing w:after="0" w:line="240" w:lineRule="auto"/>
        <w:jc w:val="both"/>
        <w:rPr>
          <w:rFonts w:ascii="Cambria" w:hAnsi="Cambria"/>
        </w:rPr>
      </w:pPr>
      <w:r w:rsidRPr="0063595F">
        <w:rPr>
          <w:rFonts w:ascii="Cambria" w:hAnsi="Cambria"/>
        </w:rPr>
        <w:t>Spory wynikające z niniejszej umowy rozstrzygane będą przez sąd właściwy dla siedziby Zamawiającego.</w:t>
      </w:r>
    </w:p>
    <w:p w:rsidR="003F6BCC" w:rsidRPr="0063595F" w:rsidRDefault="003F6BCC" w:rsidP="002D4EB1">
      <w:pPr>
        <w:widowControl w:val="0"/>
        <w:spacing w:before="120" w:after="120" w:line="240" w:lineRule="auto"/>
        <w:jc w:val="center"/>
        <w:rPr>
          <w:rFonts w:ascii="Cambria" w:hAnsi="Cambria"/>
          <w:b/>
        </w:rPr>
      </w:pPr>
      <w:r w:rsidRPr="0063595F">
        <w:rPr>
          <w:rFonts w:ascii="Cambria" w:hAnsi="Cambria"/>
          <w:b/>
        </w:rPr>
        <w:t>§ 1</w:t>
      </w:r>
      <w:r w:rsidR="00B71904" w:rsidRPr="0063595F">
        <w:rPr>
          <w:rFonts w:ascii="Cambria" w:hAnsi="Cambria"/>
          <w:b/>
        </w:rPr>
        <w:t>6</w:t>
      </w:r>
    </w:p>
    <w:p w:rsidR="00967F3F" w:rsidRPr="0063595F" w:rsidRDefault="003F6BCC" w:rsidP="002D4EB1">
      <w:pPr>
        <w:widowControl w:val="0"/>
        <w:spacing w:after="0" w:line="240" w:lineRule="auto"/>
        <w:jc w:val="both"/>
        <w:rPr>
          <w:rFonts w:ascii="Cambria" w:hAnsi="Cambria"/>
          <w:color w:val="660066"/>
        </w:rPr>
      </w:pPr>
      <w:r w:rsidRPr="0063595F">
        <w:rPr>
          <w:rFonts w:ascii="Cambria" w:hAnsi="Cambria"/>
        </w:rPr>
        <w:t xml:space="preserve">Umowę sporządzono w trzech jednobrzmiących egzemplarzach, każdym na prawie oryginału, </w:t>
      </w:r>
      <w:r w:rsidR="00B71904" w:rsidRPr="0063595F">
        <w:rPr>
          <w:rFonts w:ascii="Cambria" w:hAnsi="Cambria"/>
        </w:rPr>
        <w:t>po jednym egzemplarzu dla Zamawiającego, Wykonawcy i brokera ubezpieczeniowego.</w:t>
      </w:r>
      <w:r w:rsidR="008A13C2" w:rsidRPr="0063595F">
        <w:rPr>
          <w:rFonts w:ascii="Cambria" w:hAnsi="Cambria"/>
          <w:color w:val="660066"/>
        </w:rPr>
        <w:t xml:space="preserve"> </w:t>
      </w:r>
      <w:r w:rsidR="00491DB5" w:rsidRPr="0063595F">
        <w:rPr>
          <w:rFonts w:ascii="Cambria" w:hAnsi="Cambria"/>
          <w:color w:val="660066"/>
        </w:rPr>
        <w:t xml:space="preserve"> </w:t>
      </w:r>
    </w:p>
    <w:p w:rsidR="00967F3F" w:rsidRPr="0063595F" w:rsidRDefault="00967F3F" w:rsidP="002D4EB1">
      <w:pPr>
        <w:widowControl w:val="0"/>
        <w:spacing w:after="0" w:line="240" w:lineRule="auto"/>
        <w:rPr>
          <w:rFonts w:ascii="Cambria" w:hAnsi="Cambria"/>
          <w:color w:val="660066"/>
        </w:rPr>
      </w:pPr>
    </w:p>
    <w:p w:rsidR="00967F3F" w:rsidRPr="0063595F" w:rsidRDefault="00967F3F" w:rsidP="002D4EB1">
      <w:pPr>
        <w:widowControl w:val="0"/>
        <w:spacing w:after="0" w:line="240" w:lineRule="auto"/>
        <w:rPr>
          <w:rFonts w:ascii="Cambria" w:hAnsi="Cambria"/>
        </w:rPr>
        <w:sectPr w:rsidR="00967F3F" w:rsidRPr="0063595F" w:rsidSect="00C337F3">
          <w:pgSz w:w="11906" w:h="16838"/>
          <w:pgMar w:top="1134" w:right="1134" w:bottom="851" w:left="1134" w:header="454" w:footer="454" w:gutter="0"/>
          <w:cols w:space="708"/>
          <w:docGrid w:linePitch="360"/>
        </w:sectPr>
      </w:pPr>
    </w:p>
    <w:p w:rsidR="00967F3F" w:rsidRPr="0063595F" w:rsidRDefault="00967F3F" w:rsidP="002D4EB1">
      <w:pPr>
        <w:widowControl w:val="0"/>
        <w:spacing w:after="240" w:line="240" w:lineRule="auto"/>
        <w:jc w:val="both"/>
        <w:outlineLvl w:val="0"/>
        <w:rPr>
          <w:rFonts w:ascii="Cambria" w:hAnsi="Cambria"/>
          <w:b/>
        </w:rPr>
      </w:pPr>
      <w:bookmarkStart w:id="74" w:name="_Toc407615914"/>
      <w:bookmarkStart w:id="75" w:name="_Toc442544145"/>
      <w:r w:rsidRPr="0063595F">
        <w:rPr>
          <w:rFonts w:ascii="Cambria" w:hAnsi="Cambria"/>
          <w:b/>
        </w:rPr>
        <w:lastRenderedPageBreak/>
        <w:t>Załącznik nr 6a do SIWZ</w:t>
      </w:r>
      <w:r w:rsidR="002E072D" w:rsidRPr="0063595F">
        <w:rPr>
          <w:rFonts w:ascii="Cambria" w:hAnsi="Cambria"/>
          <w:b/>
        </w:rPr>
        <w:t>:</w:t>
      </w:r>
      <w:r w:rsidRPr="0063595F">
        <w:rPr>
          <w:rFonts w:ascii="Cambria" w:hAnsi="Cambria"/>
          <w:b/>
        </w:rPr>
        <w:t xml:space="preserve"> Wzór umowy dotyczący części II zamówienia</w:t>
      </w:r>
      <w:bookmarkEnd w:id="74"/>
      <w:bookmarkEnd w:id="75"/>
    </w:p>
    <w:p w:rsidR="008A13C2" w:rsidRPr="0063595F" w:rsidRDefault="008A13C2" w:rsidP="002D4EB1">
      <w:pPr>
        <w:widowControl w:val="0"/>
        <w:spacing w:before="240" w:after="240" w:line="240" w:lineRule="auto"/>
        <w:jc w:val="center"/>
        <w:rPr>
          <w:rFonts w:ascii="Cambria" w:hAnsi="Cambria"/>
          <w:b/>
        </w:rPr>
      </w:pPr>
      <w:r w:rsidRPr="0063595F">
        <w:rPr>
          <w:rFonts w:ascii="Cambria" w:hAnsi="Cambria"/>
          <w:b/>
        </w:rPr>
        <w:t>UMOWA Nr…………..</w:t>
      </w:r>
    </w:p>
    <w:p w:rsidR="00834856" w:rsidRPr="0063595F" w:rsidRDefault="00834856" w:rsidP="00834856">
      <w:pPr>
        <w:widowControl w:val="0"/>
        <w:spacing w:after="0" w:line="240" w:lineRule="auto"/>
        <w:jc w:val="both"/>
        <w:rPr>
          <w:rFonts w:ascii="Cambria" w:hAnsi="Cambria"/>
        </w:rPr>
      </w:pPr>
      <w:r w:rsidRPr="0063595F">
        <w:rPr>
          <w:rFonts w:ascii="Cambria" w:hAnsi="Cambria"/>
        </w:rPr>
        <w:t>W dniu ………..…….. r. w </w:t>
      </w:r>
      <w:r>
        <w:rPr>
          <w:rFonts w:ascii="Cambria" w:hAnsi="Cambria"/>
        </w:rPr>
        <w:t>Lubawce</w:t>
      </w:r>
      <w:r w:rsidRPr="0063595F">
        <w:rPr>
          <w:rFonts w:ascii="Cambria" w:hAnsi="Cambria"/>
        </w:rPr>
        <w:t xml:space="preserve">, pomiędzy </w:t>
      </w:r>
      <w:r>
        <w:rPr>
          <w:rFonts w:ascii="Cambria" w:hAnsi="Cambria"/>
        </w:rPr>
        <w:t xml:space="preserve">Gminą Lubawka, z siedzibą Plac Wolności 1 </w:t>
      </w:r>
      <w:r w:rsidRPr="0063595F">
        <w:rPr>
          <w:rFonts w:ascii="Cambria" w:hAnsi="Cambria"/>
        </w:rPr>
        <w:t xml:space="preserve">, </w:t>
      </w:r>
      <w:r>
        <w:rPr>
          <w:rFonts w:ascii="Cambria" w:hAnsi="Cambria"/>
        </w:rPr>
        <w:t>58-420</w:t>
      </w:r>
      <w:r w:rsidRPr="0063595F">
        <w:rPr>
          <w:rFonts w:ascii="Cambria" w:hAnsi="Cambria"/>
        </w:rPr>
        <w:t xml:space="preserve"> </w:t>
      </w:r>
      <w:r>
        <w:rPr>
          <w:rFonts w:ascii="Cambria" w:hAnsi="Cambria"/>
        </w:rPr>
        <w:t>Lubawka</w:t>
      </w:r>
      <w:r w:rsidRPr="0063595F">
        <w:rPr>
          <w:rFonts w:ascii="Cambria" w:hAnsi="Cambria"/>
        </w:rPr>
        <w:t xml:space="preserve">, NIP: </w:t>
      </w:r>
      <w:r>
        <w:rPr>
          <w:rFonts w:ascii="Cambria" w:hAnsi="Cambria"/>
          <w:color w:val="000000"/>
          <w:shd w:val="clear" w:color="auto" w:fill="FFFFFF"/>
        </w:rPr>
        <w:t>6141001909</w:t>
      </w:r>
      <w:r w:rsidRPr="0063595F">
        <w:rPr>
          <w:rFonts w:ascii="Cambria" w:hAnsi="Cambria"/>
        </w:rPr>
        <w:t xml:space="preserve">, REGON: </w:t>
      </w:r>
      <w:r>
        <w:rPr>
          <w:rFonts w:ascii="Cambria" w:hAnsi="Cambria"/>
          <w:color w:val="000000"/>
          <w:shd w:val="clear" w:color="auto" w:fill="FFFFFF"/>
        </w:rPr>
        <w:t>230821339</w:t>
      </w:r>
      <w:r w:rsidRPr="0063595F">
        <w:rPr>
          <w:rFonts w:ascii="Cambria" w:hAnsi="Cambria"/>
        </w:rPr>
        <w:t>, zwaną dalej Zamawiającym, reprezentowaną przez:</w:t>
      </w:r>
    </w:p>
    <w:p w:rsidR="00834856" w:rsidRPr="0063595F" w:rsidRDefault="00834856" w:rsidP="00834856">
      <w:pPr>
        <w:widowControl w:val="0"/>
        <w:spacing w:before="240" w:after="240" w:line="240" w:lineRule="auto"/>
        <w:jc w:val="both"/>
        <w:rPr>
          <w:rFonts w:ascii="Cambria" w:hAnsi="Cambria"/>
          <w:color w:val="000000"/>
        </w:rPr>
      </w:pPr>
      <w:r>
        <w:rPr>
          <w:rFonts w:ascii="Cambria" w:hAnsi="Cambria"/>
          <w:color w:val="000000"/>
        </w:rPr>
        <w:t>Panią Ewę Kocemba</w:t>
      </w:r>
      <w:r w:rsidRPr="0063595F">
        <w:rPr>
          <w:rFonts w:ascii="Cambria" w:hAnsi="Cambria"/>
          <w:color w:val="000000"/>
        </w:rPr>
        <w:t xml:space="preserve"> – Burmistrza </w:t>
      </w:r>
      <w:r>
        <w:rPr>
          <w:rFonts w:ascii="Cambria" w:hAnsi="Cambria"/>
          <w:color w:val="000000"/>
        </w:rPr>
        <w:t>Gminy Lubawka</w:t>
      </w:r>
    </w:p>
    <w:p w:rsidR="00834856" w:rsidRPr="0063595F" w:rsidRDefault="00834856" w:rsidP="00834856">
      <w:pPr>
        <w:widowControl w:val="0"/>
        <w:spacing w:after="0" w:line="240" w:lineRule="auto"/>
        <w:jc w:val="both"/>
        <w:rPr>
          <w:rFonts w:ascii="Cambria" w:hAnsi="Cambria"/>
        </w:rPr>
      </w:pPr>
      <w:r w:rsidRPr="0063595F">
        <w:rPr>
          <w:rFonts w:ascii="Cambria" w:hAnsi="Cambria"/>
          <w:color w:val="000000"/>
        </w:rPr>
        <w:t>przy kontrasygnacie Pan</w:t>
      </w:r>
      <w:r>
        <w:rPr>
          <w:rFonts w:ascii="Cambria" w:hAnsi="Cambria"/>
          <w:color w:val="000000"/>
        </w:rPr>
        <w:t>i</w:t>
      </w:r>
      <w:r w:rsidRPr="0063595F">
        <w:rPr>
          <w:rFonts w:ascii="Cambria" w:hAnsi="Cambria"/>
          <w:color w:val="000000"/>
        </w:rPr>
        <w:t xml:space="preserve"> </w:t>
      </w:r>
      <w:r>
        <w:rPr>
          <w:rFonts w:ascii="Cambria" w:hAnsi="Cambria"/>
          <w:color w:val="000000"/>
        </w:rPr>
        <w:t>Moniki Stanek-Gamoń</w:t>
      </w:r>
      <w:r w:rsidRPr="0063595F">
        <w:rPr>
          <w:rFonts w:ascii="Cambria" w:hAnsi="Cambria"/>
          <w:color w:val="000000"/>
        </w:rPr>
        <w:t xml:space="preserve"> - Skarbnika </w:t>
      </w:r>
      <w:r>
        <w:rPr>
          <w:rFonts w:ascii="Cambria" w:hAnsi="Cambria"/>
          <w:color w:val="000000"/>
        </w:rPr>
        <w:t>Gminy Lubawka</w:t>
      </w:r>
    </w:p>
    <w:p w:rsidR="002027BA" w:rsidRPr="0063595F" w:rsidRDefault="002027BA" w:rsidP="002027BA">
      <w:pPr>
        <w:widowControl w:val="0"/>
        <w:spacing w:after="0" w:line="240" w:lineRule="auto"/>
        <w:jc w:val="both"/>
        <w:rPr>
          <w:rFonts w:ascii="Cambria" w:hAnsi="Cambria"/>
        </w:rPr>
      </w:pPr>
    </w:p>
    <w:p w:rsidR="008A13C2" w:rsidRPr="0063595F" w:rsidRDefault="008A13C2" w:rsidP="002D4EB1">
      <w:pPr>
        <w:widowControl w:val="0"/>
        <w:spacing w:before="120" w:after="120" w:line="240" w:lineRule="auto"/>
        <w:jc w:val="center"/>
        <w:rPr>
          <w:rFonts w:ascii="Cambria" w:hAnsi="Cambria"/>
        </w:rPr>
      </w:pPr>
      <w:r w:rsidRPr="0063595F">
        <w:rPr>
          <w:rFonts w:ascii="Cambria" w:hAnsi="Cambria"/>
        </w:rPr>
        <w:t>a</w:t>
      </w:r>
    </w:p>
    <w:p w:rsidR="008A13C2" w:rsidRPr="0063595F" w:rsidRDefault="008A13C2" w:rsidP="002D4EB1">
      <w:pPr>
        <w:widowControl w:val="0"/>
        <w:spacing w:after="0" w:line="240" w:lineRule="auto"/>
        <w:jc w:val="both"/>
        <w:rPr>
          <w:rFonts w:ascii="Cambria" w:hAnsi="Cambria"/>
        </w:rPr>
      </w:pPr>
      <w:r w:rsidRPr="0063595F">
        <w:rPr>
          <w:rFonts w:ascii="Cambria" w:hAnsi="Cambria"/>
        </w:rPr>
        <w:t>........................................................................................................., prowadzącym działalność ubezpieczeniową zarejestrowaną w ..................................................................... pod  numerem KRS: ........................................................, NIP: ......................................................, REGON: ......................................................</w:t>
      </w:r>
    </w:p>
    <w:p w:rsidR="008A13C2" w:rsidRPr="0063595F" w:rsidRDefault="008A13C2" w:rsidP="002D4EB1">
      <w:pPr>
        <w:widowControl w:val="0"/>
        <w:spacing w:after="0" w:line="240" w:lineRule="auto"/>
        <w:jc w:val="both"/>
        <w:rPr>
          <w:rFonts w:ascii="Cambria" w:hAnsi="Cambria"/>
        </w:rPr>
      </w:pPr>
      <w:r w:rsidRPr="0063595F">
        <w:rPr>
          <w:rFonts w:ascii="Cambria" w:hAnsi="Cambria"/>
        </w:rPr>
        <w:t>posiadającym zezwolenie na prowadzenie działalności ubezpieczeniowej obejmującej przedmiot zamówienia nr: ……........... z dnia ........................, zwanym dalej Wykonawcą, reprezentowanym przez:</w:t>
      </w:r>
    </w:p>
    <w:p w:rsidR="008A13C2" w:rsidRPr="0063595F" w:rsidRDefault="008A13C2" w:rsidP="002D4EB1">
      <w:pPr>
        <w:widowControl w:val="0"/>
        <w:spacing w:before="240" w:after="240" w:line="240" w:lineRule="auto"/>
        <w:jc w:val="both"/>
        <w:rPr>
          <w:rFonts w:ascii="Cambria" w:hAnsi="Cambria"/>
        </w:rPr>
      </w:pPr>
      <w:r w:rsidRPr="0063595F">
        <w:rPr>
          <w:rFonts w:ascii="Cambria" w:hAnsi="Cambria"/>
        </w:rPr>
        <w:t>1.</w:t>
      </w:r>
      <w:r w:rsidRPr="0063595F">
        <w:rPr>
          <w:rFonts w:ascii="Cambria" w:hAnsi="Cambria"/>
        </w:rPr>
        <w:tab/>
        <w:t>.............................................................................................................................,</w:t>
      </w:r>
    </w:p>
    <w:p w:rsidR="008A13C2" w:rsidRPr="0063595F" w:rsidRDefault="008A13C2" w:rsidP="002D4EB1">
      <w:pPr>
        <w:widowControl w:val="0"/>
        <w:spacing w:before="240" w:after="240" w:line="240" w:lineRule="auto"/>
        <w:jc w:val="both"/>
        <w:rPr>
          <w:rFonts w:ascii="Cambria" w:hAnsi="Cambria"/>
        </w:rPr>
      </w:pPr>
      <w:r w:rsidRPr="0063595F">
        <w:rPr>
          <w:rFonts w:ascii="Cambria" w:hAnsi="Cambria"/>
        </w:rPr>
        <w:t>2.</w:t>
      </w:r>
      <w:r w:rsidRPr="0063595F">
        <w:rPr>
          <w:rFonts w:ascii="Cambria" w:hAnsi="Cambria"/>
        </w:rPr>
        <w:tab/>
        <w:t>.............................................................................................................................</w:t>
      </w:r>
    </w:p>
    <w:p w:rsidR="008A13C2" w:rsidRPr="0063595F" w:rsidRDefault="008A13C2" w:rsidP="002D4EB1">
      <w:pPr>
        <w:widowControl w:val="0"/>
        <w:spacing w:after="0" w:line="240" w:lineRule="auto"/>
        <w:jc w:val="both"/>
        <w:rPr>
          <w:rFonts w:ascii="Cambria" w:hAnsi="Cambria"/>
        </w:rPr>
      </w:pPr>
      <w:r w:rsidRPr="0063595F">
        <w:rPr>
          <w:rFonts w:ascii="Cambria" w:hAnsi="Cambria"/>
        </w:rPr>
        <w:t>w rezultacie dokonania przez Zamawiającego wyboru oferty Wykonawcy w postępowaniu o udzielenie zamówienia publicznego na wykonanie zadania pn.:</w:t>
      </w:r>
      <w:r w:rsidR="00817CC4" w:rsidRPr="0063595F">
        <w:rPr>
          <w:rFonts w:ascii="Cambria" w:hAnsi="Cambria"/>
        </w:rPr>
        <w:t xml:space="preserve"> „</w:t>
      </w:r>
      <w:r w:rsidRPr="0063595F">
        <w:rPr>
          <w:rFonts w:ascii="Cambria" w:hAnsi="Cambria"/>
        </w:rPr>
        <w:t>Ubezpieczenie majątku i</w:t>
      </w:r>
      <w:r w:rsidR="00781C69" w:rsidRPr="0063595F">
        <w:rPr>
          <w:rFonts w:ascii="Cambria" w:hAnsi="Cambria"/>
        </w:rPr>
        <w:t xml:space="preserve"> </w:t>
      </w:r>
      <w:r w:rsidRPr="0063595F">
        <w:rPr>
          <w:rFonts w:ascii="Cambria" w:hAnsi="Cambria"/>
        </w:rPr>
        <w:t xml:space="preserve">innych interesów </w:t>
      </w:r>
      <w:r w:rsidR="00BB23AD">
        <w:rPr>
          <w:rFonts w:ascii="Cambria" w:hAnsi="Cambria"/>
        </w:rPr>
        <w:t xml:space="preserve">Gminy </w:t>
      </w:r>
      <w:r w:rsidR="00556E51">
        <w:rPr>
          <w:rFonts w:ascii="Cambria" w:hAnsi="Cambria"/>
        </w:rPr>
        <w:t>Lubawka</w:t>
      </w:r>
      <w:r w:rsidR="00817CC4" w:rsidRPr="0063595F">
        <w:rPr>
          <w:rFonts w:ascii="Cambria" w:hAnsi="Cambria"/>
        </w:rPr>
        <w:t>”</w:t>
      </w:r>
      <w:r w:rsidRPr="0063595F">
        <w:rPr>
          <w:rFonts w:ascii="Cambria" w:hAnsi="Cambria"/>
        </w:rPr>
        <w:t xml:space="preserve">. Część II zamówienia: </w:t>
      </w:r>
      <w:r w:rsidR="00817CC4" w:rsidRPr="0063595F">
        <w:rPr>
          <w:rFonts w:ascii="Cambria" w:hAnsi="Cambria"/>
        </w:rPr>
        <w:t>„</w:t>
      </w:r>
      <w:r w:rsidRPr="0063595F">
        <w:rPr>
          <w:rFonts w:ascii="Cambria" w:hAnsi="Cambria"/>
        </w:rPr>
        <w:t xml:space="preserve">Ubezpieczenie pojazdów mechanicznych </w:t>
      </w:r>
      <w:r w:rsidR="00BB23AD">
        <w:rPr>
          <w:rFonts w:ascii="Cambria" w:hAnsi="Cambria"/>
        </w:rPr>
        <w:t xml:space="preserve">Gminy </w:t>
      </w:r>
      <w:r w:rsidR="00556E51">
        <w:rPr>
          <w:rFonts w:ascii="Cambria" w:hAnsi="Cambria"/>
        </w:rPr>
        <w:t>Lubawka</w:t>
      </w:r>
      <w:r w:rsidR="00817CC4" w:rsidRPr="0063595F">
        <w:rPr>
          <w:rFonts w:ascii="Cambria" w:hAnsi="Cambria"/>
        </w:rPr>
        <w:t>”</w:t>
      </w:r>
      <w:r w:rsidR="00F8322F" w:rsidRPr="0063595F">
        <w:rPr>
          <w:rFonts w:ascii="Cambria" w:hAnsi="Cambria"/>
        </w:rPr>
        <w:t xml:space="preserve"> </w:t>
      </w:r>
      <w:r w:rsidRPr="0063595F">
        <w:rPr>
          <w:rFonts w:ascii="Cambria" w:hAnsi="Cambria"/>
        </w:rPr>
        <w:t xml:space="preserve">- przeprowadzonego w trybie przetargu nieograniczonego, zgodnie z art. 10 ust. 1 </w:t>
      </w:r>
      <w:r w:rsidR="00D520B0" w:rsidRPr="0063595F">
        <w:rPr>
          <w:rFonts w:ascii="Cambria" w:hAnsi="Cambria"/>
        </w:rPr>
        <w:t xml:space="preserve">i art. 39 –46 ustawy z dnia 29 </w:t>
      </w:r>
      <w:r w:rsidRPr="0063595F">
        <w:rPr>
          <w:rFonts w:ascii="Cambria" w:hAnsi="Cambria"/>
        </w:rPr>
        <w:t>stycznia</w:t>
      </w:r>
      <w:r w:rsidR="00D520B0" w:rsidRPr="0063595F">
        <w:rPr>
          <w:rFonts w:ascii="Cambria" w:hAnsi="Cambria"/>
        </w:rPr>
        <w:t xml:space="preserve"> </w:t>
      </w:r>
      <w:r w:rsidRPr="0063595F">
        <w:rPr>
          <w:rFonts w:ascii="Cambria" w:hAnsi="Cambria"/>
        </w:rPr>
        <w:t>2004 r. Prawo zamówień publicznych (</w:t>
      </w:r>
      <w:r w:rsidR="00D520B0" w:rsidRPr="0063595F">
        <w:rPr>
          <w:rFonts w:ascii="Cambria" w:hAnsi="Cambria"/>
        </w:rPr>
        <w:t>tekst jednolity Dz. U. z 2015 r., poz. 2164</w:t>
      </w:r>
      <w:r w:rsidRPr="0063595F">
        <w:rPr>
          <w:rFonts w:ascii="Cambria" w:hAnsi="Cambria"/>
        </w:rPr>
        <w:t>) - została zawarta umowa o następującej treści:</w:t>
      </w:r>
    </w:p>
    <w:p w:rsidR="00EF465C" w:rsidRPr="0063595F" w:rsidRDefault="00EF465C" w:rsidP="002D4EB1">
      <w:pPr>
        <w:widowControl w:val="0"/>
        <w:spacing w:before="240" w:after="120" w:line="240" w:lineRule="auto"/>
        <w:jc w:val="center"/>
        <w:outlineLvl w:val="1"/>
        <w:rPr>
          <w:rFonts w:ascii="Cambria" w:hAnsi="Cambria"/>
          <w:b/>
        </w:rPr>
      </w:pPr>
      <w:r w:rsidRPr="0063595F">
        <w:rPr>
          <w:rFonts w:ascii="Cambria" w:hAnsi="Cambria"/>
          <w:b/>
        </w:rPr>
        <w:t>Postanowienia ogólne</w:t>
      </w:r>
    </w:p>
    <w:p w:rsidR="00EF465C" w:rsidRPr="0063595F" w:rsidRDefault="00EF465C" w:rsidP="002D4EB1">
      <w:pPr>
        <w:widowControl w:val="0"/>
        <w:spacing w:before="120" w:after="120" w:line="240" w:lineRule="auto"/>
        <w:jc w:val="center"/>
        <w:rPr>
          <w:rFonts w:ascii="Cambria" w:hAnsi="Cambria"/>
          <w:b/>
        </w:rPr>
      </w:pPr>
      <w:r w:rsidRPr="0063595F">
        <w:rPr>
          <w:rFonts w:ascii="Cambria" w:hAnsi="Cambria"/>
          <w:b/>
        </w:rPr>
        <w:t>§ 1</w:t>
      </w:r>
    </w:p>
    <w:p w:rsidR="00EF465C" w:rsidRPr="0063595F" w:rsidRDefault="00EF465C" w:rsidP="002D4EB1">
      <w:pPr>
        <w:widowControl w:val="0"/>
        <w:spacing w:after="0" w:line="240" w:lineRule="auto"/>
        <w:jc w:val="both"/>
        <w:rPr>
          <w:rFonts w:ascii="Cambria" w:hAnsi="Cambria"/>
        </w:rPr>
      </w:pPr>
      <w:r w:rsidRPr="0063595F">
        <w:rPr>
          <w:rFonts w:ascii="Cambria" w:hAnsi="Cambria"/>
        </w:rPr>
        <w:t>Niniejsza umowa reguluje warunki wykonania zamówienia.</w:t>
      </w:r>
    </w:p>
    <w:p w:rsidR="00EF465C" w:rsidRPr="0063595F" w:rsidRDefault="00EF465C" w:rsidP="002D4EB1">
      <w:pPr>
        <w:widowControl w:val="0"/>
        <w:spacing w:before="120" w:after="120" w:line="240" w:lineRule="auto"/>
        <w:jc w:val="center"/>
        <w:rPr>
          <w:rFonts w:ascii="Cambria" w:hAnsi="Cambria"/>
          <w:b/>
        </w:rPr>
      </w:pPr>
      <w:r w:rsidRPr="0063595F">
        <w:rPr>
          <w:rFonts w:ascii="Cambria" w:hAnsi="Cambria"/>
          <w:b/>
        </w:rPr>
        <w:t>§ 2</w:t>
      </w:r>
    </w:p>
    <w:p w:rsidR="00EF465C" w:rsidRPr="0063595F" w:rsidRDefault="00EF465C" w:rsidP="002D4EB1">
      <w:pPr>
        <w:widowControl w:val="0"/>
        <w:spacing w:after="0" w:line="240" w:lineRule="auto"/>
        <w:jc w:val="both"/>
        <w:rPr>
          <w:rFonts w:ascii="Cambria" w:hAnsi="Cambria"/>
        </w:rPr>
      </w:pPr>
      <w:r w:rsidRPr="0063595F">
        <w:rPr>
          <w:rFonts w:ascii="Cambria" w:hAnsi="Cambria"/>
        </w:rPr>
        <w:t>Wykonawca zobowiązuje się wykonać przedmiot umowy z najwyższą starannością, zgodnie z treścią umowy oraz zgodnie z przepisami prawa.</w:t>
      </w:r>
    </w:p>
    <w:p w:rsidR="00EF465C" w:rsidRPr="0063595F" w:rsidRDefault="00EF465C" w:rsidP="002D4EB1">
      <w:pPr>
        <w:widowControl w:val="0"/>
        <w:spacing w:before="120" w:after="120" w:line="240" w:lineRule="auto"/>
        <w:jc w:val="center"/>
        <w:rPr>
          <w:rFonts w:ascii="Cambria" w:hAnsi="Cambria"/>
          <w:b/>
        </w:rPr>
      </w:pPr>
      <w:r w:rsidRPr="0063595F">
        <w:rPr>
          <w:rFonts w:ascii="Cambria" w:hAnsi="Cambria"/>
          <w:b/>
        </w:rPr>
        <w:t>§ 3</w:t>
      </w:r>
    </w:p>
    <w:p w:rsidR="00EF465C" w:rsidRPr="0063595F" w:rsidRDefault="00EF465C" w:rsidP="002D4EB1">
      <w:pPr>
        <w:widowControl w:val="0"/>
        <w:numPr>
          <w:ilvl w:val="0"/>
          <w:numId w:val="37"/>
        </w:numPr>
        <w:spacing w:after="0" w:line="240" w:lineRule="auto"/>
        <w:contextualSpacing/>
        <w:jc w:val="both"/>
        <w:rPr>
          <w:rFonts w:ascii="Cambria" w:hAnsi="Cambria"/>
        </w:rPr>
      </w:pPr>
      <w:r w:rsidRPr="0063595F">
        <w:rPr>
          <w:rFonts w:ascii="Cambria" w:hAnsi="Cambria"/>
        </w:rPr>
        <w:t>Zamawiającemu przysługuje prawo odstąpienia od umowy w razie:</w:t>
      </w:r>
    </w:p>
    <w:p w:rsidR="00EF465C" w:rsidRPr="0063595F" w:rsidRDefault="00EF465C" w:rsidP="002D4EB1">
      <w:pPr>
        <w:widowControl w:val="0"/>
        <w:numPr>
          <w:ilvl w:val="1"/>
          <w:numId w:val="37"/>
        </w:numPr>
        <w:tabs>
          <w:tab w:val="left" w:pos="360"/>
        </w:tabs>
        <w:spacing w:after="0" w:line="240" w:lineRule="auto"/>
        <w:ind w:left="357" w:hanging="357"/>
        <w:contextualSpacing/>
        <w:jc w:val="both"/>
        <w:rPr>
          <w:rFonts w:ascii="Cambria" w:hAnsi="Cambria"/>
        </w:rPr>
      </w:pPr>
      <w:r w:rsidRPr="0063595F">
        <w:rPr>
          <w:rFonts w:ascii="Cambria" w:hAnsi="Cambria"/>
        </w:rPr>
        <w:t>wystąpienia istotnej zmiany okoliczności powodującej, że wykonanie umowy nie leży w interesie publicznym, czego nie można było przewidzieć w chwili zawarcia umowy,</w:t>
      </w:r>
    </w:p>
    <w:p w:rsidR="00EF465C" w:rsidRPr="0063595F" w:rsidRDefault="00EF465C" w:rsidP="002D4EB1">
      <w:pPr>
        <w:widowControl w:val="0"/>
        <w:numPr>
          <w:ilvl w:val="1"/>
          <w:numId w:val="37"/>
        </w:numPr>
        <w:tabs>
          <w:tab w:val="left" w:pos="360"/>
        </w:tabs>
        <w:spacing w:after="0" w:line="240" w:lineRule="auto"/>
        <w:ind w:left="357" w:hanging="357"/>
        <w:contextualSpacing/>
        <w:jc w:val="both"/>
        <w:rPr>
          <w:rFonts w:ascii="Cambria" w:hAnsi="Cambria"/>
        </w:rPr>
      </w:pPr>
      <w:r w:rsidRPr="0063595F">
        <w:rPr>
          <w:rFonts w:ascii="Cambria" w:hAnsi="Cambria"/>
        </w:rPr>
        <w:t>rażącego naruszenia przez Wykonawcę postanowień niniejszej umowy, przy czym odstąpienie od umowy powinno być poprzedzone bezskutecznym upływem terminu wyznaczonego Wykonawcy przez Zamawiającego na zmianę sposobu wykonywania umowy,</w:t>
      </w:r>
    </w:p>
    <w:p w:rsidR="00EF465C" w:rsidRPr="0063595F" w:rsidRDefault="00EF465C" w:rsidP="002D4EB1">
      <w:pPr>
        <w:widowControl w:val="0"/>
        <w:numPr>
          <w:ilvl w:val="1"/>
          <w:numId w:val="37"/>
        </w:numPr>
        <w:tabs>
          <w:tab w:val="left" w:pos="360"/>
        </w:tabs>
        <w:spacing w:after="0" w:line="240" w:lineRule="auto"/>
        <w:ind w:left="357" w:hanging="357"/>
        <w:contextualSpacing/>
        <w:jc w:val="both"/>
        <w:rPr>
          <w:rFonts w:ascii="Cambria" w:hAnsi="Cambria"/>
        </w:rPr>
      </w:pPr>
      <w:r w:rsidRPr="0063595F">
        <w:rPr>
          <w:rFonts w:ascii="Cambria" w:hAnsi="Cambria"/>
        </w:rPr>
        <w:t>wszczęcia postępowania w sprawie upadłości lub likwidacji Wykonawcy, z wyjątkiem likwidacji przeprowadzonej w celu przekształcenia.</w:t>
      </w:r>
    </w:p>
    <w:p w:rsidR="00EF465C" w:rsidRPr="0063595F" w:rsidRDefault="00EF465C" w:rsidP="002D4EB1">
      <w:pPr>
        <w:widowControl w:val="0"/>
        <w:numPr>
          <w:ilvl w:val="0"/>
          <w:numId w:val="37"/>
        </w:numPr>
        <w:tabs>
          <w:tab w:val="left" w:pos="360"/>
        </w:tabs>
        <w:spacing w:after="0" w:line="240" w:lineRule="auto"/>
        <w:ind w:hanging="357"/>
        <w:contextualSpacing/>
        <w:jc w:val="both"/>
        <w:rPr>
          <w:rFonts w:ascii="Cambria" w:hAnsi="Cambria"/>
        </w:rPr>
      </w:pPr>
      <w:r w:rsidRPr="0063595F">
        <w:rPr>
          <w:rFonts w:ascii="Cambria" w:hAnsi="Cambria"/>
        </w:rPr>
        <w:t>Odstąpienie od umowy, o którym mowa w ust. 1, powinno nastąpić w formie pisemnej pod rygorem nieważności takiego oświadczenia i powinno zawierać uzasadnienie.</w:t>
      </w:r>
    </w:p>
    <w:p w:rsidR="00EF465C" w:rsidRPr="0063595F" w:rsidRDefault="00EF465C" w:rsidP="002D4EB1">
      <w:pPr>
        <w:widowControl w:val="0"/>
        <w:numPr>
          <w:ilvl w:val="0"/>
          <w:numId w:val="37"/>
        </w:numPr>
        <w:tabs>
          <w:tab w:val="left" w:pos="360"/>
        </w:tabs>
        <w:spacing w:after="0" w:line="240" w:lineRule="auto"/>
        <w:ind w:hanging="357"/>
        <w:contextualSpacing/>
        <w:jc w:val="both"/>
        <w:rPr>
          <w:rFonts w:ascii="Cambria" w:hAnsi="Cambria"/>
        </w:rPr>
      </w:pPr>
      <w:r w:rsidRPr="0063595F">
        <w:rPr>
          <w:rFonts w:ascii="Cambria" w:hAnsi="Cambria"/>
        </w:rPr>
        <w:t>Prawo odstąpienia Zamawiający może wykonać w terminie 30 dni od powzięcia wiadomości o okolicznościach wymienionych w ust. 1.</w:t>
      </w:r>
    </w:p>
    <w:p w:rsidR="00EF465C" w:rsidRPr="0063595F" w:rsidRDefault="00EF465C" w:rsidP="002D4EB1">
      <w:pPr>
        <w:widowControl w:val="0"/>
        <w:numPr>
          <w:ilvl w:val="0"/>
          <w:numId w:val="37"/>
        </w:numPr>
        <w:tabs>
          <w:tab w:val="left" w:pos="360"/>
        </w:tabs>
        <w:spacing w:after="0" w:line="240" w:lineRule="auto"/>
        <w:ind w:hanging="357"/>
        <w:contextualSpacing/>
        <w:jc w:val="both"/>
        <w:rPr>
          <w:rFonts w:ascii="Cambria" w:hAnsi="Cambria"/>
        </w:rPr>
      </w:pPr>
      <w:r w:rsidRPr="0063595F">
        <w:rPr>
          <w:rFonts w:ascii="Cambria" w:hAnsi="Cambria"/>
        </w:rPr>
        <w:t>W przypadku odstąpienia od umowy, o którym mowa w ust. 1, Wykonawca może żądać wyłącznie wynagrodzenia należnego z tytułu wykonania części umowy.</w:t>
      </w:r>
    </w:p>
    <w:p w:rsidR="00D520B0" w:rsidRPr="0063595F" w:rsidRDefault="00D520B0" w:rsidP="002D4EB1">
      <w:pPr>
        <w:widowControl w:val="0"/>
        <w:spacing w:before="120" w:after="120" w:line="240" w:lineRule="auto"/>
        <w:jc w:val="center"/>
        <w:rPr>
          <w:rFonts w:ascii="Cambria" w:hAnsi="Cambria"/>
          <w:b/>
        </w:rPr>
      </w:pPr>
    </w:p>
    <w:p w:rsidR="00EF465C" w:rsidRPr="0063595F" w:rsidRDefault="00EF465C" w:rsidP="002D4EB1">
      <w:pPr>
        <w:widowControl w:val="0"/>
        <w:spacing w:before="120" w:after="120" w:line="240" w:lineRule="auto"/>
        <w:jc w:val="center"/>
        <w:rPr>
          <w:rFonts w:ascii="Cambria" w:hAnsi="Cambria"/>
          <w:b/>
        </w:rPr>
      </w:pPr>
      <w:r w:rsidRPr="0063595F">
        <w:rPr>
          <w:rFonts w:ascii="Cambria" w:hAnsi="Cambria"/>
          <w:b/>
        </w:rPr>
        <w:t>§ 4</w:t>
      </w:r>
    </w:p>
    <w:p w:rsidR="00EF465C" w:rsidRPr="0063595F" w:rsidRDefault="00EF465C" w:rsidP="002D4EB1">
      <w:pPr>
        <w:widowControl w:val="0"/>
        <w:numPr>
          <w:ilvl w:val="0"/>
          <w:numId w:val="61"/>
        </w:numPr>
        <w:tabs>
          <w:tab w:val="left" w:pos="567"/>
        </w:tabs>
        <w:spacing w:after="0" w:line="240" w:lineRule="auto"/>
        <w:ind w:left="567" w:hanging="567"/>
        <w:jc w:val="both"/>
        <w:rPr>
          <w:rFonts w:ascii="Cambria" w:hAnsi="Cambria"/>
        </w:rPr>
      </w:pPr>
      <w:r w:rsidRPr="0063595F">
        <w:rPr>
          <w:rFonts w:ascii="Cambria" w:hAnsi="Cambria"/>
        </w:rPr>
        <w:lastRenderedPageBreak/>
        <w:t>Zamawiający przewiduje możliwość dokonania następujących zmian postanowień niniejszej umowy w stosunku do treści oferty, na podstawie której dokonano wyboru Wykonawcy:</w:t>
      </w:r>
    </w:p>
    <w:p w:rsidR="00EF465C" w:rsidRPr="0063595F" w:rsidRDefault="00EF465C" w:rsidP="002D4EB1">
      <w:pPr>
        <w:widowControl w:val="0"/>
        <w:numPr>
          <w:ilvl w:val="1"/>
          <w:numId w:val="61"/>
        </w:numPr>
        <w:spacing w:after="0" w:line="240" w:lineRule="auto"/>
        <w:ind w:left="567" w:hanging="567"/>
        <w:jc w:val="both"/>
        <w:rPr>
          <w:rFonts w:ascii="Cambria" w:hAnsi="Cambria"/>
        </w:rPr>
      </w:pPr>
      <w:r w:rsidRPr="0063595F">
        <w:rPr>
          <w:rFonts w:ascii="Cambria" w:hAnsi="Cambria"/>
        </w:rPr>
        <w:t xml:space="preserve">Zmiany wynagrodzenia należnego Wykonawcy, w wypadku wystąpienia jednej ze zmian przepisów wskazanych w art. 142 ust. 5 ustawy z dnia 29 stycznia 2004 r. Prawo zamówień publicznych, tj.: </w:t>
      </w:r>
    </w:p>
    <w:p w:rsidR="00EF465C" w:rsidRPr="0063595F" w:rsidRDefault="00EF465C" w:rsidP="002D4EB1">
      <w:pPr>
        <w:widowControl w:val="0"/>
        <w:numPr>
          <w:ilvl w:val="0"/>
          <w:numId w:val="63"/>
        </w:numPr>
        <w:tabs>
          <w:tab w:val="left" w:pos="851"/>
        </w:tabs>
        <w:spacing w:after="0" w:line="240" w:lineRule="auto"/>
        <w:ind w:hanging="717"/>
        <w:jc w:val="both"/>
        <w:rPr>
          <w:rFonts w:ascii="Cambria" w:hAnsi="Cambria"/>
        </w:rPr>
      </w:pPr>
      <w:r w:rsidRPr="0063595F">
        <w:rPr>
          <w:rFonts w:ascii="Cambria" w:hAnsi="Cambria"/>
        </w:rPr>
        <w:t>w przypadku zmiany stawki podatku od towarów i usług,</w:t>
      </w:r>
    </w:p>
    <w:p w:rsidR="00EF465C" w:rsidRPr="0063595F" w:rsidRDefault="00EF465C" w:rsidP="002D4EB1">
      <w:pPr>
        <w:widowControl w:val="0"/>
        <w:numPr>
          <w:ilvl w:val="0"/>
          <w:numId w:val="63"/>
        </w:numPr>
        <w:tabs>
          <w:tab w:val="left" w:pos="851"/>
        </w:tabs>
        <w:spacing w:after="0" w:line="240" w:lineRule="auto"/>
        <w:ind w:left="567" w:firstLine="0"/>
        <w:jc w:val="both"/>
        <w:rPr>
          <w:rFonts w:ascii="Cambria" w:hAnsi="Cambria"/>
        </w:rPr>
      </w:pPr>
      <w:r w:rsidRPr="0063595F">
        <w:rPr>
          <w:rFonts w:ascii="Cambria" w:hAnsi="Cambria"/>
        </w:rPr>
        <w:t xml:space="preserve">w przypadku zmiany wysokości minimalnego wynagrodzenia za pracę ustalonego </w:t>
      </w:r>
      <w:r w:rsidRPr="0063595F">
        <w:rPr>
          <w:rFonts w:ascii="Cambria" w:hAnsi="Cambria"/>
        </w:rPr>
        <w:br/>
        <w:t xml:space="preserve">na podstawie art. 2 ust. 3-5 ustawy z dnia 10 października 2002 r. o minimalnym wynagrodzeniu za pracę, </w:t>
      </w:r>
    </w:p>
    <w:p w:rsidR="00EF465C" w:rsidRPr="0063595F" w:rsidRDefault="00EF465C" w:rsidP="002D4EB1">
      <w:pPr>
        <w:widowControl w:val="0"/>
        <w:numPr>
          <w:ilvl w:val="0"/>
          <w:numId w:val="63"/>
        </w:numPr>
        <w:tabs>
          <w:tab w:val="left" w:pos="851"/>
        </w:tabs>
        <w:spacing w:after="0" w:line="240" w:lineRule="auto"/>
        <w:ind w:left="567" w:firstLine="0"/>
        <w:jc w:val="both"/>
        <w:rPr>
          <w:rFonts w:ascii="Cambria" w:hAnsi="Cambria"/>
        </w:rPr>
      </w:pPr>
      <w:r w:rsidRPr="0063595F">
        <w:rPr>
          <w:rFonts w:ascii="Cambria" w:hAnsi="Cambria"/>
        </w:rPr>
        <w:t>w przypadku zmiany zasad podlegania ubezpieczeniom społecznym lub ubezpieczeniu zdrowotnemu lub wysokości stawki składki na ubezpieczenia społeczne lub zdrowotne.</w:t>
      </w:r>
    </w:p>
    <w:p w:rsidR="00EF465C" w:rsidRPr="0063595F" w:rsidRDefault="00EF465C" w:rsidP="002D4EB1">
      <w:pPr>
        <w:widowControl w:val="0"/>
        <w:numPr>
          <w:ilvl w:val="2"/>
          <w:numId w:val="62"/>
        </w:numPr>
        <w:tabs>
          <w:tab w:val="left" w:pos="567"/>
        </w:tabs>
        <w:spacing w:after="0" w:line="240" w:lineRule="auto"/>
        <w:ind w:left="567" w:hanging="567"/>
        <w:jc w:val="both"/>
        <w:rPr>
          <w:rFonts w:ascii="Cambria" w:hAnsi="Cambria"/>
        </w:rPr>
      </w:pPr>
      <w:r w:rsidRPr="0063595F">
        <w:rPr>
          <w:rFonts w:ascii="Cambria" w:hAnsi="Cambria"/>
        </w:rPr>
        <w:t xml:space="preserve">W wypadku zmiany, o której mowa w pkt. 1.1. </w:t>
      </w:r>
      <w:proofErr w:type="spellStart"/>
      <w:r w:rsidRPr="0063595F">
        <w:rPr>
          <w:rFonts w:ascii="Cambria" w:hAnsi="Cambria"/>
        </w:rPr>
        <w:t>ppkt</w:t>
      </w:r>
      <w:proofErr w:type="spellEnd"/>
      <w:r w:rsidRPr="0063595F">
        <w:rPr>
          <w:rFonts w:ascii="Cambria" w:hAnsi="Cambria"/>
        </w:rPr>
        <w:t xml:space="preserve"> 1) wartość netto wynagrodzenia Wykonawcy nie ulegnie zmianie, a określona w aneksie do umowy wartość brutto wynagrodzenia zostanie wyliczona na podstawie nowych przepisów dotyczących podatku od towarów i usług. </w:t>
      </w:r>
    </w:p>
    <w:p w:rsidR="00EF465C" w:rsidRPr="0063595F" w:rsidRDefault="00EF465C" w:rsidP="002D4EB1">
      <w:pPr>
        <w:widowControl w:val="0"/>
        <w:numPr>
          <w:ilvl w:val="2"/>
          <w:numId w:val="62"/>
        </w:numPr>
        <w:spacing w:after="0" w:line="240" w:lineRule="auto"/>
        <w:ind w:left="567" w:hanging="567"/>
        <w:jc w:val="both"/>
        <w:rPr>
          <w:rFonts w:ascii="Cambria" w:hAnsi="Cambria"/>
        </w:rPr>
      </w:pPr>
      <w:r w:rsidRPr="0063595F">
        <w:rPr>
          <w:rFonts w:ascii="Cambria" w:hAnsi="Cambria"/>
        </w:rPr>
        <w:t xml:space="preserve">W wypadku zmiany, o której mowa w pkt. 1.1. </w:t>
      </w:r>
      <w:proofErr w:type="spellStart"/>
      <w:r w:rsidRPr="0063595F">
        <w:rPr>
          <w:rFonts w:ascii="Cambria" w:hAnsi="Cambria"/>
        </w:rPr>
        <w:t>ppkt</w:t>
      </w:r>
      <w:proofErr w:type="spellEnd"/>
      <w:r w:rsidRPr="0063595F">
        <w:rPr>
          <w:rFonts w:ascii="Cambria" w:hAnsi="Cambria"/>
        </w:rPr>
        <w:t xml:space="preserve"> 2) Wykonawca zobligowany będzie przedłożyć Zamawiającemu wykaz zatrudnionych do realizacji umowy pracowników, </w:t>
      </w:r>
      <w:r w:rsidRPr="0063595F">
        <w:rPr>
          <w:rFonts w:ascii="Cambria" w:hAnsi="Cambria"/>
        </w:rPr>
        <w:br/>
        <w:t>dla których ma zastosowanie zmiana wraz z kalkulacją kosztów wynikającą z przedmiotowej zmiany, które mają bezpośredni wpływ na zaoferowaną cenę ofertową. Jeżeli Wykonawca udowodni Zamawiającemu zasadność zmiany, jego wynagrodzenie ulegnie zmianie o wartość wzrostu całkowitego kosztu Wykonawcy wynikającą ze zwiększenia wynagrodzeń osób bezpośrednio wykonujących zamówienie.</w:t>
      </w:r>
    </w:p>
    <w:p w:rsidR="00EF465C" w:rsidRPr="0063595F" w:rsidRDefault="00EF465C" w:rsidP="002D4EB1">
      <w:pPr>
        <w:widowControl w:val="0"/>
        <w:numPr>
          <w:ilvl w:val="2"/>
          <w:numId w:val="62"/>
        </w:numPr>
        <w:spacing w:after="0" w:line="240" w:lineRule="auto"/>
        <w:ind w:left="567" w:hanging="567"/>
        <w:jc w:val="both"/>
        <w:rPr>
          <w:rFonts w:ascii="Cambria" w:hAnsi="Cambria"/>
        </w:rPr>
      </w:pPr>
      <w:r w:rsidRPr="0063595F">
        <w:rPr>
          <w:rFonts w:ascii="Cambria" w:hAnsi="Cambria"/>
        </w:rPr>
        <w:t xml:space="preserve">W wypadku zmiany, o której mowa w pkt. 1.1. </w:t>
      </w:r>
      <w:proofErr w:type="spellStart"/>
      <w:r w:rsidRPr="0063595F">
        <w:rPr>
          <w:rFonts w:ascii="Cambria" w:hAnsi="Cambria"/>
        </w:rPr>
        <w:t>ppkt</w:t>
      </w:r>
      <w:proofErr w:type="spellEnd"/>
      <w:r w:rsidRPr="0063595F">
        <w:rPr>
          <w:rFonts w:ascii="Cambria" w:hAnsi="Cambria"/>
        </w:rPr>
        <w:t xml:space="preserve"> 3) Wykonawca zobligowany będzie przedłożyć Zamawiającemu wykaz zatrudnionych do realizacji umowy pracowników, </w:t>
      </w:r>
      <w:r w:rsidRPr="0063595F">
        <w:rPr>
          <w:rFonts w:ascii="Cambria" w:hAnsi="Cambria"/>
        </w:rPr>
        <w:br/>
        <w:t xml:space="preserve">dla których ma zastosowanie zmiana zasad wraz z kalkulacją kosztów wynikającą </w:t>
      </w:r>
      <w:r w:rsidRPr="0063595F">
        <w:rPr>
          <w:rFonts w:ascii="Cambria" w:hAnsi="Cambria"/>
        </w:rPr>
        <w:br/>
        <w:t xml:space="preserve">z przedmiotowej zmiany, które mają bezpośredni wpływ na zaoferowaną cenę ofertową. Jeżeli Wykonawca udowodni Zamawiającemu zasadność zmiany, jego wynagrodzenie ulegnie zmianie o wartość wzrostu całkowitego kosztu Wykonawcy jaką będzie on zobowiązany dodatkowo ponieść w celu uwzględnienia zmiany zasad wskazanych w pkt. 1.1. </w:t>
      </w:r>
      <w:proofErr w:type="spellStart"/>
      <w:r w:rsidRPr="0063595F">
        <w:rPr>
          <w:rFonts w:ascii="Cambria" w:hAnsi="Cambria"/>
        </w:rPr>
        <w:t>ppkt</w:t>
      </w:r>
      <w:proofErr w:type="spellEnd"/>
      <w:r w:rsidRPr="0063595F">
        <w:rPr>
          <w:rFonts w:ascii="Cambria" w:hAnsi="Cambria"/>
        </w:rPr>
        <w:t xml:space="preserve"> 3), przy zachowaniu dotychczasowej kwoty netto wynagrodzenia osób bezpośrednio wykonujących zamówienie </w:t>
      </w:r>
      <w:r w:rsidRPr="0063595F">
        <w:rPr>
          <w:rFonts w:ascii="Cambria" w:hAnsi="Cambria"/>
        </w:rPr>
        <w:br/>
        <w:t>na rzecz Zamawiającego.</w:t>
      </w:r>
    </w:p>
    <w:p w:rsidR="00EF465C" w:rsidRPr="0063595F" w:rsidRDefault="00EF465C" w:rsidP="002D4EB1">
      <w:pPr>
        <w:widowControl w:val="0"/>
        <w:numPr>
          <w:ilvl w:val="2"/>
          <w:numId w:val="62"/>
        </w:numPr>
        <w:spacing w:after="0" w:line="240" w:lineRule="auto"/>
        <w:ind w:left="567" w:hanging="567"/>
        <w:jc w:val="both"/>
        <w:rPr>
          <w:rFonts w:ascii="Cambria" w:hAnsi="Cambria"/>
        </w:rPr>
      </w:pPr>
      <w:r w:rsidRPr="0063595F">
        <w:rPr>
          <w:rFonts w:ascii="Cambria" w:hAnsi="Cambria"/>
        </w:rPr>
        <w:t xml:space="preserve">Wszystkie zmiany, o których mowa w ust. 1 pkt 1.1 będą wprowadzane do umowy na pisemny, uzasadniony i należycie udokumentowany wniosek Wykonawcy. Niezależnie od obowiązku załączenia do wniosku szczegółowej kalkulacji kosztów, o której mowa powyżej, Wykonawca zobowiązany jest wykazać i udowodnić Zamawiającemu wpływ zmian na wysokość wynagrodzenia należnego Wykonawcy z tytułu realizacji przedmiotu umowy. Wniosek wraz </w:t>
      </w:r>
      <w:r w:rsidRPr="0063595F">
        <w:rPr>
          <w:rFonts w:ascii="Cambria" w:hAnsi="Cambria"/>
        </w:rPr>
        <w:br/>
        <w:t>z załączonymi dokumentami będzie podlegać weryfikacji Zamawiającego, który zastrzega sobie prawo odmowy dokonania zmiany wysokości ceny ofertowej w przypadku, gdy wniosek Wykonawcy nie będzie spełniał warunków opisanych w postanowieniach niniejszego paragrafu.</w:t>
      </w:r>
    </w:p>
    <w:p w:rsidR="00EF465C" w:rsidRPr="0063595F" w:rsidRDefault="00EF465C" w:rsidP="002D4EB1">
      <w:pPr>
        <w:widowControl w:val="0"/>
        <w:numPr>
          <w:ilvl w:val="2"/>
          <w:numId w:val="62"/>
        </w:numPr>
        <w:spacing w:after="0" w:line="240" w:lineRule="auto"/>
        <w:ind w:left="567" w:hanging="567"/>
        <w:jc w:val="both"/>
        <w:rPr>
          <w:rFonts w:ascii="Cambria" w:hAnsi="Cambria"/>
        </w:rPr>
      </w:pPr>
      <w:r w:rsidRPr="0063595F">
        <w:rPr>
          <w:rFonts w:ascii="Cambria" w:hAnsi="Cambria"/>
        </w:rPr>
        <w:t>Zmiana wysokości wynagrodzenia Wykonawcy – w przypadku jej wprowadzenia - obowiązywać będzie od dnia wejścia w życie zmian przepisów prawa, o których mowa w ust. 1 pkt 1.1.</w:t>
      </w:r>
    </w:p>
    <w:p w:rsidR="00EF465C" w:rsidRPr="0063595F" w:rsidRDefault="00EF465C" w:rsidP="002D4EB1">
      <w:pPr>
        <w:widowControl w:val="0"/>
        <w:numPr>
          <w:ilvl w:val="1"/>
          <w:numId w:val="62"/>
        </w:numPr>
        <w:tabs>
          <w:tab w:val="left" w:pos="567"/>
        </w:tabs>
        <w:spacing w:after="0" w:line="240" w:lineRule="auto"/>
        <w:ind w:left="567" w:hanging="567"/>
        <w:contextualSpacing/>
        <w:jc w:val="both"/>
        <w:rPr>
          <w:rFonts w:ascii="Cambria" w:hAnsi="Cambria"/>
        </w:rPr>
      </w:pPr>
      <w:r w:rsidRPr="0063595F">
        <w:rPr>
          <w:rFonts w:ascii="Cambria" w:hAnsi="Cambria"/>
        </w:rPr>
        <w:t>Zmiany warunków stanowiących podstawę udzielanej ochrony ubezpieczeniowej w przypadku zmian powszechnie obowiązujących przepisów prawa, w szczególności przepisów Kodeksu cywilnego oraz ustawy z dnia 22.05.2003 r. o ubezpieczeniach obowiązkowych, Ubezpieczeniowym Funduszu Gwarancyjnym i Polskim Biurze Ubezpieczeń Komunikacyjnych, w zakresie w jakim zmiany te dotyczyć będą postanowień umów ubezpieczenia.</w:t>
      </w:r>
    </w:p>
    <w:p w:rsidR="00EF465C" w:rsidRPr="0063595F" w:rsidRDefault="00EF465C" w:rsidP="002D4EB1">
      <w:pPr>
        <w:widowControl w:val="0"/>
        <w:numPr>
          <w:ilvl w:val="1"/>
          <w:numId w:val="62"/>
        </w:numPr>
        <w:tabs>
          <w:tab w:val="left" w:pos="567"/>
        </w:tabs>
        <w:spacing w:after="0" w:line="240" w:lineRule="auto"/>
        <w:ind w:left="567" w:hanging="567"/>
        <w:contextualSpacing/>
        <w:jc w:val="both"/>
        <w:rPr>
          <w:rFonts w:ascii="Cambria" w:hAnsi="Cambria"/>
        </w:rPr>
      </w:pPr>
      <w:r w:rsidRPr="0063595F">
        <w:rPr>
          <w:rFonts w:ascii="Cambria" w:hAnsi="Cambria"/>
        </w:rPr>
        <w:t>Zmiany podmiotowego zakresu zamówienia w przypadku utworzenia nowej jednostki (podmiotu) albo rozwiązania jednostki (podmiotu) objętej zamówieniem; warunkiem dokonania zmiany jest złożenie pisemnego wniosku przez Zamawiającego i obliczenie kosztów zmiany (dopłata składki lub zwrot składki za niewykorzystany okres ubezpieczenia), zgodnie z zasadami określonymi w §11, jeżeli zmiana będzie miała wpływ na wynagrodzenie Wykonawcy.</w:t>
      </w:r>
    </w:p>
    <w:p w:rsidR="00EF465C" w:rsidRPr="0063595F" w:rsidRDefault="00EF465C" w:rsidP="002D4EB1">
      <w:pPr>
        <w:widowControl w:val="0"/>
        <w:numPr>
          <w:ilvl w:val="1"/>
          <w:numId w:val="62"/>
        </w:numPr>
        <w:tabs>
          <w:tab w:val="left" w:pos="567"/>
        </w:tabs>
        <w:spacing w:after="0" w:line="240" w:lineRule="auto"/>
        <w:ind w:left="567" w:hanging="567"/>
        <w:contextualSpacing/>
        <w:jc w:val="both"/>
        <w:rPr>
          <w:rFonts w:ascii="Cambria" w:hAnsi="Cambria"/>
        </w:rPr>
      </w:pPr>
      <w:r w:rsidRPr="0063595F">
        <w:rPr>
          <w:rFonts w:ascii="Cambria" w:hAnsi="Cambria"/>
        </w:rPr>
        <w:t>Zmiany formy prawnej jednostek (podmiotów) objętych zamówieniem, w przypadku ich przekształcenia w spółkę prawa handlowego lub inny podmiot; nowopowstały podmiot lub upoważniony przez niego Zamawiający winien wyrazić pisemnie wolę kontynuacji umów ubezpieczenia w ciągu 30 dni, a Wykonawca wyrazi zgodę na</w:t>
      </w:r>
      <w:r w:rsidR="00D520B0" w:rsidRPr="0063595F">
        <w:rPr>
          <w:rFonts w:ascii="Cambria" w:hAnsi="Cambria"/>
        </w:rPr>
        <w:t xml:space="preserve"> </w:t>
      </w:r>
      <w:r w:rsidRPr="0063595F">
        <w:rPr>
          <w:rFonts w:ascii="Cambria" w:hAnsi="Cambria"/>
        </w:rPr>
        <w:t>przeniesienie praw z</w:t>
      </w:r>
      <w:r w:rsidR="00D520B0" w:rsidRPr="0063595F">
        <w:rPr>
          <w:rFonts w:ascii="Cambria" w:hAnsi="Cambria"/>
        </w:rPr>
        <w:t xml:space="preserve"> </w:t>
      </w:r>
      <w:r w:rsidRPr="0063595F">
        <w:rPr>
          <w:rFonts w:ascii="Cambria" w:hAnsi="Cambria"/>
        </w:rPr>
        <w:t xml:space="preserve">umów </w:t>
      </w:r>
      <w:r w:rsidRPr="0063595F">
        <w:rPr>
          <w:rFonts w:ascii="Cambria" w:hAnsi="Cambria"/>
        </w:rPr>
        <w:lastRenderedPageBreak/>
        <w:t>na nowy podmiot, pod warunkiem, że nowy podmiot będzie posiadał analogiczny lub zbliżony profil działalności, jak przed zmianą; w przypadku braku pisemnego potwierdzenia woli kontynuacji ubezpieczeń uważa się, że umowa wygasła z dniem zmiany formy prawnej, a Wykonawca dokona zwrotu składki za niewykorzystany okres ubezpieczenia zgodnie z przepisami Kodeksu cywilnego i zasadami określonymi w §11 umowy.</w:t>
      </w:r>
    </w:p>
    <w:p w:rsidR="00EF465C" w:rsidRPr="0063595F" w:rsidRDefault="00EF465C" w:rsidP="002D4EB1">
      <w:pPr>
        <w:widowControl w:val="0"/>
        <w:numPr>
          <w:ilvl w:val="1"/>
          <w:numId w:val="62"/>
        </w:numPr>
        <w:tabs>
          <w:tab w:val="left" w:pos="567"/>
        </w:tabs>
        <w:spacing w:after="0" w:line="240" w:lineRule="auto"/>
        <w:ind w:left="567" w:hanging="567"/>
        <w:contextualSpacing/>
        <w:jc w:val="both"/>
        <w:rPr>
          <w:rFonts w:ascii="Cambria" w:hAnsi="Cambria"/>
        </w:rPr>
      </w:pPr>
      <w:r w:rsidRPr="0063595F">
        <w:rPr>
          <w:rFonts w:ascii="Cambria" w:hAnsi="Cambria"/>
        </w:rPr>
        <w:t>Zmiany wynagrodzenia Wykonawcy w przypadku:</w:t>
      </w:r>
    </w:p>
    <w:p w:rsidR="00EF465C" w:rsidRPr="0063595F" w:rsidRDefault="00EF465C" w:rsidP="002D4EB1">
      <w:pPr>
        <w:widowControl w:val="0"/>
        <w:numPr>
          <w:ilvl w:val="2"/>
          <w:numId w:val="61"/>
        </w:numPr>
        <w:spacing w:after="0" w:line="240" w:lineRule="auto"/>
        <w:ind w:left="924" w:hanging="357"/>
        <w:jc w:val="both"/>
        <w:rPr>
          <w:rFonts w:ascii="Cambria" w:hAnsi="Cambria"/>
        </w:rPr>
      </w:pPr>
      <w:r w:rsidRPr="0063595F">
        <w:rPr>
          <w:rFonts w:ascii="Cambria" w:hAnsi="Cambria"/>
        </w:rPr>
        <w:t>zmian opisanych w pkt 1.2, 1.3 i 1.4, jeżeli będą one związane ze wzrostem albo spadkiem sumy ubezpieczenia przedmiotu ubezpieczenia lub sumy gwarancyjnej w obowiązkowym ubezpieczeniu OC posiadaczy pojazdów mechanicznych,</w:t>
      </w:r>
    </w:p>
    <w:p w:rsidR="00EF465C" w:rsidRPr="0063595F" w:rsidRDefault="00EF465C" w:rsidP="002D4EB1">
      <w:pPr>
        <w:widowControl w:val="0"/>
        <w:numPr>
          <w:ilvl w:val="2"/>
          <w:numId w:val="61"/>
        </w:numPr>
        <w:spacing w:after="0" w:line="240" w:lineRule="auto"/>
        <w:ind w:left="924" w:hanging="357"/>
        <w:jc w:val="both"/>
        <w:rPr>
          <w:rFonts w:ascii="Cambria" w:hAnsi="Cambria"/>
        </w:rPr>
      </w:pPr>
      <w:r w:rsidRPr="0063595F">
        <w:rPr>
          <w:rFonts w:ascii="Cambria" w:hAnsi="Cambria"/>
        </w:rPr>
        <w:t>wzrostu albo spadku ilości lub wartości ubezpieczonych pojazdów mechanicznych (odpowiednio proporcjonalne zwiększenie wynagrodzenia Wykonawcy lub</w:t>
      </w:r>
      <w:r w:rsidR="00D520B0" w:rsidRPr="0063595F">
        <w:rPr>
          <w:rFonts w:ascii="Cambria" w:hAnsi="Cambria"/>
        </w:rPr>
        <w:t xml:space="preserve"> </w:t>
      </w:r>
      <w:r w:rsidRPr="0063595F">
        <w:rPr>
          <w:rFonts w:ascii="Cambria" w:hAnsi="Cambria"/>
        </w:rPr>
        <w:t>zwrot przez Wykonawcę składki za</w:t>
      </w:r>
      <w:r w:rsidR="00D520B0" w:rsidRPr="0063595F">
        <w:rPr>
          <w:rFonts w:ascii="Cambria" w:hAnsi="Cambria"/>
        </w:rPr>
        <w:t xml:space="preserve"> </w:t>
      </w:r>
      <w:r w:rsidRPr="0063595F">
        <w:rPr>
          <w:rFonts w:ascii="Cambria" w:hAnsi="Cambria"/>
        </w:rPr>
        <w:t>niewykorzystany okres ubezpieczenia, zgodnie z zasadami określonymi w §11 niniejszej umowy).</w:t>
      </w:r>
    </w:p>
    <w:p w:rsidR="00EF465C" w:rsidRPr="0063595F" w:rsidRDefault="00EF465C" w:rsidP="002D4EB1">
      <w:pPr>
        <w:widowControl w:val="0"/>
        <w:numPr>
          <w:ilvl w:val="0"/>
          <w:numId w:val="61"/>
        </w:numPr>
        <w:tabs>
          <w:tab w:val="left" w:pos="360"/>
        </w:tabs>
        <w:spacing w:after="0" w:line="240" w:lineRule="auto"/>
        <w:jc w:val="both"/>
        <w:rPr>
          <w:rFonts w:ascii="Cambria" w:hAnsi="Cambria"/>
        </w:rPr>
      </w:pPr>
      <w:r w:rsidRPr="0063595F">
        <w:rPr>
          <w:rFonts w:ascii="Cambria" w:hAnsi="Cambria"/>
        </w:rPr>
        <w:t>Wszelkie zmiany i uzupełnienia niniejszej umowy będą wprowadzane pisemnie w formie polisy lub innego dokumentu ubezpieczeniowego albo aneksu, pod rygorem nieważności.</w:t>
      </w:r>
    </w:p>
    <w:p w:rsidR="008A13C2" w:rsidRPr="0063595F" w:rsidRDefault="00EF465C" w:rsidP="002D4EB1">
      <w:pPr>
        <w:widowControl w:val="0"/>
        <w:numPr>
          <w:ilvl w:val="0"/>
          <w:numId w:val="61"/>
        </w:numPr>
        <w:tabs>
          <w:tab w:val="left" w:pos="360"/>
        </w:tabs>
        <w:spacing w:after="0" w:line="240" w:lineRule="auto"/>
        <w:jc w:val="both"/>
        <w:rPr>
          <w:rFonts w:ascii="Cambria" w:hAnsi="Cambria"/>
        </w:rPr>
      </w:pPr>
      <w:r w:rsidRPr="0063595F">
        <w:rPr>
          <w:rFonts w:ascii="Cambria" w:hAnsi="Cambria"/>
        </w:rPr>
        <w:t>Zmiany umowy, o których mowa w</w:t>
      </w:r>
      <w:r w:rsidR="005115B8" w:rsidRPr="0063595F">
        <w:rPr>
          <w:rFonts w:ascii="Cambria" w:hAnsi="Cambria"/>
        </w:rPr>
        <w:t xml:space="preserve"> ust. 1, muszą być dokonywane z </w:t>
      </w:r>
      <w:r w:rsidRPr="0063595F">
        <w:rPr>
          <w:rFonts w:ascii="Cambria" w:hAnsi="Cambria"/>
        </w:rPr>
        <w:t>zachowaniem przepisu art. 140 ust. 3 ustawy Prawo zamówień publicznych, stanowiącego, że umowa podlega unieważnieniu w części wykraczającej poza określenie przedmiotu zamówienia.</w:t>
      </w:r>
    </w:p>
    <w:p w:rsidR="008A13C2" w:rsidRPr="0063595F" w:rsidRDefault="008A13C2" w:rsidP="002D4EB1">
      <w:pPr>
        <w:widowControl w:val="0"/>
        <w:spacing w:before="240" w:after="120" w:line="240" w:lineRule="auto"/>
        <w:jc w:val="center"/>
        <w:outlineLvl w:val="1"/>
        <w:rPr>
          <w:rFonts w:ascii="Cambria" w:hAnsi="Cambria"/>
          <w:b/>
        </w:rPr>
      </w:pPr>
      <w:r w:rsidRPr="0063595F">
        <w:rPr>
          <w:rFonts w:ascii="Cambria" w:hAnsi="Cambria"/>
          <w:b/>
        </w:rPr>
        <w:t>Przedmiot i zakres zamówienia</w:t>
      </w:r>
      <w:r w:rsidR="00EF465C" w:rsidRPr="0063595F">
        <w:rPr>
          <w:rFonts w:ascii="Cambria" w:hAnsi="Cambria"/>
          <w:b/>
        </w:rPr>
        <w:t xml:space="preserve"> (umowy)</w:t>
      </w:r>
    </w:p>
    <w:p w:rsidR="008A13C2" w:rsidRPr="0063595F" w:rsidRDefault="008A13C2" w:rsidP="002D4EB1">
      <w:pPr>
        <w:widowControl w:val="0"/>
        <w:spacing w:before="120" w:after="120" w:line="240" w:lineRule="auto"/>
        <w:jc w:val="center"/>
        <w:rPr>
          <w:rFonts w:ascii="Cambria" w:hAnsi="Cambria"/>
          <w:b/>
        </w:rPr>
      </w:pPr>
      <w:r w:rsidRPr="0063595F">
        <w:rPr>
          <w:rFonts w:ascii="Cambria" w:hAnsi="Cambria"/>
          <w:b/>
        </w:rPr>
        <w:t>§ 5</w:t>
      </w:r>
    </w:p>
    <w:p w:rsidR="008A13C2" w:rsidRPr="0063595F" w:rsidRDefault="008A13C2" w:rsidP="002D4EB1">
      <w:pPr>
        <w:pStyle w:val="Akapitzlist1"/>
        <w:widowControl w:val="0"/>
        <w:numPr>
          <w:ilvl w:val="0"/>
          <w:numId w:val="38"/>
        </w:numPr>
        <w:tabs>
          <w:tab w:val="left" w:pos="360"/>
        </w:tabs>
        <w:spacing w:after="0" w:line="240" w:lineRule="auto"/>
        <w:jc w:val="both"/>
        <w:rPr>
          <w:rFonts w:ascii="Cambria" w:hAnsi="Cambria"/>
        </w:rPr>
      </w:pPr>
      <w:r w:rsidRPr="0063595F">
        <w:rPr>
          <w:rFonts w:ascii="Cambria" w:hAnsi="Cambria"/>
        </w:rPr>
        <w:t>Przedmiotem zamówienia</w:t>
      </w:r>
      <w:r w:rsidR="00EF465C" w:rsidRPr="0063595F">
        <w:rPr>
          <w:rFonts w:ascii="Cambria" w:hAnsi="Cambria"/>
        </w:rPr>
        <w:t xml:space="preserve"> (umowy)</w:t>
      </w:r>
      <w:r w:rsidRPr="0063595F">
        <w:rPr>
          <w:rFonts w:ascii="Cambria" w:hAnsi="Cambria"/>
        </w:rPr>
        <w:t xml:space="preserve"> jest ubezpieczenie pojazdów mechanicznych </w:t>
      </w:r>
      <w:r w:rsidR="00D12905">
        <w:rPr>
          <w:rFonts w:ascii="Cambria" w:hAnsi="Cambria"/>
        </w:rPr>
        <w:t xml:space="preserve">Gminy </w:t>
      </w:r>
      <w:r w:rsidR="00556E51">
        <w:rPr>
          <w:rFonts w:ascii="Cambria" w:hAnsi="Cambria"/>
        </w:rPr>
        <w:t>Lubawka</w:t>
      </w:r>
      <w:r w:rsidRPr="0063595F">
        <w:rPr>
          <w:rFonts w:ascii="Cambria" w:hAnsi="Cambria"/>
        </w:rPr>
        <w:t xml:space="preserve">. Zakres </w:t>
      </w:r>
      <w:r w:rsidR="00EF465C" w:rsidRPr="0063595F">
        <w:rPr>
          <w:rFonts w:ascii="Cambria" w:hAnsi="Cambria"/>
        </w:rPr>
        <w:t>ubezpieczenia</w:t>
      </w:r>
      <w:r w:rsidRPr="0063595F">
        <w:rPr>
          <w:rFonts w:ascii="Cambria" w:hAnsi="Cambria"/>
        </w:rPr>
        <w:t xml:space="preserve"> obejmuje:</w:t>
      </w:r>
    </w:p>
    <w:p w:rsidR="008A13C2" w:rsidRPr="0063595F" w:rsidRDefault="008A13C2" w:rsidP="002D4EB1">
      <w:pPr>
        <w:pStyle w:val="Akapitzlist1"/>
        <w:widowControl w:val="0"/>
        <w:numPr>
          <w:ilvl w:val="0"/>
          <w:numId w:val="39"/>
        </w:numPr>
        <w:tabs>
          <w:tab w:val="left" w:pos="720"/>
        </w:tabs>
        <w:spacing w:after="0" w:line="240" w:lineRule="auto"/>
        <w:jc w:val="both"/>
        <w:rPr>
          <w:rFonts w:ascii="Cambria" w:hAnsi="Cambria"/>
        </w:rPr>
      </w:pPr>
      <w:r w:rsidRPr="0063595F">
        <w:rPr>
          <w:rFonts w:ascii="Cambria" w:hAnsi="Cambria"/>
        </w:rPr>
        <w:t>obowiązkowe ubezpieczenie OC posiadaczy pojazdów mechanicznych,</w:t>
      </w:r>
    </w:p>
    <w:p w:rsidR="008A13C2" w:rsidRPr="0063595F" w:rsidRDefault="008A13C2" w:rsidP="002D4EB1">
      <w:pPr>
        <w:pStyle w:val="Akapitzlist1"/>
        <w:widowControl w:val="0"/>
        <w:numPr>
          <w:ilvl w:val="0"/>
          <w:numId w:val="39"/>
        </w:numPr>
        <w:tabs>
          <w:tab w:val="left" w:pos="720"/>
        </w:tabs>
        <w:spacing w:after="0" w:line="240" w:lineRule="auto"/>
        <w:jc w:val="both"/>
        <w:rPr>
          <w:rFonts w:ascii="Cambria" w:hAnsi="Cambria"/>
        </w:rPr>
      </w:pPr>
      <w:r w:rsidRPr="0063595F">
        <w:rPr>
          <w:rFonts w:ascii="Cambria" w:hAnsi="Cambria"/>
        </w:rPr>
        <w:t>ubezpieczenie pojazdów od uszkodzenia i utraty auto casco,</w:t>
      </w:r>
    </w:p>
    <w:p w:rsidR="00153DA0" w:rsidRPr="007974A5" w:rsidRDefault="008A13C2" w:rsidP="007974A5">
      <w:pPr>
        <w:pStyle w:val="Akapitzlist1"/>
        <w:widowControl w:val="0"/>
        <w:numPr>
          <w:ilvl w:val="0"/>
          <w:numId w:val="39"/>
        </w:numPr>
        <w:tabs>
          <w:tab w:val="left" w:pos="720"/>
        </w:tabs>
        <w:spacing w:after="0" w:line="240" w:lineRule="auto"/>
        <w:jc w:val="both"/>
        <w:rPr>
          <w:rFonts w:ascii="Cambria" w:hAnsi="Cambria"/>
        </w:rPr>
      </w:pPr>
      <w:r w:rsidRPr="0063595F">
        <w:rPr>
          <w:rFonts w:ascii="Cambria" w:hAnsi="Cambria"/>
        </w:rPr>
        <w:t>ubezpieczenie następstw nieszczęśliwych wypadków kierowcy i pasażerów,</w:t>
      </w:r>
    </w:p>
    <w:p w:rsidR="008A13C2" w:rsidRPr="0063595F" w:rsidRDefault="008A13C2" w:rsidP="002D4EB1">
      <w:pPr>
        <w:pStyle w:val="Akapitzlist1"/>
        <w:widowControl w:val="0"/>
        <w:numPr>
          <w:ilvl w:val="0"/>
          <w:numId w:val="39"/>
        </w:numPr>
        <w:tabs>
          <w:tab w:val="left" w:pos="720"/>
        </w:tabs>
        <w:spacing w:after="0" w:line="240" w:lineRule="auto"/>
        <w:jc w:val="both"/>
        <w:rPr>
          <w:rFonts w:ascii="Cambria" w:hAnsi="Cambria"/>
        </w:rPr>
      </w:pPr>
      <w:proofErr w:type="spellStart"/>
      <w:r w:rsidRPr="0063595F">
        <w:rPr>
          <w:rFonts w:ascii="Cambria" w:hAnsi="Cambria"/>
        </w:rPr>
        <w:t>bezskładkowe</w:t>
      </w:r>
      <w:proofErr w:type="spellEnd"/>
      <w:r w:rsidRPr="0063595F">
        <w:rPr>
          <w:rFonts w:ascii="Cambria" w:hAnsi="Cambria"/>
        </w:rPr>
        <w:t xml:space="preserve"> ubezpieczenie </w:t>
      </w:r>
      <w:proofErr w:type="spellStart"/>
      <w:r w:rsidRPr="0063595F">
        <w:rPr>
          <w:rFonts w:ascii="Cambria" w:hAnsi="Cambria"/>
        </w:rPr>
        <w:t>assistance</w:t>
      </w:r>
      <w:proofErr w:type="spellEnd"/>
      <w:r w:rsidRPr="0063595F">
        <w:rPr>
          <w:rFonts w:ascii="Cambria" w:hAnsi="Cambria"/>
        </w:rPr>
        <w:t xml:space="preserve"> (jeśli wykonawca takie posiada),</w:t>
      </w:r>
    </w:p>
    <w:p w:rsidR="008A13C2" w:rsidRPr="0063595F" w:rsidRDefault="008A13C2" w:rsidP="002D4EB1">
      <w:pPr>
        <w:pStyle w:val="Akapitzlist1"/>
        <w:widowControl w:val="0"/>
        <w:numPr>
          <w:ilvl w:val="0"/>
          <w:numId w:val="39"/>
        </w:numPr>
        <w:tabs>
          <w:tab w:val="left" w:pos="720"/>
        </w:tabs>
        <w:spacing w:after="0" w:line="240" w:lineRule="auto"/>
        <w:jc w:val="both"/>
        <w:rPr>
          <w:rFonts w:ascii="Cambria" w:hAnsi="Cambria"/>
        </w:rPr>
      </w:pPr>
      <w:proofErr w:type="spellStart"/>
      <w:r w:rsidRPr="0063595F">
        <w:rPr>
          <w:rFonts w:ascii="Cambria" w:hAnsi="Cambria"/>
        </w:rPr>
        <w:t>bezskładkowe</w:t>
      </w:r>
      <w:proofErr w:type="spellEnd"/>
      <w:r w:rsidRPr="0063595F">
        <w:rPr>
          <w:rFonts w:ascii="Cambria" w:hAnsi="Cambria"/>
        </w:rPr>
        <w:t xml:space="preserve"> ubezpieczenie OC posiadaczy pojazdów mechanicznych za szkody powstałe w związku z ruchem pojazdów na terenie państw należących do Systemu Zielonej Karty, a niebędących członkami Unii Europejskiej – tzw. Zielona Karta.</w:t>
      </w:r>
    </w:p>
    <w:p w:rsidR="00834856" w:rsidRPr="0063595F" w:rsidRDefault="00834856" w:rsidP="00834856">
      <w:pPr>
        <w:pStyle w:val="Akapitzlist1"/>
        <w:widowControl w:val="0"/>
        <w:numPr>
          <w:ilvl w:val="0"/>
          <w:numId w:val="38"/>
        </w:numPr>
        <w:tabs>
          <w:tab w:val="left" w:pos="360"/>
        </w:tabs>
        <w:spacing w:after="0" w:line="240" w:lineRule="auto"/>
        <w:contextualSpacing w:val="0"/>
        <w:jc w:val="both"/>
        <w:rPr>
          <w:rFonts w:ascii="Cambria" w:hAnsi="Cambria"/>
        </w:rPr>
      </w:pPr>
      <w:r w:rsidRPr="0063595F">
        <w:rPr>
          <w:rFonts w:ascii="Cambria" w:hAnsi="Cambria"/>
        </w:rPr>
        <w:t xml:space="preserve">Postępowanie prowadzone było przy udziale </w:t>
      </w:r>
      <w:r>
        <w:rPr>
          <w:rFonts w:ascii="Cambria" w:hAnsi="Cambria"/>
        </w:rPr>
        <w:t>konsorcjum firm brokerskich – Kancelaria Brokerów Ubezpieczeniowych ADVISOR sp. z o.o. z siedzibą w Jeleniej Górze oraz</w:t>
      </w:r>
      <w:r w:rsidRPr="0063595F">
        <w:rPr>
          <w:rFonts w:ascii="Cambria" w:hAnsi="Cambria"/>
        </w:rPr>
        <w:t xml:space="preserve"> Inter-Broker sp. z o.o. z siedzibą w Toruniu, któr</w:t>
      </w:r>
      <w:r>
        <w:rPr>
          <w:rFonts w:ascii="Cambria" w:hAnsi="Cambria"/>
        </w:rPr>
        <w:t>e</w:t>
      </w:r>
      <w:r w:rsidRPr="0063595F">
        <w:rPr>
          <w:rFonts w:ascii="Cambria" w:hAnsi="Cambria"/>
        </w:rPr>
        <w:t xml:space="preserve"> jako pośrednik ubezpieczeniowy działa w imieniu i na rzecz Zamawiającego i każdego podmiotu objętego zamówieniem. Po zawarciu niniejszej umowy broker będzie nadzorował jej realizację.</w:t>
      </w:r>
    </w:p>
    <w:p w:rsidR="008A13C2" w:rsidRPr="0063595F" w:rsidRDefault="008A13C2" w:rsidP="002D4EB1">
      <w:pPr>
        <w:pStyle w:val="Akapitzlist1"/>
        <w:widowControl w:val="0"/>
        <w:numPr>
          <w:ilvl w:val="0"/>
          <w:numId w:val="38"/>
        </w:numPr>
        <w:tabs>
          <w:tab w:val="left" w:pos="360"/>
        </w:tabs>
        <w:spacing w:after="0" w:line="240" w:lineRule="auto"/>
        <w:jc w:val="both"/>
        <w:rPr>
          <w:rFonts w:ascii="Cambria" w:hAnsi="Cambria"/>
        </w:rPr>
      </w:pPr>
      <w:r w:rsidRPr="0063595F">
        <w:rPr>
          <w:rFonts w:ascii="Cambria" w:hAnsi="Cambria"/>
        </w:rPr>
        <w:t>Wykonawca zapłaci brokerowi ubezpieczeniowemu kurtaż w wysokości zwyczajowo stosowanej.</w:t>
      </w:r>
    </w:p>
    <w:p w:rsidR="00EF465C" w:rsidRPr="0063595F" w:rsidRDefault="00EF465C" w:rsidP="002D4EB1">
      <w:pPr>
        <w:widowControl w:val="0"/>
        <w:spacing w:before="240" w:after="120" w:line="240" w:lineRule="auto"/>
        <w:jc w:val="center"/>
        <w:outlineLvl w:val="1"/>
        <w:rPr>
          <w:rFonts w:ascii="Cambria" w:hAnsi="Cambria"/>
          <w:b/>
        </w:rPr>
      </w:pPr>
      <w:r w:rsidRPr="0063595F">
        <w:rPr>
          <w:rFonts w:ascii="Cambria" w:hAnsi="Cambria"/>
          <w:b/>
        </w:rPr>
        <w:t>Warunki wykonania zamówienia</w:t>
      </w:r>
    </w:p>
    <w:p w:rsidR="00EF465C" w:rsidRPr="0063595F" w:rsidRDefault="00EF465C" w:rsidP="002D4EB1">
      <w:pPr>
        <w:widowControl w:val="0"/>
        <w:spacing w:before="120" w:after="120" w:line="240" w:lineRule="auto"/>
        <w:jc w:val="center"/>
        <w:rPr>
          <w:rFonts w:ascii="Cambria" w:hAnsi="Cambria"/>
          <w:b/>
        </w:rPr>
      </w:pPr>
      <w:r w:rsidRPr="0063595F">
        <w:rPr>
          <w:rFonts w:ascii="Cambria" w:hAnsi="Cambria"/>
          <w:b/>
        </w:rPr>
        <w:t>§ 6</w:t>
      </w:r>
    </w:p>
    <w:p w:rsidR="00EF465C" w:rsidRPr="0063595F" w:rsidRDefault="00EF465C" w:rsidP="002D4EB1">
      <w:pPr>
        <w:pStyle w:val="Akapitzlist1"/>
        <w:widowControl w:val="0"/>
        <w:numPr>
          <w:ilvl w:val="0"/>
          <w:numId w:val="64"/>
        </w:numPr>
        <w:spacing w:after="0" w:line="240" w:lineRule="auto"/>
        <w:jc w:val="both"/>
        <w:rPr>
          <w:rFonts w:ascii="Cambria" w:hAnsi="Cambria"/>
        </w:rPr>
      </w:pPr>
      <w:r w:rsidRPr="0063595F">
        <w:rPr>
          <w:rFonts w:ascii="Cambria" w:hAnsi="Cambria"/>
        </w:rPr>
        <w:t>Warunki wykonywania zamówienia określa:</w:t>
      </w:r>
    </w:p>
    <w:p w:rsidR="00EF465C" w:rsidRPr="0063595F" w:rsidRDefault="00EF465C" w:rsidP="002D4EB1">
      <w:pPr>
        <w:widowControl w:val="0"/>
        <w:numPr>
          <w:ilvl w:val="0"/>
          <w:numId w:val="65"/>
        </w:numPr>
        <w:tabs>
          <w:tab w:val="left" w:pos="720"/>
        </w:tabs>
        <w:spacing w:after="0" w:line="240" w:lineRule="auto"/>
        <w:ind w:left="709" w:hanging="283"/>
        <w:jc w:val="both"/>
        <w:rPr>
          <w:rFonts w:ascii="Cambria" w:hAnsi="Cambria"/>
        </w:rPr>
      </w:pPr>
      <w:r w:rsidRPr="0063595F">
        <w:rPr>
          <w:rFonts w:ascii="Cambria" w:hAnsi="Cambria"/>
        </w:rPr>
        <w:t>specyfikacja istotnych warunków zamówienia wraz z załącznikami,</w:t>
      </w:r>
    </w:p>
    <w:p w:rsidR="00EF465C" w:rsidRPr="0063595F" w:rsidRDefault="00EF465C" w:rsidP="002D4EB1">
      <w:pPr>
        <w:widowControl w:val="0"/>
        <w:numPr>
          <w:ilvl w:val="0"/>
          <w:numId w:val="65"/>
        </w:numPr>
        <w:tabs>
          <w:tab w:val="left" w:pos="720"/>
        </w:tabs>
        <w:spacing w:after="0" w:line="240" w:lineRule="auto"/>
        <w:ind w:left="709" w:hanging="283"/>
        <w:jc w:val="both"/>
        <w:rPr>
          <w:rFonts w:ascii="Cambria" w:hAnsi="Cambria"/>
        </w:rPr>
      </w:pPr>
      <w:r w:rsidRPr="0063595F">
        <w:rPr>
          <w:rFonts w:ascii="Cambria" w:hAnsi="Cambria"/>
        </w:rPr>
        <w:t>oferta złożona przez Wykonawcę,</w:t>
      </w:r>
    </w:p>
    <w:p w:rsidR="00EF465C" w:rsidRPr="0063595F" w:rsidRDefault="00EF465C" w:rsidP="002D4EB1">
      <w:pPr>
        <w:pStyle w:val="Akapitzlist1"/>
        <w:widowControl w:val="0"/>
        <w:numPr>
          <w:ilvl w:val="0"/>
          <w:numId w:val="65"/>
        </w:numPr>
        <w:tabs>
          <w:tab w:val="left" w:pos="720"/>
        </w:tabs>
        <w:spacing w:after="0" w:line="240" w:lineRule="auto"/>
        <w:ind w:left="709" w:hanging="283"/>
        <w:contextualSpacing w:val="0"/>
        <w:jc w:val="both"/>
        <w:rPr>
          <w:rFonts w:ascii="Cambria" w:hAnsi="Cambria"/>
        </w:rPr>
      </w:pPr>
      <w:r w:rsidRPr="0063595F">
        <w:rPr>
          <w:rFonts w:ascii="Cambria" w:hAnsi="Cambria"/>
        </w:rPr>
        <w:t>niniejsza umowa,</w:t>
      </w:r>
    </w:p>
    <w:p w:rsidR="00EF465C" w:rsidRPr="0063595F" w:rsidRDefault="00D520B0" w:rsidP="002D4EB1">
      <w:pPr>
        <w:pStyle w:val="Akapitzlist1"/>
        <w:widowControl w:val="0"/>
        <w:numPr>
          <w:ilvl w:val="0"/>
          <w:numId w:val="65"/>
        </w:numPr>
        <w:tabs>
          <w:tab w:val="left" w:pos="720"/>
        </w:tabs>
        <w:spacing w:after="0" w:line="240" w:lineRule="auto"/>
        <w:ind w:left="709" w:hanging="283"/>
        <w:contextualSpacing w:val="0"/>
        <w:jc w:val="both"/>
        <w:rPr>
          <w:rFonts w:ascii="Cambria" w:hAnsi="Cambria"/>
        </w:rPr>
      </w:pPr>
      <w:r w:rsidRPr="0063595F">
        <w:rPr>
          <w:rFonts w:ascii="Cambria" w:hAnsi="Cambria"/>
        </w:rPr>
        <w:t xml:space="preserve">załącznik nr 1 do umowy, tj. </w:t>
      </w:r>
      <w:r w:rsidR="00EF465C" w:rsidRPr="0063595F">
        <w:rPr>
          <w:rFonts w:ascii="Cambria" w:hAnsi="Cambria"/>
        </w:rPr>
        <w:t>dokument kalkulacyjny określający szczegółowy sposób obliczenia składki, tzn. zastosowane niezmienne stawki i składki roczne do poszczególnych pojazdów i rodzajów ubezpieczenia</w:t>
      </w:r>
      <w:r w:rsidRPr="0063595F">
        <w:rPr>
          <w:rFonts w:ascii="Cambria" w:hAnsi="Cambria"/>
        </w:rPr>
        <w:t>,</w:t>
      </w:r>
    </w:p>
    <w:p w:rsidR="00D520B0" w:rsidRPr="0063595F" w:rsidRDefault="00D520B0" w:rsidP="002D4EB1">
      <w:pPr>
        <w:pStyle w:val="Akapitzlist1"/>
        <w:widowControl w:val="0"/>
        <w:tabs>
          <w:tab w:val="left" w:pos="284"/>
        </w:tabs>
        <w:spacing w:after="0" w:line="240" w:lineRule="auto"/>
        <w:ind w:left="284"/>
        <w:contextualSpacing w:val="0"/>
        <w:jc w:val="both"/>
        <w:rPr>
          <w:rFonts w:ascii="Cambria" w:hAnsi="Cambria"/>
        </w:rPr>
      </w:pPr>
      <w:r w:rsidRPr="0063595F">
        <w:rPr>
          <w:rFonts w:ascii="Cambria" w:hAnsi="Cambria"/>
        </w:rPr>
        <w:t>których zapisy zawsze mają pierwszeństwo przed innymi ustaleniami i postanowieniami.</w:t>
      </w:r>
    </w:p>
    <w:p w:rsidR="00D520B0" w:rsidRPr="0063595F" w:rsidRDefault="00D520B0" w:rsidP="002D4EB1">
      <w:pPr>
        <w:pStyle w:val="Akapitzlist1"/>
        <w:widowControl w:val="0"/>
        <w:numPr>
          <w:ilvl w:val="0"/>
          <w:numId w:val="64"/>
        </w:numPr>
        <w:spacing w:after="0" w:line="240" w:lineRule="auto"/>
        <w:jc w:val="both"/>
        <w:rPr>
          <w:rFonts w:ascii="Cambria" w:hAnsi="Cambria"/>
        </w:rPr>
      </w:pPr>
      <w:r w:rsidRPr="0063595F">
        <w:rPr>
          <w:rFonts w:ascii="Cambria" w:hAnsi="Cambria"/>
        </w:rPr>
        <w:t xml:space="preserve">W sprawach nieuregulowanych przez dokumenty określone w ust. 1 zastosowanie mają ogólne i szczególne warunku ubezpieczenia Wykonawcy, ustawa z dnia 29 stycznia 2004 r. Prawo zamówień publicznych, ustawa z dnia 11 września 2015 r. o działalności ubezpieczeniowej </w:t>
      </w:r>
      <w:r w:rsidRPr="0063595F">
        <w:rPr>
          <w:rFonts w:ascii="Cambria" w:hAnsi="Cambria"/>
        </w:rPr>
        <w:br/>
        <w:t>i reasekuracyjnej, ustawa z dnia 22.05.2003 r. o ubezpieczeniach obowiązkowych, Ubezpieczeniowym Funduszu Gwarancyjnym i Polskim Biurze Ubezpieczeń Komunikacyjnych oraz przepisy Kodeksu cywilnego.</w:t>
      </w:r>
    </w:p>
    <w:p w:rsidR="00EF465C" w:rsidRPr="0063595F" w:rsidRDefault="00EF465C" w:rsidP="002D4EB1">
      <w:pPr>
        <w:widowControl w:val="0"/>
        <w:spacing w:before="120" w:after="120" w:line="240" w:lineRule="auto"/>
        <w:jc w:val="center"/>
        <w:rPr>
          <w:rFonts w:ascii="Cambria" w:hAnsi="Cambria"/>
          <w:b/>
        </w:rPr>
      </w:pPr>
      <w:r w:rsidRPr="0063595F">
        <w:rPr>
          <w:rFonts w:ascii="Cambria" w:hAnsi="Cambria"/>
          <w:b/>
        </w:rPr>
        <w:t>§ 7</w:t>
      </w:r>
    </w:p>
    <w:p w:rsidR="00EF465C" w:rsidRPr="0063595F" w:rsidRDefault="00EF465C" w:rsidP="002D4EB1">
      <w:pPr>
        <w:widowControl w:val="0"/>
        <w:spacing w:after="0" w:line="240" w:lineRule="auto"/>
        <w:jc w:val="both"/>
        <w:rPr>
          <w:rFonts w:ascii="Cambria" w:hAnsi="Cambria"/>
        </w:rPr>
      </w:pPr>
      <w:r w:rsidRPr="0063595F">
        <w:rPr>
          <w:rFonts w:ascii="Cambria" w:hAnsi="Cambria"/>
        </w:rPr>
        <w:lastRenderedPageBreak/>
        <w:t>Wykonawca akceptuje wszystkie zasady i warunki realizacji zamówienia wskazane przez Zamawiającego, w tym w szczególności:</w:t>
      </w:r>
    </w:p>
    <w:p w:rsidR="00EF465C" w:rsidRPr="0063595F" w:rsidRDefault="00EF465C" w:rsidP="002D4EB1">
      <w:pPr>
        <w:pStyle w:val="Akapitzlist1"/>
        <w:widowControl w:val="0"/>
        <w:numPr>
          <w:ilvl w:val="0"/>
          <w:numId w:val="40"/>
        </w:numPr>
        <w:tabs>
          <w:tab w:val="left" w:pos="360"/>
        </w:tabs>
        <w:spacing w:after="0" w:line="240" w:lineRule="auto"/>
        <w:jc w:val="both"/>
        <w:rPr>
          <w:rFonts w:ascii="Cambria" w:hAnsi="Cambria"/>
        </w:rPr>
      </w:pPr>
      <w:r w:rsidRPr="0063595F">
        <w:rPr>
          <w:rFonts w:ascii="Cambria" w:hAnsi="Cambria"/>
        </w:rPr>
        <w:t xml:space="preserve">przyjmuje warunki </w:t>
      </w:r>
      <w:r w:rsidR="00B71904" w:rsidRPr="0063595F">
        <w:rPr>
          <w:rFonts w:ascii="Cambria" w:hAnsi="Cambria"/>
        </w:rPr>
        <w:t>obligatoryjne</w:t>
      </w:r>
      <w:r w:rsidRPr="0063595F">
        <w:rPr>
          <w:rFonts w:ascii="Cambria" w:hAnsi="Cambria"/>
        </w:rPr>
        <w:t xml:space="preserve"> dla</w:t>
      </w:r>
      <w:r w:rsidR="00B71904" w:rsidRPr="0063595F">
        <w:rPr>
          <w:rFonts w:ascii="Cambria" w:hAnsi="Cambria"/>
        </w:rPr>
        <w:t xml:space="preserve"> </w:t>
      </w:r>
      <w:r w:rsidRPr="0063595F">
        <w:rPr>
          <w:rFonts w:ascii="Cambria" w:hAnsi="Cambria"/>
        </w:rPr>
        <w:t>poszczególnych rodzajów ubezpieczeń wymienione w załącznikach do specyfikacji istotnych warunków zamówienia oraz zaakceptowane warunki fakultatywne i uznaje je za niezmienne,</w:t>
      </w:r>
    </w:p>
    <w:p w:rsidR="00EF465C" w:rsidRPr="0063595F" w:rsidRDefault="00EF465C" w:rsidP="002D4EB1">
      <w:pPr>
        <w:pStyle w:val="Akapitzlist1"/>
        <w:widowControl w:val="0"/>
        <w:numPr>
          <w:ilvl w:val="0"/>
          <w:numId w:val="40"/>
        </w:numPr>
        <w:tabs>
          <w:tab w:val="left" w:pos="360"/>
        </w:tabs>
        <w:spacing w:after="0" w:line="240" w:lineRule="auto"/>
        <w:jc w:val="both"/>
        <w:rPr>
          <w:rFonts w:ascii="Cambria" w:hAnsi="Cambria"/>
        </w:rPr>
      </w:pPr>
      <w:r w:rsidRPr="0063595F">
        <w:rPr>
          <w:rFonts w:ascii="Cambria" w:hAnsi="Cambria"/>
        </w:rPr>
        <w:t>gwarantuje niezmienność ogólnych warunków ubezpieczenia i – jeżeli mają także zastosowanie – szczególnych warunków, na podstawie których udzielana będzie ochrona ubezpieczeniowa, przez cały okres wykonywania zamówienia; wyjątek od tej zasady dopuszczalny będzie w przypadku zmian przepisów Kodeksu cywilnego i ustawy z dnia 22.05.2003 r. o ubezpieczeniach obowiązkowych, Ubezpiecz</w:t>
      </w:r>
      <w:r w:rsidR="00D520B0" w:rsidRPr="0063595F">
        <w:rPr>
          <w:rFonts w:ascii="Cambria" w:hAnsi="Cambria"/>
        </w:rPr>
        <w:t xml:space="preserve">eniowym Funduszu Gwarancyjnym i </w:t>
      </w:r>
      <w:r w:rsidRPr="0063595F">
        <w:rPr>
          <w:rFonts w:ascii="Cambria" w:hAnsi="Cambria"/>
        </w:rPr>
        <w:t>Polskim Biurze Ubezpieczeń Komunikacyjnych, w zakresie w jakim zmiany te dotyczyć będą postanowień umów ubezpieczenia wskazanych w specyfikacji istotnych warunków zamówienia,</w:t>
      </w:r>
    </w:p>
    <w:p w:rsidR="00EF465C" w:rsidRPr="0063595F" w:rsidRDefault="00EF465C" w:rsidP="002D4EB1">
      <w:pPr>
        <w:pStyle w:val="Akapitzlist1"/>
        <w:widowControl w:val="0"/>
        <w:numPr>
          <w:ilvl w:val="0"/>
          <w:numId w:val="40"/>
        </w:numPr>
        <w:tabs>
          <w:tab w:val="left" w:pos="360"/>
        </w:tabs>
        <w:spacing w:after="0" w:line="240" w:lineRule="auto"/>
        <w:jc w:val="both"/>
        <w:rPr>
          <w:rFonts w:ascii="Cambria" w:hAnsi="Cambria"/>
        </w:rPr>
      </w:pPr>
      <w:r w:rsidRPr="0063595F">
        <w:rPr>
          <w:rFonts w:ascii="Cambria" w:hAnsi="Cambria"/>
        </w:rPr>
        <w:t xml:space="preserve">gwarantuje niezmienność stawek taryfowych rocznych za ubezpieczenie pojazdów mechanicznych od uszkodzenia i utraty auto casco, za ubezpieczenie </w:t>
      </w:r>
      <w:proofErr w:type="spellStart"/>
      <w:r w:rsidRPr="0063595F">
        <w:rPr>
          <w:rFonts w:ascii="Cambria" w:hAnsi="Cambria"/>
        </w:rPr>
        <w:t>assistance</w:t>
      </w:r>
      <w:proofErr w:type="spellEnd"/>
      <w:r w:rsidRPr="0063595F">
        <w:rPr>
          <w:rFonts w:ascii="Cambria" w:hAnsi="Cambria"/>
        </w:rPr>
        <w:t xml:space="preserve"> oraz za ubezpieczenie NNW kierowcy i pasażerów, a także składek rocznych za obowiązkowe ubezpieczenie OC posiadaczy pojazdów mechanicznych, wynikających ze złożonej oferty, przez cały okres wykonania zamówienia,</w:t>
      </w:r>
    </w:p>
    <w:p w:rsidR="00EF465C" w:rsidRPr="0063595F" w:rsidRDefault="00EF465C" w:rsidP="002D4EB1">
      <w:pPr>
        <w:pStyle w:val="Akapitzlist1"/>
        <w:widowControl w:val="0"/>
        <w:numPr>
          <w:ilvl w:val="0"/>
          <w:numId w:val="40"/>
        </w:numPr>
        <w:tabs>
          <w:tab w:val="left" w:pos="360"/>
        </w:tabs>
        <w:spacing w:after="0" w:line="240" w:lineRule="auto"/>
        <w:jc w:val="both"/>
        <w:rPr>
          <w:rFonts w:ascii="Cambria" w:hAnsi="Cambria"/>
        </w:rPr>
      </w:pPr>
      <w:r w:rsidRPr="0063595F">
        <w:rPr>
          <w:rFonts w:ascii="Cambria" w:hAnsi="Cambria"/>
        </w:rPr>
        <w:t xml:space="preserve">akceptuje proporcjonalną zmianę ceny ochrony ubezpieczeniowej w stosunku do ceny oferowanej z uwagi na zmienność w czasie ilości i wartości przedmiotu ubezpieczenia oraz w związku </w:t>
      </w:r>
      <w:r w:rsidRPr="0063595F">
        <w:rPr>
          <w:rFonts w:ascii="Cambria" w:hAnsi="Cambria"/>
        </w:rPr>
        <w:br/>
        <w:t>z  wyrównaniem okresów ubezpieczenia,</w:t>
      </w:r>
    </w:p>
    <w:p w:rsidR="00EF465C" w:rsidRPr="0063595F" w:rsidRDefault="00EF465C" w:rsidP="002D4EB1">
      <w:pPr>
        <w:pStyle w:val="Akapitzlist1"/>
        <w:widowControl w:val="0"/>
        <w:numPr>
          <w:ilvl w:val="0"/>
          <w:numId w:val="40"/>
        </w:numPr>
        <w:tabs>
          <w:tab w:val="left" w:pos="360"/>
        </w:tabs>
        <w:spacing w:after="0" w:line="240" w:lineRule="auto"/>
        <w:jc w:val="both"/>
        <w:rPr>
          <w:rFonts w:ascii="Cambria" w:hAnsi="Cambria"/>
        </w:rPr>
      </w:pPr>
      <w:r w:rsidRPr="0063595F">
        <w:rPr>
          <w:rFonts w:ascii="Cambria" w:hAnsi="Cambria"/>
        </w:rPr>
        <w:t>akceptuje wystawianie polis w ubezpieczeniach dobrowolnych na okres krótszy niż 1 rok, z naliczaniem składki co do dnia za faktyczny okres ochrony, według stawek rocznych zgodnych ze złożoną ofertą, bez stosowania składki minimalnej z polisy,</w:t>
      </w:r>
    </w:p>
    <w:p w:rsidR="008A13C2" w:rsidRPr="0063595F" w:rsidRDefault="00EF465C" w:rsidP="002D4EB1">
      <w:pPr>
        <w:pStyle w:val="Akapitzlist1"/>
        <w:widowControl w:val="0"/>
        <w:numPr>
          <w:ilvl w:val="0"/>
          <w:numId w:val="40"/>
        </w:numPr>
        <w:tabs>
          <w:tab w:val="left" w:pos="360"/>
        </w:tabs>
        <w:spacing w:after="0" w:line="240" w:lineRule="auto"/>
        <w:jc w:val="both"/>
        <w:rPr>
          <w:rFonts w:ascii="Cambria" w:hAnsi="Cambria"/>
        </w:rPr>
      </w:pPr>
      <w:r w:rsidRPr="0063595F">
        <w:rPr>
          <w:rFonts w:ascii="Cambria" w:hAnsi="Cambria"/>
        </w:rPr>
        <w:t>akceptuje zasady likwidacji szkód określone w specyfikacji istotnych warunków zamówienia i zobowiązuje się do pisemnego informowania brokera ubezpieczeniowego o każdej decyzji odszkodowawczej.</w:t>
      </w:r>
    </w:p>
    <w:p w:rsidR="008A13C2" w:rsidRPr="0063595F" w:rsidRDefault="008A13C2" w:rsidP="002D4EB1">
      <w:pPr>
        <w:widowControl w:val="0"/>
        <w:spacing w:after="120" w:line="240" w:lineRule="auto"/>
        <w:jc w:val="center"/>
        <w:outlineLvl w:val="1"/>
        <w:rPr>
          <w:rFonts w:ascii="Cambria" w:hAnsi="Cambria"/>
          <w:b/>
        </w:rPr>
      </w:pPr>
      <w:r w:rsidRPr="0063595F">
        <w:rPr>
          <w:rFonts w:ascii="Cambria" w:hAnsi="Cambria"/>
          <w:b/>
        </w:rPr>
        <w:t>Termin wykonania zamówienia</w:t>
      </w:r>
    </w:p>
    <w:p w:rsidR="008A13C2" w:rsidRPr="0063595F" w:rsidRDefault="008A13C2" w:rsidP="002D4EB1">
      <w:pPr>
        <w:widowControl w:val="0"/>
        <w:spacing w:before="120" w:after="0" w:line="240" w:lineRule="auto"/>
        <w:jc w:val="center"/>
        <w:rPr>
          <w:rFonts w:ascii="Cambria" w:hAnsi="Cambria"/>
          <w:b/>
        </w:rPr>
      </w:pPr>
      <w:r w:rsidRPr="0063595F">
        <w:rPr>
          <w:rFonts w:ascii="Cambria" w:hAnsi="Cambria"/>
          <w:b/>
        </w:rPr>
        <w:t>§ 8</w:t>
      </w:r>
    </w:p>
    <w:p w:rsidR="008A13C2" w:rsidRPr="0063595F" w:rsidRDefault="008A13C2" w:rsidP="002D4EB1">
      <w:pPr>
        <w:pStyle w:val="Akapitzlist1"/>
        <w:widowControl w:val="0"/>
        <w:numPr>
          <w:ilvl w:val="0"/>
          <w:numId w:val="41"/>
        </w:numPr>
        <w:tabs>
          <w:tab w:val="left" w:pos="360"/>
        </w:tabs>
        <w:spacing w:after="0" w:line="240" w:lineRule="auto"/>
        <w:jc w:val="both"/>
        <w:rPr>
          <w:rFonts w:ascii="Cambria" w:hAnsi="Cambria"/>
        </w:rPr>
      </w:pPr>
      <w:r w:rsidRPr="0063595F">
        <w:rPr>
          <w:rFonts w:ascii="Cambria" w:hAnsi="Cambria"/>
        </w:rPr>
        <w:t xml:space="preserve">Termin wykonania zamówienia: </w:t>
      </w:r>
      <w:r w:rsidR="008E330C" w:rsidRPr="0063595F">
        <w:rPr>
          <w:rFonts w:ascii="Cambria" w:hAnsi="Cambria"/>
          <w:b/>
        </w:rPr>
        <w:t xml:space="preserve">36 miesięcy, </w:t>
      </w:r>
      <w:r w:rsidR="00EF465C" w:rsidRPr="0063595F">
        <w:rPr>
          <w:rFonts w:ascii="Cambria" w:hAnsi="Cambria"/>
          <w:b/>
        </w:rPr>
        <w:t xml:space="preserve">od dnia </w:t>
      </w:r>
      <w:r w:rsidR="00EC598C" w:rsidRPr="0063595F">
        <w:rPr>
          <w:rFonts w:ascii="Cambria" w:hAnsi="Cambria"/>
          <w:b/>
        </w:rPr>
        <w:t>0</w:t>
      </w:r>
      <w:r w:rsidR="00D12905">
        <w:rPr>
          <w:rFonts w:ascii="Cambria" w:hAnsi="Cambria"/>
          <w:b/>
        </w:rPr>
        <w:t>1</w:t>
      </w:r>
      <w:r w:rsidR="005115B8" w:rsidRPr="0063595F">
        <w:rPr>
          <w:rFonts w:ascii="Cambria" w:hAnsi="Cambria"/>
          <w:b/>
        </w:rPr>
        <w:t>.0</w:t>
      </w:r>
      <w:r w:rsidR="00153AE3">
        <w:rPr>
          <w:rFonts w:ascii="Cambria" w:hAnsi="Cambria"/>
          <w:b/>
        </w:rPr>
        <w:t>8</w:t>
      </w:r>
      <w:r w:rsidR="00EF465C" w:rsidRPr="0063595F">
        <w:rPr>
          <w:rFonts w:ascii="Cambria" w:hAnsi="Cambria"/>
          <w:b/>
        </w:rPr>
        <w:t xml:space="preserve">.2016 r. do dnia </w:t>
      </w:r>
      <w:r w:rsidR="00D12905">
        <w:rPr>
          <w:rFonts w:ascii="Cambria" w:hAnsi="Cambria"/>
          <w:b/>
        </w:rPr>
        <w:t>3</w:t>
      </w:r>
      <w:r w:rsidR="00153AE3">
        <w:rPr>
          <w:rFonts w:ascii="Cambria" w:hAnsi="Cambria"/>
          <w:b/>
        </w:rPr>
        <w:t>1</w:t>
      </w:r>
      <w:r w:rsidR="005115B8" w:rsidRPr="0063595F">
        <w:rPr>
          <w:rFonts w:ascii="Cambria" w:hAnsi="Cambria"/>
          <w:b/>
        </w:rPr>
        <w:t>.0</w:t>
      </w:r>
      <w:r w:rsidR="00153AE3">
        <w:rPr>
          <w:rFonts w:ascii="Cambria" w:hAnsi="Cambria"/>
          <w:b/>
        </w:rPr>
        <w:t>7</w:t>
      </w:r>
      <w:r w:rsidR="0016504E" w:rsidRPr="0063595F">
        <w:rPr>
          <w:rFonts w:ascii="Cambria" w:hAnsi="Cambria"/>
          <w:b/>
        </w:rPr>
        <w:t>.2019</w:t>
      </w:r>
      <w:r w:rsidR="00EF465C" w:rsidRPr="0063595F">
        <w:rPr>
          <w:rFonts w:ascii="Cambria" w:hAnsi="Cambria"/>
          <w:b/>
        </w:rPr>
        <w:t xml:space="preserve"> r.</w:t>
      </w:r>
    </w:p>
    <w:p w:rsidR="008A13C2" w:rsidRPr="0063595F" w:rsidRDefault="008A13C2" w:rsidP="002D4EB1">
      <w:pPr>
        <w:pStyle w:val="Akapitzlist1"/>
        <w:widowControl w:val="0"/>
        <w:numPr>
          <w:ilvl w:val="0"/>
          <w:numId w:val="41"/>
        </w:numPr>
        <w:tabs>
          <w:tab w:val="left" w:pos="360"/>
        </w:tabs>
        <w:spacing w:after="0" w:line="240" w:lineRule="auto"/>
        <w:jc w:val="both"/>
        <w:rPr>
          <w:rFonts w:ascii="Cambria" w:hAnsi="Cambria"/>
        </w:rPr>
      </w:pPr>
      <w:r w:rsidRPr="0063595F">
        <w:rPr>
          <w:rFonts w:ascii="Cambria" w:hAnsi="Cambria"/>
        </w:rPr>
        <w:t>Polisy potwierdzające ubezpieczenie obowiązkowe OC posiadaczy pojazdów mechanicznych, auto casco, NNW kierowcy i pasażerów oraz </w:t>
      </w:r>
      <w:proofErr w:type="spellStart"/>
      <w:r w:rsidRPr="0063595F">
        <w:rPr>
          <w:rFonts w:ascii="Cambria" w:hAnsi="Cambria"/>
        </w:rPr>
        <w:t>assistance</w:t>
      </w:r>
      <w:proofErr w:type="spellEnd"/>
      <w:r w:rsidRPr="0063595F">
        <w:rPr>
          <w:rFonts w:ascii="Cambria" w:hAnsi="Cambria"/>
        </w:rPr>
        <w:t xml:space="preserve"> będą wystawiane na pełen roczny okres ubezpieczenia, rozpoczynający się w terminie wykonania zamówienia licząc od dnia następnego po dniu wygaśnięcia dotychczasowych umów. W</w:t>
      </w:r>
      <w:r w:rsidR="00D520B0" w:rsidRPr="0063595F">
        <w:rPr>
          <w:rFonts w:ascii="Cambria" w:hAnsi="Cambria"/>
        </w:rPr>
        <w:t xml:space="preserve"> odniesieniu do </w:t>
      </w:r>
      <w:r w:rsidRPr="0063595F">
        <w:rPr>
          <w:rFonts w:ascii="Cambria" w:hAnsi="Cambria"/>
        </w:rPr>
        <w:t xml:space="preserve">pojazdów, których termin ubezpieczenia </w:t>
      </w:r>
      <w:r w:rsidR="0016504E" w:rsidRPr="0063595F">
        <w:rPr>
          <w:rFonts w:ascii="Cambria" w:hAnsi="Cambria"/>
        </w:rPr>
        <w:t xml:space="preserve">auto casco, </w:t>
      </w:r>
      <w:proofErr w:type="spellStart"/>
      <w:r w:rsidR="0016504E" w:rsidRPr="0063595F">
        <w:rPr>
          <w:rFonts w:ascii="Cambria" w:hAnsi="Cambria"/>
        </w:rPr>
        <w:t>a</w:t>
      </w:r>
      <w:r w:rsidRPr="0063595F">
        <w:rPr>
          <w:rFonts w:ascii="Cambria" w:hAnsi="Cambria"/>
        </w:rPr>
        <w:t>ssistance</w:t>
      </w:r>
      <w:proofErr w:type="spellEnd"/>
      <w:r w:rsidRPr="0063595F">
        <w:rPr>
          <w:rFonts w:ascii="Cambria" w:hAnsi="Cambria"/>
        </w:rPr>
        <w:t xml:space="preserve"> lub NNW różni się od terminu ubezpieczenia obowiązkowego OC, ubezpieczenia te będą wyrównywane na dzień końca ubezpieczenia OC.</w:t>
      </w:r>
    </w:p>
    <w:p w:rsidR="00FF5B7B" w:rsidRPr="0063595F" w:rsidRDefault="00FF5B7B" w:rsidP="002D4EB1">
      <w:pPr>
        <w:pStyle w:val="Akapitzlist1"/>
        <w:widowControl w:val="0"/>
        <w:numPr>
          <w:ilvl w:val="0"/>
          <w:numId w:val="41"/>
        </w:numPr>
        <w:tabs>
          <w:tab w:val="left" w:pos="360"/>
        </w:tabs>
        <w:spacing w:after="0" w:line="240" w:lineRule="auto"/>
        <w:jc w:val="both"/>
        <w:rPr>
          <w:rFonts w:ascii="Cambria" w:hAnsi="Cambria"/>
        </w:rPr>
      </w:pPr>
      <w:r w:rsidRPr="0063595F">
        <w:rPr>
          <w:rFonts w:ascii="Cambria" w:hAnsi="Cambria"/>
        </w:rPr>
        <w:t xml:space="preserve">Zamawiający przeprowadzi wyrównanie wszystkich okresów ubezpieczenia. Za datę wyrównania należy przyjąć dzień </w:t>
      </w:r>
      <w:r w:rsidR="0045343A">
        <w:rPr>
          <w:rFonts w:ascii="Cambria" w:hAnsi="Cambria"/>
        </w:rPr>
        <w:t>3</w:t>
      </w:r>
      <w:r w:rsidR="00153AE3">
        <w:rPr>
          <w:rFonts w:ascii="Cambria" w:hAnsi="Cambria"/>
        </w:rPr>
        <w:t>1</w:t>
      </w:r>
      <w:r w:rsidRPr="0063595F">
        <w:rPr>
          <w:rFonts w:ascii="Cambria" w:hAnsi="Cambria"/>
        </w:rPr>
        <w:t>.0</w:t>
      </w:r>
      <w:r w:rsidR="00153AE3">
        <w:rPr>
          <w:rFonts w:ascii="Cambria" w:hAnsi="Cambria"/>
        </w:rPr>
        <w:t>7</w:t>
      </w:r>
      <w:r w:rsidRPr="0063595F">
        <w:rPr>
          <w:rFonts w:ascii="Cambria" w:hAnsi="Cambria"/>
        </w:rPr>
        <w:t xml:space="preserve">.2017 r., a za początek ochrony po wyrównaniu okresów ubezpieczenia – dzień </w:t>
      </w:r>
      <w:r w:rsidR="00EC598C" w:rsidRPr="0063595F">
        <w:rPr>
          <w:rFonts w:ascii="Cambria" w:hAnsi="Cambria"/>
        </w:rPr>
        <w:t>0</w:t>
      </w:r>
      <w:r w:rsidR="0045343A">
        <w:rPr>
          <w:rFonts w:ascii="Cambria" w:hAnsi="Cambria"/>
        </w:rPr>
        <w:t>1</w:t>
      </w:r>
      <w:r w:rsidRPr="0063595F">
        <w:rPr>
          <w:rFonts w:ascii="Cambria" w:hAnsi="Cambria"/>
        </w:rPr>
        <w:t>.0</w:t>
      </w:r>
      <w:r w:rsidR="00153AE3">
        <w:rPr>
          <w:rFonts w:ascii="Cambria" w:hAnsi="Cambria"/>
        </w:rPr>
        <w:t>8</w:t>
      </w:r>
      <w:r w:rsidRPr="0063595F">
        <w:rPr>
          <w:rFonts w:ascii="Cambria" w:hAnsi="Cambria"/>
        </w:rPr>
        <w:t xml:space="preserve">.2017 r. Dla wszystkich pojazdów nabytych po dniu </w:t>
      </w:r>
      <w:r w:rsidR="00EC598C" w:rsidRPr="0063595F">
        <w:rPr>
          <w:rFonts w:ascii="Cambria" w:hAnsi="Cambria"/>
        </w:rPr>
        <w:t>01</w:t>
      </w:r>
      <w:r w:rsidRPr="0063595F">
        <w:rPr>
          <w:rFonts w:ascii="Cambria" w:hAnsi="Cambria"/>
        </w:rPr>
        <w:t>.0</w:t>
      </w:r>
      <w:r w:rsidR="00153AE3">
        <w:rPr>
          <w:rFonts w:ascii="Cambria" w:hAnsi="Cambria"/>
        </w:rPr>
        <w:t>8</w:t>
      </w:r>
      <w:r w:rsidRPr="0063595F">
        <w:rPr>
          <w:rFonts w:ascii="Cambria" w:hAnsi="Cambria"/>
        </w:rPr>
        <w:t>.2017 r. również realizowane będzie wyrównanie okresów ubezpieczenia, z zachowaniem przepisów ustawy o ubezpieczeniach obowiązkowych, Ubezpieczeniowym Funduszu Gwarancyjnym, Polskim Biurze Ubezpieczeń Komunikacyjnych dotyczących 12-miesięcznego okresu umowy ubezpieczenia. Rozliczenie składki następować będzie „co do dnia”, za faktyczny okres ochrony, według stawek rocznych zgodnych ze złożoną ofertą, bez stosowania składki minimalnej z polisy.</w:t>
      </w:r>
    </w:p>
    <w:p w:rsidR="008A13C2" w:rsidRPr="0063595F" w:rsidRDefault="008A13C2" w:rsidP="002D4EB1">
      <w:pPr>
        <w:pStyle w:val="Akapitzlist1"/>
        <w:widowControl w:val="0"/>
        <w:numPr>
          <w:ilvl w:val="0"/>
          <w:numId w:val="41"/>
        </w:numPr>
        <w:tabs>
          <w:tab w:val="left" w:pos="360"/>
        </w:tabs>
        <w:spacing w:after="0" w:line="240" w:lineRule="auto"/>
        <w:jc w:val="both"/>
        <w:rPr>
          <w:rFonts w:ascii="Cambria" w:hAnsi="Cambria"/>
        </w:rPr>
      </w:pPr>
      <w:r w:rsidRPr="0063595F">
        <w:rPr>
          <w:rFonts w:ascii="Cambria" w:hAnsi="Cambria"/>
        </w:rPr>
        <w:t>Doubezpieczenia realizowane będą zawsze do końca każdego roku polisowego.</w:t>
      </w:r>
    </w:p>
    <w:p w:rsidR="008A13C2" w:rsidRPr="0063595F" w:rsidRDefault="008A13C2" w:rsidP="002D4EB1">
      <w:pPr>
        <w:widowControl w:val="0"/>
        <w:spacing w:before="240" w:after="0" w:line="240" w:lineRule="auto"/>
        <w:jc w:val="center"/>
        <w:rPr>
          <w:rFonts w:ascii="Cambria" w:hAnsi="Cambria"/>
          <w:b/>
        </w:rPr>
      </w:pPr>
      <w:r w:rsidRPr="0063595F">
        <w:rPr>
          <w:rFonts w:ascii="Cambria" w:hAnsi="Cambria"/>
          <w:b/>
        </w:rPr>
        <w:t>Podwykonawcy</w:t>
      </w:r>
    </w:p>
    <w:p w:rsidR="008A13C2" w:rsidRPr="0063595F" w:rsidRDefault="008A13C2" w:rsidP="002D4EB1">
      <w:pPr>
        <w:widowControl w:val="0"/>
        <w:spacing w:before="120" w:after="0" w:line="240" w:lineRule="auto"/>
        <w:jc w:val="center"/>
        <w:rPr>
          <w:rFonts w:ascii="Cambria" w:hAnsi="Cambria"/>
          <w:b/>
        </w:rPr>
      </w:pPr>
      <w:r w:rsidRPr="0063595F">
        <w:rPr>
          <w:rFonts w:ascii="Cambria" w:hAnsi="Cambria"/>
          <w:b/>
        </w:rPr>
        <w:t>§ 9</w:t>
      </w:r>
    </w:p>
    <w:p w:rsidR="008A13C2" w:rsidRPr="0063595F" w:rsidRDefault="00D520B0" w:rsidP="002D4EB1">
      <w:pPr>
        <w:pStyle w:val="Akapitzlist1"/>
        <w:widowControl w:val="0"/>
        <w:numPr>
          <w:ilvl w:val="0"/>
          <w:numId w:val="42"/>
        </w:numPr>
        <w:tabs>
          <w:tab w:val="left" w:pos="360"/>
        </w:tabs>
        <w:spacing w:after="0" w:line="240" w:lineRule="auto"/>
        <w:jc w:val="both"/>
        <w:rPr>
          <w:rFonts w:ascii="Cambria" w:hAnsi="Cambria"/>
        </w:rPr>
      </w:pPr>
      <w:r w:rsidRPr="0063595F">
        <w:rPr>
          <w:rFonts w:ascii="Cambria" w:hAnsi="Cambria"/>
        </w:rPr>
        <w:t xml:space="preserve">Wykonawca powierza Wykonanie części zamówienia podwykonawcom, w następującym zakresie: </w:t>
      </w:r>
      <w:r w:rsidR="00FF5B7B" w:rsidRPr="0063595F">
        <w:rPr>
          <w:rFonts w:ascii="Cambria" w:hAnsi="Cambria"/>
        </w:rPr>
        <w:t>………</w:t>
      </w:r>
    </w:p>
    <w:p w:rsidR="008A13C2" w:rsidRPr="0063595F" w:rsidRDefault="008A13C2" w:rsidP="002D4EB1">
      <w:pPr>
        <w:pStyle w:val="Akapitzlist1"/>
        <w:widowControl w:val="0"/>
        <w:numPr>
          <w:ilvl w:val="0"/>
          <w:numId w:val="42"/>
        </w:numPr>
        <w:tabs>
          <w:tab w:val="left" w:pos="360"/>
        </w:tabs>
        <w:spacing w:after="0" w:line="240" w:lineRule="auto"/>
        <w:jc w:val="both"/>
        <w:rPr>
          <w:rFonts w:ascii="Cambria" w:hAnsi="Cambria"/>
          <w:i/>
        </w:rPr>
      </w:pPr>
      <w:r w:rsidRPr="0063595F">
        <w:rPr>
          <w:rFonts w:ascii="Cambria" w:hAnsi="Cambria"/>
        </w:rPr>
        <w:t>Wykonawca ponosi pełną odpowiedzialność za</w:t>
      </w:r>
      <w:r w:rsidR="00781C69" w:rsidRPr="0063595F">
        <w:rPr>
          <w:rFonts w:ascii="Cambria" w:hAnsi="Cambria"/>
        </w:rPr>
        <w:t xml:space="preserve"> </w:t>
      </w:r>
      <w:r w:rsidRPr="0063595F">
        <w:rPr>
          <w:rFonts w:ascii="Cambria" w:hAnsi="Cambria"/>
        </w:rPr>
        <w:t>usługi, które wykonuje przy</w:t>
      </w:r>
      <w:r w:rsidR="00781C69" w:rsidRPr="0063595F">
        <w:rPr>
          <w:rFonts w:ascii="Cambria" w:hAnsi="Cambria"/>
        </w:rPr>
        <w:t xml:space="preserve"> </w:t>
      </w:r>
      <w:r w:rsidRPr="0063595F">
        <w:rPr>
          <w:rFonts w:ascii="Cambria" w:hAnsi="Cambria"/>
        </w:rPr>
        <w:t>pomocy podwykonawców.</w:t>
      </w:r>
    </w:p>
    <w:p w:rsidR="008A13C2" w:rsidRPr="0063595F" w:rsidRDefault="008A13C2" w:rsidP="002D4EB1">
      <w:pPr>
        <w:pStyle w:val="Akapitzlist1"/>
        <w:widowControl w:val="0"/>
        <w:spacing w:after="0" w:line="240" w:lineRule="auto"/>
        <w:ind w:left="360"/>
        <w:jc w:val="both"/>
        <w:rPr>
          <w:rFonts w:ascii="Cambria" w:hAnsi="Cambria"/>
          <w:i/>
        </w:rPr>
      </w:pPr>
      <w:r w:rsidRPr="0063595F">
        <w:rPr>
          <w:rFonts w:ascii="Cambria" w:hAnsi="Cambria"/>
          <w:i/>
        </w:rPr>
        <w:t>lub zapis: Wykonawca wykona zamówienie swoimi siłami, bez korzystania z usług podwykonawców.</w:t>
      </w:r>
    </w:p>
    <w:p w:rsidR="008A13C2" w:rsidRPr="0063595F" w:rsidRDefault="008A13C2" w:rsidP="002D4EB1">
      <w:pPr>
        <w:pStyle w:val="Akapitzlist1"/>
        <w:widowControl w:val="0"/>
        <w:spacing w:after="0" w:line="240" w:lineRule="auto"/>
        <w:ind w:left="360"/>
        <w:jc w:val="both"/>
        <w:rPr>
          <w:rFonts w:ascii="Cambria" w:hAnsi="Cambria"/>
          <w:i/>
        </w:rPr>
      </w:pPr>
      <w:r w:rsidRPr="0063595F">
        <w:rPr>
          <w:rFonts w:ascii="Cambria" w:hAnsi="Cambria"/>
          <w:i/>
        </w:rPr>
        <w:t>Uwaga: zapis zostanie doprecyzowany w zależności od oświadczenia Wykonawcy złożonego w ofercie.</w:t>
      </w:r>
    </w:p>
    <w:p w:rsidR="008A13C2" w:rsidRPr="0063595F" w:rsidRDefault="008A13C2" w:rsidP="002D4EB1">
      <w:pPr>
        <w:widowControl w:val="0"/>
        <w:spacing w:after="120" w:line="240" w:lineRule="auto"/>
        <w:jc w:val="center"/>
        <w:outlineLvl w:val="1"/>
        <w:rPr>
          <w:rFonts w:ascii="Cambria" w:hAnsi="Cambria"/>
          <w:b/>
        </w:rPr>
      </w:pPr>
      <w:r w:rsidRPr="0063595F">
        <w:rPr>
          <w:rFonts w:ascii="Cambria" w:hAnsi="Cambria"/>
          <w:b/>
        </w:rPr>
        <w:t>Forma wykonania zamówienia</w:t>
      </w:r>
    </w:p>
    <w:p w:rsidR="008A13C2" w:rsidRPr="0063595F" w:rsidRDefault="008A13C2" w:rsidP="002D4EB1">
      <w:pPr>
        <w:widowControl w:val="0"/>
        <w:spacing w:before="120" w:after="0" w:line="240" w:lineRule="auto"/>
        <w:jc w:val="center"/>
        <w:rPr>
          <w:rFonts w:ascii="Cambria" w:hAnsi="Cambria"/>
          <w:b/>
        </w:rPr>
      </w:pPr>
      <w:r w:rsidRPr="0063595F">
        <w:rPr>
          <w:rFonts w:ascii="Cambria" w:hAnsi="Cambria"/>
          <w:b/>
        </w:rPr>
        <w:lastRenderedPageBreak/>
        <w:t>§ 10</w:t>
      </w:r>
    </w:p>
    <w:p w:rsidR="008A13C2" w:rsidRPr="0063595F" w:rsidRDefault="008A13C2" w:rsidP="002D4EB1">
      <w:pPr>
        <w:pStyle w:val="Akapitzlist"/>
        <w:widowControl w:val="0"/>
        <w:numPr>
          <w:ilvl w:val="0"/>
          <w:numId w:val="43"/>
        </w:numPr>
        <w:tabs>
          <w:tab w:val="left" w:pos="360"/>
        </w:tabs>
        <w:spacing w:after="0" w:line="240" w:lineRule="auto"/>
        <w:jc w:val="both"/>
        <w:rPr>
          <w:rFonts w:ascii="Cambria" w:hAnsi="Cambria"/>
        </w:rPr>
      </w:pPr>
      <w:r w:rsidRPr="0063595F">
        <w:rPr>
          <w:rFonts w:ascii="Cambria" w:hAnsi="Cambria"/>
        </w:rPr>
        <w:t>Polisy ubezpieczeniowe będą wystawiane indywidualnie na Zamawiającego oraz poszczególne podmioty objęte zamówieniem, po</w:t>
      </w:r>
      <w:r w:rsidR="00D520B0" w:rsidRPr="0063595F">
        <w:rPr>
          <w:rFonts w:ascii="Cambria" w:hAnsi="Cambria"/>
        </w:rPr>
        <w:t xml:space="preserve">siadające pojazdy mechaniczne i </w:t>
      </w:r>
      <w:r w:rsidRPr="0063595F">
        <w:rPr>
          <w:rFonts w:ascii="Cambria" w:hAnsi="Cambria"/>
        </w:rPr>
        <w:t>podpisywane przez ich kierowników, które tym samym będą ubezpieczającymi i płatnikami składki.</w:t>
      </w:r>
    </w:p>
    <w:p w:rsidR="00194FD9" w:rsidRPr="0063595F" w:rsidRDefault="00194FD9" w:rsidP="002D4EB1">
      <w:pPr>
        <w:pStyle w:val="Akapitzlist"/>
        <w:widowControl w:val="0"/>
        <w:tabs>
          <w:tab w:val="left" w:pos="360"/>
        </w:tabs>
        <w:spacing w:after="0" w:line="240" w:lineRule="auto"/>
        <w:ind w:left="357"/>
        <w:jc w:val="both"/>
        <w:rPr>
          <w:rFonts w:ascii="Cambria" w:hAnsi="Cambria"/>
          <w:b/>
          <w:i/>
        </w:rPr>
      </w:pPr>
    </w:p>
    <w:p w:rsidR="00D009DD" w:rsidRPr="0063595F" w:rsidRDefault="00D009DD" w:rsidP="002D4EB1">
      <w:pPr>
        <w:pStyle w:val="Akapitzlist"/>
        <w:widowControl w:val="0"/>
        <w:tabs>
          <w:tab w:val="left" w:pos="360"/>
        </w:tabs>
        <w:spacing w:after="0" w:line="240" w:lineRule="auto"/>
        <w:ind w:left="357"/>
        <w:jc w:val="both"/>
        <w:rPr>
          <w:rFonts w:ascii="Cambria" w:hAnsi="Cambria"/>
          <w:b/>
          <w:i/>
        </w:rPr>
      </w:pPr>
      <w:r w:rsidRPr="0063595F">
        <w:rPr>
          <w:rFonts w:ascii="Cambria" w:hAnsi="Cambria"/>
          <w:b/>
          <w:i/>
        </w:rPr>
        <w:t>Komentarz: Zamawiający zastrzega sobie możliwość zmiany sposobu wystawienia polis i płatności, np. wystawione mogą zostać polisy centralne dla wszystkich ubezpieczeń.</w:t>
      </w:r>
    </w:p>
    <w:p w:rsidR="00194FD9" w:rsidRPr="0063595F" w:rsidRDefault="00194FD9" w:rsidP="002D4EB1">
      <w:pPr>
        <w:pStyle w:val="Akapitzlist"/>
        <w:widowControl w:val="0"/>
        <w:tabs>
          <w:tab w:val="left" w:pos="360"/>
        </w:tabs>
        <w:spacing w:after="0" w:line="240" w:lineRule="auto"/>
        <w:ind w:left="357"/>
        <w:jc w:val="both"/>
        <w:rPr>
          <w:rFonts w:ascii="Cambria" w:hAnsi="Cambria"/>
        </w:rPr>
      </w:pPr>
    </w:p>
    <w:p w:rsidR="00D520B0" w:rsidRPr="0063595F" w:rsidRDefault="00D520B0" w:rsidP="002D4EB1">
      <w:pPr>
        <w:pStyle w:val="Akapitzlist1"/>
        <w:widowControl w:val="0"/>
        <w:numPr>
          <w:ilvl w:val="0"/>
          <w:numId w:val="43"/>
        </w:numPr>
        <w:tabs>
          <w:tab w:val="left" w:pos="360"/>
        </w:tabs>
        <w:spacing w:after="0" w:line="240" w:lineRule="auto"/>
        <w:jc w:val="both"/>
        <w:rPr>
          <w:rFonts w:ascii="Cambria" w:hAnsi="Cambria"/>
        </w:rPr>
      </w:pPr>
      <w:r w:rsidRPr="0063595F">
        <w:rPr>
          <w:rFonts w:ascii="Cambria" w:hAnsi="Cambria"/>
        </w:rPr>
        <w:t>Po zawarciu niniejszej umowy w sprawie zamówienia publicznego Wykonawca jest zobowiązany do wystawienia dokumentów (polis</w:t>
      </w:r>
      <w:r w:rsidR="00D8413C" w:rsidRPr="0063595F">
        <w:rPr>
          <w:rFonts w:ascii="Cambria" w:hAnsi="Cambria"/>
        </w:rPr>
        <w:t xml:space="preserve"> i certyfikatów</w:t>
      </w:r>
      <w:r w:rsidRPr="0063595F">
        <w:rPr>
          <w:rFonts w:ascii="Cambria" w:hAnsi="Cambria"/>
        </w:rPr>
        <w:t>) ubezpieczeniowych. W razie niemożliwości wystawienia tych dokumentów przed dniem rozpoczęcia ochrony wynikającym z zawartej umowy lub ekspirujących polis Zamawiającego i podmiotów objętych zamówieniem</w:t>
      </w:r>
      <w:r w:rsidR="0016504E" w:rsidRPr="0063595F">
        <w:rPr>
          <w:rFonts w:ascii="Cambria" w:hAnsi="Cambria"/>
        </w:rPr>
        <w:t>,</w:t>
      </w:r>
      <w:r w:rsidRPr="0063595F">
        <w:rPr>
          <w:rFonts w:ascii="Cambria" w:hAnsi="Cambria"/>
        </w:rPr>
        <w:t xml:space="preserve"> Wykonawca zobowiązany jest do wystawienia przed tym dniem noty pokrycia ubezpieczeniowego, gwarantującej bezwarunkowo i nieodwołalnie wykonanie zamówienia w zakresie i na</w:t>
      </w:r>
      <w:r w:rsidR="00D8413C" w:rsidRPr="0063595F">
        <w:rPr>
          <w:rFonts w:ascii="Cambria" w:hAnsi="Cambria"/>
        </w:rPr>
        <w:t xml:space="preserve"> </w:t>
      </w:r>
      <w:r w:rsidRPr="0063595F">
        <w:rPr>
          <w:rFonts w:ascii="Cambria" w:hAnsi="Cambria"/>
        </w:rPr>
        <w:t>warunkach zgodny</w:t>
      </w:r>
      <w:r w:rsidR="00D8413C" w:rsidRPr="0063595F">
        <w:rPr>
          <w:rFonts w:ascii="Cambria" w:hAnsi="Cambria"/>
        </w:rPr>
        <w:t xml:space="preserve">ch ze złożoną ofertą oraz certyfikatów potwierdzających zawarcie umowy obowiązkowego ubezpieczenia odpowiedzialności cywilnej posiadaczy pojazdów mechanicznych. </w:t>
      </w:r>
      <w:r w:rsidRPr="0063595F">
        <w:rPr>
          <w:rFonts w:ascii="Cambria" w:hAnsi="Cambria"/>
        </w:rPr>
        <w:t>Nota pokrycia ubezpieczeniowego będzie obowiązywała do</w:t>
      </w:r>
      <w:r w:rsidR="007F736D" w:rsidRPr="0063595F">
        <w:rPr>
          <w:rFonts w:ascii="Cambria" w:hAnsi="Cambria"/>
        </w:rPr>
        <w:t xml:space="preserve"> </w:t>
      </w:r>
      <w:r w:rsidRPr="0063595F">
        <w:rPr>
          <w:rFonts w:ascii="Cambria" w:hAnsi="Cambria"/>
        </w:rPr>
        <w:t>czasu wystawienia dokumentów (polis) ubezpieczeniowych.</w:t>
      </w:r>
      <w:r w:rsidR="00D8413C" w:rsidRPr="0063595F">
        <w:rPr>
          <w:rFonts w:ascii="Cambria" w:hAnsi="Cambria"/>
        </w:rPr>
        <w:t xml:space="preserve"> W odniesieniu do pozostałych pojazdów Wykonawca jest zobowiązany do wystawienia dokumentów ubezpieczeniowych (polis i certyfikatów) najpóźniej na 14 dni przed terminem ekspiracji ich aktualnych polis.</w:t>
      </w:r>
    </w:p>
    <w:p w:rsidR="00EF465C" w:rsidRPr="0063595F" w:rsidRDefault="00EF465C" w:rsidP="002D4EB1">
      <w:pPr>
        <w:widowControl w:val="0"/>
        <w:numPr>
          <w:ilvl w:val="0"/>
          <w:numId w:val="43"/>
        </w:numPr>
        <w:tabs>
          <w:tab w:val="left" w:pos="360"/>
        </w:tabs>
        <w:spacing w:after="0" w:line="240" w:lineRule="auto"/>
        <w:ind w:left="357" w:hanging="357"/>
        <w:jc w:val="both"/>
        <w:rPr>
          <w:rFonts w:ascii="Cambria" w:eastAsia="Calibri" w:hAnsi="Cambria"/>
        </w:rPr>
      </w:pPr>
      <w:r w:rsidRPr="0063595F">
        <w:rPr>
          <w:rFonts w:ascii="Cambria" w:hAnsi="Cambria"/>
        </w:rPr>
        <w:t>Zamawiający dopuszcza również wystawienie jednej tzw. polisy flotowej, obejmującej wszystkie pojazdy mechaniczne wskazane w specyfikacji istotnych warunków zamówienia oraz nabywane przez Zamawiającego i podmioty objęte ubezpieczeniem w trakcie realizacji zamówienia.</w:t>
      </w:r>
    </w:p>
    <w:p w:rsidR="00EF465C" w:rsidRPr="0063595F" w:rsidRDefault="00EF465C" w:rsidP="002D4EB1">
      <w:pPr>
        <w:pStyle w:val="Akapitzlist"/>
        <w:widowControl w:val="0"/>
        <w:numPr>
          <w:ilvl w:val="0"/>
          <w:numId w:val="43"/>
        </w:numPr>
        <w:tabs>
          <w:tab w:val="left" w:pos="360"/>
        </w:tabs>
        <w:spacing w:after="0" w:line="240" w:lineRule="auto"/>
        <w:ind w:left="357" w:hanging="357"/>
        <w:contextualSpacing w:val="0"/>
        <w:jc w:val="both"/>
        <w:rPr>
          <w:rFonts w:ascii="Cambria" w:hAnsi="Cambria"/>
        </w:rPr>
      </w:pPr>
      <w:r w:rsidRPr="0063595F">
        <w:rPr>
          <w:rFonts w:ascii="Cambria" w:hAnsi="Cambria"/>
        </w:rPr>
        <w:t xml:space="preserve">Wnioski o wystawienie dokumentów ubezpieczeniowych potwierdzających zawarcie poszczególnych umów ubezpieczenia, określające m.in. niezbędny zakres i okres ubezpieczenia, każdorazowo składał będzie broker ubezpieczeniowy działający w imieniu i na rzecz Zamawiającego i każdego podmiotu objętego zamówieniem, Inter-Broker sp. z o.o. z siedzibą </w:t>
      </w:r>
      <w:r w:rsidRPr="0063595F">
        <w:rPr>
          <w:rFonts w:ascii="Cambria" w:hAnsi="Cambria"/>
        </w:rPr>
        <w:br/>
        <w:t>w Toruniu.</w:t>
      </w:r>
    </w:p>
    <w:p w:rsidR="008A13C2" w:rsidRPr="0063595F" w:rsidRDefault="00EF465C" w:rsidP="002D4EB1">
      <w:pPr>
        <w:pStyle w:val="Akapitzlist1"/>
        <w:widowControl w:val="0"/>
        <w:numPr>
          <w:ilvl w:val="0"/>
          <w:numId w:val="43"/>
        </w:numPr>
        <w:tabs>
          <w:tab w:val="left" w:pos="360"/>
        </w:tabs>
        <w:spacing w:after="0" w:line="240" w:lineRule="auto"/>
        <w:jc w:val="both"/>
        <w:rPr>
          <w:rFonts w:ascii="Cambria" w:hAnsi="Cambria"/>
        </w:rPr>
      </w:pPr>
      <w:r w:rsidRPr="0063595F">
        <w:rPr>
          <w:rFonts w:ascii="Cambria" w:hAnsi="Cambria"/>
        </w:rPr>
        <w:t>Przekazanie wniosku ubezpieczeniowego nie stanowi warunku udzielenia przez Wykonawcę ochrony ubezpieczeniowej, bowiem jej podstawą w pierwszym rzędzie jest specyfikacja istotnych warunków zamówienia, złożona przez Wykonawcę oferta oraz niniejsza umowa.</w:t>
      </w:r>
    </w:p>
    <w:p w:rsidR="00EF465C" w:rsidRPr="0063595F" w:rsidRDefault="00EF465C" w:rsidP="002D4EB1">
      <w:pPr>
        <w:widowControl w:val="0"/>
        <w:spacing w:before="240" w:after="120" w:line="240" w:lineRule="auto"/>
        <w:jc w:val="center"/>
        <w:outlineLvl w:val="1"/>
        <w:rPr>
          <w:rFonts w:ascii="Cambria" w:hAnsi="Cambria"/>
          <w:b/>
        </w:rPr>
      </w:pPr>
      <w:r w:rsidRPr="0063595F">
        <w:rPr>
          <w:rFonts w:ascii="Cambria" w:hAnsi="Cambria"/>
          <w:b/>
        </w:rPr>
        <w:t>Składka i stawki ubezpieczeniowe</w:t>
      </w:r>
    </w:p>
    <w:p w:rsidR="00EF465C" w:rsidRPr="0063595F" w:rsidRDefault="00EF465C" w:rsidP="002D4EB1">
      <w:pPr>
        <w:widowControl w:val="0"/>
        <w:spacing w:before="120" w:after="0" w:line="240" w:lineRule="auto"/>
        <w:jc w:val="center"/>
        <w:rPr>
          <w:rFonts w:ascii="Cambria" w:hAnsi="Cambria"/>
          <w:b/>
        </w:rPr>
      </w:pPr>
      <w:r w:rsidRPr="0063595F">
        <w:rPr>
          <w:rFonts w:ascii="Cambria" w:hAnsi="Cambria"/>
          <w:b/>
        </w:rPr>
        <w:t>§ 11</w:t>
      </w:r>
    </w:p>
    <w:p w:rsidR="007F736D" w:rsidRPr="0063595F" w:rsidRDefault="007F736D" w:rsidP="0031176D">
      <w:pPr>
        <w:pStyle w:val="Akapitzlist2"/>
        <w:widowControl w:val="0"/>
        <w:numPr>
          <w:ilvl w:val="0"/>
          <w:numId w:val="72"/>
        </w:numPr>
        <w:tabs>
          <w:tab w:val="left" w:pos="360"/>
        </w:tabs>
        <w:spacing w:after="0" w:line="240" w:lineRule="auto"/>
        <w:jc w:val="both"/>
        <w:rPr>
          <w:rFonts w:ascii="Cambria" w:hAnsi="Cambria"/>
        </w:rPr>
      </w:pPr>
      <w:r w:rsidRPr="0063595F">
        <w:rPr>
          <w:rFonts w:ascii="Cambria" w:hAnsi="Cambria"/>
        </w:rPr>
        <w:t>Łączna składka za wszystkie rodzaje i przedmioty ubezpieczenia (pojazdy) za cały 36 miesięczny okres ubezpieczenia (zamówienia) wynosi: ....................... (słownie złotych: ...........................................), z zastrzeżeniem możliwych zmian, określonych w specyfikacji istotnych warunków zamówienia i w niniejszej umowie.</w:t>
      </w:r>
    </w:p>
    <w:p w:rsidR="005F11CB" w:rsidRPr="0063595F" w:rsidRDefault="00EF465C" w:rsidP="0031176D">
      <w:pPr>
        <w:pStyle w:val="Akapitzlist2"/>
        <w:widowControl w:val="0"/>
        <w:numPr>
          <w:ilvl w:val="0"/>
          <w:numId w:val="72"/>
        </w:numPr>
        <w:tabs>
          <w:tab w:val="left" w:pos="360"/>
        </w:tabs>
        <w:spacing w:after="0" w:line="240" w:lineRule="auto"/>
        <w:jc w:val="both"/>
        <w:rPr>
          <w:rFonts w:ascii="Cambria" w:hAnsi="Cambria"/>
        </w:rPr>
      </w:pPr>
      <w:r w:rsidRPr="0063595F">
        <w:rPr>
          <w:rFonts w:ascii="Cambria" w:hAnsi="Cambria"/>
        </w:rPr>
        <w:t>Składki za poszczególne rodzaje i wartości pojazdów stanowią podstawę obliczania rocznych stawek taryfowych, których niezmienność gwarantuje Wykonawca przez cały okres ubezpieczenia we wszystkich rodzajach ubezpieczeń.</w:t>
      </w:r>
    </w:p>
    <w:p w:rsidR="005F11CB" w:rsidRPr="0063595F" w:rsidRDefault="005F11CB" w:rsidP="0031176D">
      <w:pPr>
        <w:pStyle w:val="Akapitzlist2"/>
        <w:widowControl w:val="0"/>
        <w:numPr>
          <w:ilvl w:val="0"/>
          <w:numId w:val="72"/>
        </w:numPr>
        <w:tabs>
          <w:tab w:val="left" w:pos="360"/>
        </w:tabs>
        <w:spacing w:after="120" w:line="240" w:lineRule="auto"/>
        <w:ind w:left="357" w:hanging="357"/>
        <w:contextualSpacing w:val="0"/>
        <w:jc w:val="both"/>
        <w:rPr>
          <w:rFonts w:ascii="Cambria" w:hAnsi="Cambria"/>
        </w:rPr>
      </w:pPr>
      <w:r w:rsidRPr="0063595F">
        <w:rPr>
          <w:rFonts w:ascii="Cambria" w:hAnsi="Cambria"/>
        </w:rPr>
        <w:t>Roczne stawki taryfowe w ubezpieczeniu auto casco oraz NNW kierowcy i pasażerów wyliczane będą według wzoru:</w:t>
      </w:r>
    </w:p>
    <w:tbl>
      <w:tblPr>
        <w:tblW w:w="0" w:type="auto"/>
        <w:jc w:val="center"/>
        <w:tblLook w:val="00A0"/>
      </w:tblPr>
      <w:tblGrid>
        <w:gridCol w:w="7641"/>
        <w:gridCol w:w="1052"/>
      </w:tblGrid>
      <w:tr w:rsidR="005F11CB" w:rsidRPr="0063595F" w:rsidTr="00F139C1">
        <w:trPr>
          <w:jc w:val="center"/>
        </w:trPr>
        <w:tc>
          <w:tcPr>
            <w:tcW w:w="7641" w:type="dxa"/>
            <w:vAlign w:val="center"/>
          </w:tcPr>
          <w:p w:rsidR="005F11CB" w:rsidRPr="0063595F" w:rsidRDefault="005F11CB" w:rsidP="002D4EB1">
            <w:pPr>
              <w:widowControl w:val="0"/>
              <w:spacing w:after="0" w:line="240" w:lineRule="auto"/>
              <w:jc w:val="center"/>
              <w:rPr>
                <w:rFonts w:ascii="Cambria" w:hAnsi="Cambria"/>
              </w:rPr>
            </w:pPr>
            <w:r w:rsidRPr="0063595F">
              <w:rPr>
                <w:rFonts w:ascii="Cambria" w:hAnsi="Cambria"/>
              </w:rPr>
              <w:t>składka ofertowa roczna za ubezpieczenie AC danego pojazdu</w:t>
            </w:r>
          </w:p>
        </w:tc>
        <w:tc>
          <w:tcPr>
            <w:tcW w:w="1052" w:type="dxa"/>
            <w:vAlign w:val="center"/>
          </w:tcPr>
          <w:p w:rsidR="005F11CB" w:rsidRPr="0063595F" w:rsidRDefault="005F11CB" w:rsidP="002D4EB1">
            <w:pPr>
              <w:widowControl w:val="0"/>
              <w:spacing w:after="0" w:line="240" w:lineRule="auto"/>
              <w:jc w:val="center"/>
              <w:rPr>
                <w:rFonts w:ascii="Cambria" w:hAnsi="Cambria"/>
              </w:rPr>
            </w:pPr>
          </w:p>
        </w:tc>
      </w:tr>
      <w:tr w:rsidR="005F11CB" w:rsidRPr="0063595F" w:rsidTr="00F139C1">
        <w:trPr>
          <w:jc w:val="center"/>
        </w:trPr>
        <w:tc>
          <w:tcPr>
            <w:tcW w:w="7641" w:type="dxa"/>
            <w:vAlign w:val="center"/>
          </w:tcPr>
          <w:p w:rsidR="005F11CB" w:rsidRPr="0063595F" w:rsidRDefault="005F11CB" w:rsidP="002D4EB1">
            <w:pPr>
              <w:widowControl w:val="0"/>
              <w:spacing w:after="0" w:line="240" w:lineRule="auto"/>
              <w:jc w:val="center"/>
              <w:rPr>
                <w:rFonts w:ascii="Cambria" w:hAnsi="Cambria"/>
              </w:rPr>
            </w:pPr>
            <w:r w:rsidRPr="0063595F">
              <w:rPr>
                <w:rFonts w:ascii="Cambria" w:hAnsi="Cambria"/>
              </w:rPr>
              <w:t>----------------------------------------------------------------------------------------------------</w:t>
            </w:r>
          </w:p>
        </w:tc>
        <w:tc>
          <w:tcPr>
            <w:tcW w:w="1052" w:type="dxa"/>
            <w:vAlign w:val="center"/>
          </w:tcPr>
          <w:p w:rsidR="005F11CB" w:rsidRPr="0063595F" w:rsidRDefault="005F11CB" w:rsidP="002D4EB1">
            <w:pPr>
              <w:widowControl w:val="0"/>
              <w:spacing w:after="0" w:line="240" w:lineRule="auto"/>
              <w:jc w:val="center"/>
              <w:rPr>
                <w:rFonts w:ascii="Cambria" w:hAnsi="Cambria"/>
              </w:rPr>
            </w:pPr>
            <w:r w:rsidRPr="0063595F">
              <w:rPr>
                <w:rFonts w:ascii="Cambria" w:hAnsi="Cambria"/>
              </w:rPr>
              <w:t>x 100%</w:t>
            </w:r>
          </w:p>
        </w:tc>
      </w:tr>
      <w:tr w:rsidR="005F11CB" w:rsidRPr="0063595F" w:rsidTr="00F139C1">
        <w:trPr>
          <w:trHeight w:val="190"/>
          <w:jc w:val="center"/>
        </w:trPr>
        <w:tc>
          <w:tcPr>
            <w:tcW w:w="7641" w:type="dxa"/>
            <w:vAlign w:val="center"/>
          </w:tcPr>
          <w:p w:rsidR="005F11CB" w:rsidRPr="0063595F" w:rsidRDefault="005F11CB" w:rsidP="002D4EB1">
            <w:pPr>
              <w:widowControl w:val="0"/>
              <w:spacing w:after="0" w:line="240" w:lineRule="auto"/>
              <w:jc w:val="center"/>
              <w:rPr>
                <w:rFonts w:ascii="Cambria" w:hAnsi="Cambria"/>
              </w:rPr>
            </w:pPr>
            <w:r w:rsidRPr="0063595F">
              <w:rPr>
                <w:rFonts w:ascii="Cambria" w:hAnsi="Cambria"/>
              </w:rPr>
              <w:t>suma ubezpieczenia AC danego pojazdu określona w SIWZ</w:t>
            </w:r>
          </w:p>
        </w:tc>
        <w:tc>
          <w:tcPr>
            <w:tcW w:w="1052" w:type="dxa"/>
            <w:vAlign w:val="center"/>
          </w:tcPr>
          <w:p w:rsidR="005F11CB" w:rsidRPr="0063595F" w:rsidRDefault="005F11CB" w:rsidP="002D4EB1">
            <w:pPr>
              <w:widowControl w:val="0"/>
              <w:spacing w:after="0" w:line="240" w:lineRule="auto"/>
              <w:jc w:val="center"/>
              <w:rPr>
                <w:rFonts w:ascii="Cambria" w:hAnsi="Cambria"/>
              </w:rPr>
            </w:pPr>
          </w:p>
        </w:tc>
      </w:tr>
    </w:tbl>
    <w:p w:rsidR="005F11CB" w:rsidRPr="0063595F" w:rsidRDefault="005F11CB" w:rsidP="002D4EB1">
      <w:pPr>
        <w:widowControl w:val="0"/>
        <w:spacing w:after="0" w:line="240" w:lineRule="auto"/>
        <w:rPr>
          <w:rFonts w:ascii="Cambria" w:hAnsi="Cambria"/>
        </w:rPr>
      </w:pPr>
    </w:p>
    <w:tbl>
      <w:tblPr>
        <w:tblW w:w="0" w:type="auto"/>
        <w:jc w:val="center"/>
        <w:tblLook w:val="00A0"/>
      </w:tblPr>
      <w:tblGrid>
        <w:gridCol w:w="7641"/>
        <w:gridCol w:w="1052"/>
      </w:tblGrid>
      <w:tr w:rsidR="005F11CB" w:rsidRPr="0063595F" w:rsidTr="00F139C1">
        <w:trPr>
          <w:jc w:val="center"/>
        </w:trPr>
        <w:tc>
          <w:tcPr>
            <w:tcW w:w="7641" w:type="dxa"/>
            <w:vAlign w:val="center"/>
          </w:tcPr>
          <w:p w:rsidR="005F11CB" w:rsidRPr="0063595F" w:rsidRDefault="005F11CB" w:rsidP="002D4EB1">
            <w:pPr>
              <w:widowControl w:val="0"/>
              <w:spacing w:after="0" w:line="240" w:lineRule="auto"/>
              <w:jc w:val="center"/>
              <w:rPr>
                <w:rFonts w:ascii="Cambria" w:hAnsi="Cambria"/>
              </w:rPr>
            </w:pPr>
            <w:r w:rsidRPr="0063595F">
              <w:rPr>
                <w:rFonts w:ascii="Cambria" w:hAnsi="Cambria"/>
              </w:rPr>
              <w:t>składka ofertowa roczna za ubezpieczenie NNW danego pojazdu</w:t>
            </w:r>
          </w:p>
        </w:tc>
        <w:tc>
          <w:tcPr>
            <w:tcW w:w="1052" w:type="dxa"/>
            <w:vAlign w:val="center"/>
          </w:tcPr>
          <w:p w:rsidR="005F11CB" w:rsidRPr="0063595F" w:rsidRDefault="005F11CB" w:rsidP="002D4EB1">
            <w:pPr>
              <w:widowControl w:val="0"/>
              <w:spacing w:after="0" w:line="240" w:lineRule="auto"/>
              <w:jc w:val="center"/>
              <w:rPr>
                <w:rFonts w:ascii="Cambria" w:hAnsi="Cambria"/>
              </w:rPr>
            </w:pPr>
          </w:p>
        </w:tc>
      </w:tr>
      <w:tr w:rsidR="005F11CB" w:rsidRPr="0063595F" w:rsidTr="00F139C1">
        <w:trPr>
          <w:jc w:val="center"/>
        </w:trPr>
        <w:tc>
          <w:tcPr>
            <w:tcW w:w="7641" w:type="dxa"/>
            <w:vAlign w:val="center"/>
          </w:tcPr>
          <w:p w:rsidR="005F11CB" w:rsidRPr="0063595F" w:rsidRDefault="005F11CB" w:rsidP="002D4EB1">
            <w:pPr>
              <w:widowControl w:val="0"/>
              <w:spacing w:after="0" w:line="240" w:lineRule="auto"/>
              <w:jc w:val="center"/>
              <w:rPr>
                <w:rFonts w:ascii="Cambria" w:hAnsi="Cambria"/>
              </w:rPr>
            </w:pPr>
            <w:r w:rsidRPr="0063595F">
              <w:rPr>
                <w:rFonts w:ascii="Cambria" w:hAnsi="Cambria"/>
              </w:rPr>
              <w:t>----------------------------------------------------------------------------------------------------</w:t>
            </w:r>
          </w:p>
        </w:tc>
        <w:tc>
          <w:tcPr>
            <w:tcW w:w="1052" w:type="dxa"/>
            <w:vAlign w:val="center"/>
          </w:tcPr>
          <w:p w:rsidR="005F11CB" w:rsidRPr="0063595F" w:rsidRDefault="005F11CB" w:rsidP="002D4EB1">
            <w:pPr>
              <w:widowControl w:val="0"/>
              <w:spacing w:after="0" w:line="240" w:lineRule="auto"/>
              <w:jc w:val="center"/>
              <w:rPr>
                <w:rFonts w:ascii="Cambria" w:hAnsi="Cambria"/>
              </w:rPr>
            </w:pPr>
            <w:r w:rsidRPr="0063595F">
              <w:rPr>
                <w:rFonts w:ascii="Cambria" w:hAnsi="Cambria"/>
              </w:rPr>
              <w:t>x 100%</w:t>
            </w:r>
          </w:p>
        </w:tc>
      </w:tr>
      <w:tr w:rsidR="005F11CB" w:rsidRPr="0063595F" w:rsidTr="00F139C1">
        <w:trPr>
          <w:jc w:val="center"/>
        </w:trPr>
        <w:tc>
          <w:tcPr>
            <w:tcW w:w="7641" w:type="dxa"/>
            <w:vAlign w:val="center"/>
          </w:tcPr>
          <w:p w:rsidR="005F11CB" w:rsidRPr="0063595F" w:rsidRDefault="005F11CB" w:rsidP="002D4EB1">
            <w:pPr>
              <w:widowControl w:val="0"/>
              <w:spacing w:after="0" w:line="240" w:lineRule="auto"/>
              <w:jc w:val="center"/>
              <w:rPr>
                <w:rFonts w:ascii="Cambria" w:hAnsi="Cambria"/>
              </w:rPr>
            </w:pPr>
            <w:r w:rsidRPr="0063595F">
              <w:rPr>
                <w:rFonts w:ascii="Cambria" w:hAnsi="Cambria"/>
              </w:rPr>
              <w:t>suma ubezpieczenia NNW</w:t>
            </w:r>
          </w:p>
        </w:tc>
        <w:tc>
          <w:tcPr>
            <w:tcW w:w="1052" w:type="dxa"/>
            <w:vAlign w:val="center"/>
          </w:tcPr>
          <w:p w:rsidR="005F11CB" w:rsidRPr="0063595F" w:rsidRDefault="005F11CB" w:rsidP="002D4EB1">
            <w:pPr>
              <w:widowControl w:val="0"/>
              <w:spacing w:after="0" w:line="240" w:lineRule="auto"/>
              <w:jc w:val="center"/>
              <w:rPr>
                <w:rFonts w:ascii="Cambria" w:hAnsi="Cambria"/>
              </w:rPr>
            </w:pPr>
          </w:p>
        </w:tc>
      </w:tr>
    </w:tbl>
    <w:p w:rsidR="005F11CB" w:rsidRPr="0063595F" w:rsidRDefault="005F11CB" w:rsidP="0031176D">
      <w:pPr>
        <w:pStyle w:val="Akapitzlist"/>
        <w:widowControl w:val="0"/>
        <w:numPr>
          <w:ilvl w:val="0"/>
          <w:numId w:val="72"/>
        </w:numPr>
        <w:tabs>
          <w:tab w:val="left" w:pos="360"/>
        </w:tabs>
        <w:spacing w:before="120" w:after="120" w:line="240" w:lineRule="auto"/>
        <w:jc w:val="both"/>
        <w:rPr>
          <w:rFonts w:ascii="Cambria" w:hAnsi="Cambria"/>
        </w:rPr>
      </w:pPr>
      <w:r w:rsidRPr="0063595F">
        <w:rPr>
          <w:rFonts w:ascii="Cambria" w:hAnsi="Cambria"/>
        </w:rPr>
        <w:t>Obliczone w sposób określony w ust. </w:t>
      </w:r>
      <w:r w:rsidR="00214957" w:rsidRPr="0063595F">
        <w:rPr>
          <w:rFonts w:ascii="Cambria" w:hAnsi="Cambria"/>
        </w:rPr>
        <w:t>3</w:t>
      </w:r>
      <w:r w:rsidRPr="0063595F">
        <w:rPr>
          <w:rFonts w:ascii="Cambria" w:hAnsi="Cambria"/>
        </w:rPr>
        <w:t xml:space="preserve"> i obowiązujące stawki taryfowe stanowią podstawę wyliczenia składki rocznej za ubezpieczenie poszczególnych pojazdów (w zakresie auto casco </w:t>
      </w:r>
      <w:r w:rsidRPr="0063595F">
        <w:rPr>
          <w:rFonts w:ascii="Cambria" w:hAnsi="Cambria"/>
        </w:rPr>
        <w:br/>
        <w:t xml:space="preserve">od sumy ubezpieczenia ustalonej na dzień wystawiania dokumentu ubezpieczeniowego) oraz naliczania składek „co do dnia” za faktyczny okres ubezpieczenia w przypadku ubezpieczeń zawieranych na okres krótszy od jednego roku, </w:t>
      </w:r>
      <w:proofErr w:type="spellStart"/>
      <w:r w:rsidRPr="0063595F">
        <w:rPr>
          <w:rFonts w:ascii="Cambria" w:hAnsi="Cambria"/>
        </w:rPr>
        <w:t>doubezpieczeń</w:t>
      </w:r>
      <w:proofErr w:type="spellEnd"/>
      <w:r w:rsidRPr="0063595F">
        <w:rPr>
          <w:rFonts w:ascii="Cambria" w:hAnsi="Cambria"/>
        </w:rPr>
        <w:t xml:space="preserve">, wyrównywania okresów </w:t>
      </w:r>
      <w:r w:rsidRPr="0063595F">
        <w:rPr>
          <w:rFonts w:ascii="Cambria" w:hAnsi="Cambria"/>
        </w:rPr>
        <w:lastRenderedPageBreak/>
        <w:t>ubezpieczenia i rozliczeń zwrotu składki za niewykorzystany okres ubezpieczenia, według wzoru:</w:t>
      </w:r>
    </w:p>
    <w:p w:rsidR="00FF5B7B" w:rsidRPr="0063595F" w:rsidRDefault="00FF5B7B" w:rsidP="002D4EB1">
      <w:pPr>
        <w:pStyle w:val="Akapitzlist"/>
        <w:widowControl w:val="0"/>
        <w:spacing w:before="120" w:after="120" w:line="240" w:lineRule="auto"/>
        <w:ind w:left="360"/>
        <w:jc w:val="both"/>
        <w:rPr>
          <w:rFonts w:ascii="Cambria" w:hAnsi="Cambria"/>
        </w:rPr>
      </w:pPr>
    </w:p>
    <w:tbl>
      <w:tblPr>
        <w:tblW w:w="0" w:type="auto"/>
        <w:jc w:val="center"/>
        <w:tblLook w:val="00A0"/>
      </w:tblPr>
      <w:tblGrid>
        <w:gridCol w:w="2753"/>
        <w:gridCol w:w="2397"/>
        <w:gridCol w:w="1724"/>
      </w:tblGrid>
      <w:tr w:rsidR="005F11CB" w:rsidRPr="0063595F" w:rsidTr="00F139C1">
        <w:trPr>
          <w:jc w:val="center"/>
        </w:trPr>
        <w:tc>
          <w:tcPr>
            <w:tcW w:w="2753" w:type="dxa"/>
            <w:vMerge w:val="restart"/>
            <w:vAlign w:val="center"/>
          </w:tcPr>
          <w:p w:rsidR="005F11CB" w:rsidRPr="0063595F" w:rsidRDefault="005F11CB" w:rsidP="002D4EB1">
            <w:pPr>
              <w:widowControl w:val="0"/>
              <w:spacing w:after="0" w:line="240" w:lineRule="auto"/>
              <w:jc w:val="center"/>
              <w:rPr>
                <w:rFonts w:ascii="Cambria" w:hAnsi="Cambria"/>
              </w:rPr>
            </w:pPr>
            <w:r w:rsidRPr="0063595F">
              <w:rPr>
                <w:rFonts w:ascii="Cambria" w:hAnsi="Cambria"/>
              </w:rPr>
              <w:t>stawka taryfowa roczna ×</w:t>
            </w:r>
          </w:p>
        </w:tc>
        <w:tc>
          <w:tcPr>
            <w:tcW w:w="2397" w:type="dxa"/>
            <w:vMerge w:val="restart"/>
            <w:vAlign w:val="center"/>
          </w:tcPr>
          <w:p w:rsidR="005F11CB" w:rsidRPr="0063595F" w:rsidRDefault="005F11CB" w:rsidP="002D4EB1">
            <w:pPr>
              <w:widowControl w:val="0"/>
              <w:spacing w:after="0" w:line="240" w:lineRule="auto"/>
              <w:jc w:val="center"/>
              <w:rPr>
                <w:rFonts w:ascii="Cambria" w:hAnsi="Cambria"/>
              </w:rPr>
            </w:pPr>
            <w:r w:rsidRPr="0063595F">
              <w:rPr>
                <w:rFonts w:ascii="Cambria" w:hAnsi="Cambria"/>
              </w:rPr>
              <w:t>suma ubezpieczenia ×</w:t>
            </w:r>
          </w:p>
        </w:tc>
        <w:tc>
          <w:tcPr>
            <w:tcW w:w="1724" w:type="dxa"/>
            <w:vAlign w:val="center"/>
          </w:tcPr>
          <w:p w:rsidR="005F11CB" w:rsidRPr="0063595F" w:rsidRDefault="005F11CB" w:rsidP="002D4EB1">
            <w:pPr>
              <w:widowControl w:val="0"/>
              <w:spacing w:after="0" w:line="240" w:lineRule="auto"/>
              <w:jc w:val="center"/>
              <w:rPr>
                <w:rFonts w:ascii="Cambria" w:hAnsi="Cambria"/>
              </w:rPr>
            </w:pPr>
            <w:r w:rsidRPr="0063595F">
              <w:rPr>
                <w:rFonts w:ascii="Cambria" w:hAnsi="Cambria"/>
              </w:rPr>
              <w:t>ilość dni</w:t>
            </w:r>
          </w:p>
        </w:tc>
      </w:tr>
      <w:tr w:rsidR="005F11CB" w:rsidRPr="0063595F" w:rsidTr="00F139C1">
        <w:trPr>
          <w:jc w:val="center"/>
        </w:trPr>
        <w:tc>
          <w:tcPr>
            <w:tcW w:w="2753" w:type="dxa"/>
            <w:vMerge/>
          </w:tcPr>
          <w:p w:rsidR="005F11CB" w:rsidRPr="0063595F" w:rsidRDefault="005F11CB" w:rsidP="002D4EB1">
            <w:pPr>
              <w:widowControl w:val="0"/>
              <w:spacing w:after="0" w:line="240" w:lineRule="auto"/>
              <w:jc w:val="both"/>
              <w:rPr>
                <w:rFonts w:ascii="Cambria" w:hAnsi="Cambria"/>
              </w:rPr>
            </w:pPr>
          </w:p>
        </w:tc>
        <w:tc>
          <w:tcPr>
            <w:tcW w:w="2397" w:type="dxa"/>
            <w:vMerge/>
          </w:tcPr>
          <w:p w:rsidR="005F11CB" w:rsidRPr="0063595F" w:rsidRDefault="005F11CB" w:rsidP="002D4EB1">
            <w:pPr>
              <w:widowControl w:val="0"/>
              <w:spacing w:after="0" w:line="240" w:lineRule="auto"/>
              <w:jc w:val="both"/>
              <w:rPr>
                <w:rFonts w:ascii="Cambria" w:hAnsi="Cambria"/>
              </w:rPr>
            </w:pPr>
          </w:p>
        </w:tc>
        <w:tc>
          <w:tcPr>
            <w:tcW w:w="1724" w:type="dxa"/>
            <w:vAlign w:val="center"/>
          </w:tcPr>
          <w:p w:rsidR="005F11CB" w:rsidRPr="0063595F" w:rsidRDefault="005F11CB" w:rsidP="002D4EB1">
            <w:pPr>
              <w:widowControl w:val="0"/>
              <w:spacing w:after="0" w:line="240" w:lineRule="auto"/>
              <w:jc w:val="center"/>
              <w:rPr>
                <w:rFonts w:ascii="Cambria" w:hAnsi="Cambria"/>
              </w:rPr>
            </w:pPr>
            <w:r w:rsidRPr="0063595F">
              <w:rPr>
                <w:rFonts w:ascii="Cambria" w:hAnsi="Cambria"/>
              </w:rPr>
              <w:t>-------------------</w:t>
            </w:r>
          </w:p>
        </w:tc>
      </w:tr>
      <w:tr w:rsidR="005F11CB" w:rsidRPr="0063595F" w:rsidTr="00F139C1">
        <w:trPr>
          <w:jc w:val="center"/>
        </w:trPr>
        <w:tc>
          <w:tcPr>
            <w:tcW w:w="2753" w:type="dxa"/>
            <w:vMerge/>
          </w:tcPr>
          <w:p w:rsidR="005F11CB" w:rsidRPr="0063595F" w:rsidRDefault="005F11CB" w:rsidP="002D4EB1">
            <w:pPr>
              <w:widowControl w:val="0"/>
              <w:spacing w:after="0" w:line="240" w:lineRule="auto"/>
              <w:jc w:val="both"/>
              <w:rPr>
                <w:rFonts w:ascii="Cambria" w:hAnsi="Cambria"/>
              </w:rPr>
            </w:pPr>
          </w:p>
        </w:tc>
        <w:tc>
          <w:tcPr>
            <w:tcW w:w="2397" w:type="dxa"/>
            <w:vMerge/>
          </w:tcPr>
          <w:p w:rsidR="005F11CB" w:rsidRPr="0063595F" w:rsidRDefault="005F11CB" w:rsidP="002D4EB1">
            <w:pPr>
              <w:widowControl w:val="0"/>
              <w:spacing w:after="0" w:line="240" w:lineRule="auto"/>
              <w:jc w:val="both"/>
              <w:rPr>
                <w:rFonts w:ascii="Cambria" w:hAnsi="Cambria"/>
              </w:rPr>
            </w:pPr>
          </w:p>
        </w:tc>
        <w:tc>
          <w:tcPr>
            <w:tcW w:w="1724" w:type="dxa"/>
            <w:vAlign w:val="center"/>
          </w:tcPr>
          <w:p w:rsidR="005F11CB" w:rsidRPr="0063595F" w:rsidRDefault="005F11CB" w:rsidP="002D4EB1">
            <w:pPr>
              <w:widowControl w:val="0"/>
              <w:spacing w:after="0" w:line="240" w:lineRule="auto"/>
              <w:jc w:val="center"/>
              <w:rPr>
                <w:rFonts w:ascii="Cambria" w:hAnsi="Cambria"/>
              </w:rPr>
            </w:pPr>
            <w:r w:rsidRPr="0063595F">
              <w:rPr>
                <w:rFonts w:ascii="Cambria" w:hAnsi="Cambria"/>
              </w:rPr>
              <w:t>365</w:t>
            </w:r>
          </w:p>
        </w:tc>
      </w:tr>
    </w:tbl>
    <w:p w:rsidR="005F11CB" w:rsidRPr="0063595F" w:rsidRDefault="005F11CB" w:rsidP="0031176D">
      <w:pPr>
        <w:widowControl w:val="0"/>
        <w:numPr>
          <w:ilvl w:val="0"/>
          <w:numId w:val="72"/>
        </w:numPr>
        <w:tabs>
          <w:tab w:val="left" w:pos="360"/>
        </w:tabs>
        <w:spacing w:before="120" w:after="0" w:line="240" w:lineRule="auto"/>
        <w:ind w:left="357" w:hanging="357"/>
        <w:jc w:val="both"/>
        <w:rPr>
          <w:rFonts w:ascii="Cambria" w:hAnsi="Cambria"/>
        </w:rPr>
      </w:pPr>
      <w:r w:rsidRPr="0063595F">
        <w:rPr>
          <w:rFonts w:ascii="Cambria" w:hAnsi="Cambria"/>
        </w:rPr>
        <w:t xml:space="preserve">W odniesieniu do rozszerzonego, odpłatnego ubezpieczenia </w:t>
      </w:r>
      <w:proofErr w:type="spellStart"/>
      <w:r w:rsidRPr="0063595F">
        <w:rPr>
          <w:rFonts w:ascii="Cambria" w:hAnsi="Cambria"/>
        </w:rPr>
        <w:t>assistance</w:t>
      </w:r>
      <w:proofErr w:type="spellEnd"/>
      <w:r w:rsidRPr="0063595F">
        <w:rPr>
          <w:rFonts w:ascii="Cambria" w:hAnsi="Cambria"/>
        </w:rPr>
        <w:t xml:space="preserve"> – należna składka w przypadku ubezpieczeń zawieranych na okres krótszy od jednego roku, </w:t>
      </w:r>
      <w:proofErr w:type="spellStart"/>
      <w:r w:rsidRPr="0063595F">
        <w:rPr>
          <w:rFonts w:ascii="Cambria" w:hAnsi="Cambria"/>
        </w:rPr>
        <w:t>doubezpieczeń</w:t>
      </w:r>
      <w:proofErr w:type="spellEnd"/>
      <w:r w:rsidRPr="0063595F">
        <w:rPr>
          <w:rFonts w:ascii="Cambria" w:hAnsi="Cambria"/>
        </w:rPr>
        <w:t>, wyrównywania okresów ubezpieczenia i składka do zwrotu za niewykorzystany okres ubezpieczenia, wyliczona zostanie zgodnie z zasadą „co do dnia” za faktyczny okres ubezpieczenia, według wzoru:</w:t>
      </w:r>
    </w:p>
    <w:tbl>
      <w:tblPr>
        <w:tblW w:w="0" w:type="auto"/>
        <w:jc w:val="center"/>
        <w:tblLook w:val="00A0"/>
      </w:tblPr>
      <w:tblGrid>
        <w:gridCol w:w="1859"/>
        <w:gridCol w:w="1724"/>
      </w:tblGrid>
      <w:tr w:rsidR="005F11CB" w:rsidRPr="0063595F" w:rsidTr="00F139C1">
        <w:trPr>
          <w:jc w:val="center"/>
        </w:trPr>
        <w:tc>
          <w:tcPr>
            <w:tcW w:w="1859" w:type="dxa"/>
            <w:vMerge w:val="restart"/>
            <w:vAlign w:val="center"/>
          </w:tcPr>
          <w:p w:rsidR="005F11CB" w:rsidRPr="0063595F" w:rsidRDefault="005F11CB" w:rsidP="002D4EB1">
            <w:pPr>
              <w:widowControl w:val="0"/>
              <w:spacing w:after="0" w:line="240" w:lineRule="auto"/>
              <w:jc w:val="center"/>
              <w:rPr>
                <w:rFonts w:ascii="Cambria" w:hAnsi="Cambria"/>
              </w:rPr>
            </w:pPr>
            <w:r w:rsidRPr="0063595F">
              <w:rPr>
                <w:rFonts w:ascii="Cambria" w:hAnsi="Cambria"/>
              </w:rPr>
              <w:t>składka roczna ×</w:t>
            </w:r>
          </w:p>
        </w:tc>
        <w:tc>
          <w:tcPr>
            <w:tcW w:w="1724" w:type="dxa"/>
            <w:vAlign w:val="center"/>
          </w:tcPr>
          <w:p w:rsidR="005F11CB" w:rsidRPr="0063595F" w:rsidRDefault="005F11CB" w:rsidP="002D4EB1">
            <w:pPr>
              <w:widowControl w:val="0"/>
              <w:spacing w:after="0" w:line="240" w:lineRule="auto"/>
              <w:jc w:val="center"/>
              <w:rPr>
                <w:rFonts w:ascii="Cambria" w:hAnsi="Cambria"/>
              </w:rPr>
            </w:pPr>
            <w:r w:rsidRPr="0063595F">
              <w:rPr>
                <w:rFonts w:ascii="Cambria" w:hAnsi="Cambria"/>
              </w:rPr>
              <w:t>ilość dni</w:t>
            </w:r>
          </w:p>
        </w:tc>
      </w:tr>
      <w:tr w:rsidR="005F11CB" w:rsidRPr="0063595F" w:rsidTr="00F139C1">
        <w:trPr>
          <w:jc w:val="center"/>
        </w:trPr>
        <w:tc>
          <w:tcPr>
            <w:tcW w:w="1859" w:type="dxa"/>
            <w:vMerge/>
          </w:tcPr>
          <w:p w:rsidR="005F11CB" w:rsidRPr="0063595F" w:rsidRDefault="005F11CB" w:rsidP="002D4EB1">
            <w:pPr>
              <w:widowControl w:val="0"/>
              <w:spacing w:after="0" w:line="240" w:lineRule="auto"/>
              <w:jc w:val="both"/>
              <w:rPr>
                <w:rFonts w:ascii="Cambria" w:hAnsi="Cambria"/>
              </w:rPr>
            </w:pPr>
          </w:p>
        </w:tc>
        <w:tc>
          <w:tcPr>
            <w:tcW w:w="1724" w:type="dxa"/>
            <w:vAlign w:val="center"/>
          </w:tcPr>
          <w:p w:rsidR="005F11CB" w:rsidRPr="0063595F" w:rsidRDefault="005F11CB" w:rsidP="002D4EB1">
            <w:pPr>
              <w:widowControl w:val="0"/>
              <w:spacing w:after="0" w:line="240" w:lineRule="auto"/>
              <w:jc w:val="center"/>
              <w:rPr>
                <w:rFonts w:ascii="Cambria" w:hAnsi="Cambria"/>
              </w:rPr>
            </w:pPr>
            <w:r w:rsidRPr="0063595F">
              <w:rPr>
                <w:rFonts w:ascii="Cambria" w:hAnsi="Cambria"/>
              </w:rPr>
              <w:t>-------------------</w:t>
            </w:r>
          </w:p>
        </w:tc>
      </w:tr>
      <w:tr w:rsidR="005F11CB" w:rsidRPr="0063595F" w:rsidTr="00F139C1">
        <w:trPr>
          <w:jc w:val="center"/>
        </w:trPr>
        <w:tc>
          <w:tcPr>
            <w:tcW w:w="1859" w:type="dxa"/>
            <w:vMerge/>
          </w:tcPr>
          <w:p w:rsidR="005F11CB" w:rsidRPr="0063595F" w:rsidRDefault="005F11CB" w:rsidP="002D4EB1">
            <w:pPr>
              <w:widowControl w:val="0"/>
              <w:spacing w:after="0" w:line="240" w:lineRule="auto"/>
              <w:jc w:val="both"/>
              <w:rPr>
                <w:rFonts w:ascii="Cambria" w:hAnsi="Cambria"/>
              </w:rPr>
            </w:pPr>
          </w:p>
        </w:tc>
        <w:tc>
          <w:tcPr>
            <w:tcW w:w="1724" w:type="dxa"/>
            <w:vAlign w:val="center"/>
          </w:tcPr>
          <w:p w:rsidR="005F11CB" w:rsidRPr="0063595F" w:rsidRDefault="005F11CB" w:rsidP="002D4EB1">
            <w:pPr>
              <w:widowControl w:val="0"/>
              <w:spacing w:after="0" w:line="240" w:lineRule="auto"/>
              <w:jc w:val="center"/>
              <w:rPr>
                <w:rFonts w:ascii="Cambria" w:hAnsi="Cambria"/>
              </w:rPr>
            </w:pPr>
            <w:r w:rsidRPr="0063595F">
              <w:rPr>
                <w:rFonts w:ascii="Cambria" w:hAnsi="Cambria"/>
              </w:rPr>
              <w:t>365</w:t>
            </w:r>
          </w:p>
        </w:tc>
      </w:tr>
    </w:tbl>
    <w:p w:rsidR="005F11CB" w:rsidRPr="0063595F" w:rsidRDefault="005F11CB" w:rsidP="0031176D">
      <w:pPr>
        <w:widowControl w:val="0"/>
        <w:numPr>
          <w:ilvl w:val="0"/>
          <w:numId w:val="72"/>
        </w:numPr>
        <w:tabs>
          <w:tab w:val="left" w:pos="360"/>
        </w:tabs>
        <w:spacing w:before="120" w:after="120" w:line="240" w:lineRule="auto"/>
        <w:ind w:left="357" w:hanging="357"/>
        <w:jc w:val="both"/>
        <w:rPr>
          <w:rFonts w:ascii="Cambria" w:hAnsi="Cambria"/>
        </w:rPr>
      </w:pPr>
      <w:r w:rsidRPr="0063595F">
        <w:rPr>
          <w:rFonts w:ascii="Cambria" w:hAnsi="Cambria"/>
        </w:rPr>
        <w:t xml:space="preserve">W odniesieniu do obowiązkowego ubezpieczenia OC posiadaczy pojazdów mechanicznych - należna składka w przypadku wyrównywania okresów ubezpieczenia oraz składka do zwrotu </w:t>
      </w:r>
      <w:r w:rsidRPr="0063595F">
        <w:rPr>
          <w:rFonts w:ascii="Cambria" w:hAnsi="Cambria"/>
        </w:rPr>
        <w:br/>
        <w:t>za niewykorzystany okres ubezpieczenia, wyliczona zostanie zgodnie z zasadą „co do dnia” za faktyczny okres ubezpieczenia, według wzoru:</w:t>
      </w:r>
    </w:p>
    <w:tbl>
      <w:tblPr>
        <w:tblW w:w="0" w:type="auto"/>
        <w:jc w:val="center"/>
        <w:tblLook w:val="00A0"/>
      </w:tblPr>
      <w:tblGrid>
        <w:gridCol w:w="1859"/>
        <w:gridCol w:w="1724"/>
      </w:tblGrid>
      <w:tr w:rsidR="005F11CB" w:rsidRPr="0063595F" w:rsidTr="00F139C1">
        <w:trPr>
          <w:jc w:val="center"/>
        </w:trPr>
        <w:tc>
          <w:tcPr>
            <w:tcW w:w="1859" w:type="dxa"/>
            <w:vMerge w:val="restart"/>
            <w:vAlign w:val="center"/>
          </w:tcPr>
          <w:p w:rsidR="005F11CB" w:rsidRPr="0063595F" w:rsidRDefault="005F11CB" w:rsidP="002D4EB1">
            <w:pPr>
              <w:widowControl w:val="0"/>
              <w:spacing w:after="0" w:line="240" w:lineRule="auto"/>
              <w:jc w:val="center"/>
              <w:rPr>
                <w:rFonts w:ascii="Cambria" w:hAnsi="Cambria"/>
              </w:rPr>
            </w:pPr>
            <w:r w:rsidRPr="0063595F">
              <w:rPr>
                <w:rFonts w:ascii="Cambria" w:hAnsi="Cambria"/>
              </w:rPr>
              <w:t>składka roczna ×</w:t>
            </w:r>
          </w:p>
        </w:tc>
        <w:tc>
          <w:tcPr>
            <w:tcW w:w="1724" w:type="dxa"/>
            <w:vAlign w:val="center"/>
          </w:tcPr>
          <w:p w:rsidR="005F11CB" w:rsidRPr="0063595F" w:rsidRDefault="005F11CB" w:rsidP="002D4EB1">
            <w:pPr>
              <w:widowControl w:val="0"/>
              <w:spacing w:after="0" w:line="240" w:lineRule="auto"/>
              <w:jc w:val="center"/>
              <w:rPr>
                <w:rFonts w:ascii="Cambria" w:hAnsi="Cambria"/>
              </w:rPr>
            </w:pPr>
            <w:r w:rsidRPr="0063595F">
              <w:rPr>
                <w:rFonts w:ascii="Cambria" w:hAnsi="Cambria"/>
              </w:rPr>
              <w:t>ilość dni</w:t>
            </w:r>
          </w:p>
        </w:tc>
      </w:tr>
      <w:tr w:rsidR="005F11CB" w:rsidRPr="0063595F" w:rsidTr="00F139C1">
        <w:trPr>
          <w:jc w:val="center"/>
        </w:trPr>
        <w:tc>
          <w:tcPr>
            <w:tcW w:w="1859" w:type="dxa"/>
            <w:vMerge/>
          </w:tcPr>
          <w:p w:rsidR="005F11CB" w:rsidRPr="0063595F" w:rsidRDefault="005F11CB" w:rsidP="002D4EB1">
            <w:pPr>
              <w:widowControl w:val="0"/>
              <w:spacing w:after="0" w:line="240" w:lineRule="auto"/>
              <w:jc w:val="both"/>
              <w:rPr>
                <w:rFonts w:ascii="Cambria" w:hAnsi="Cambria"/>
              </w:rPr>
            </w:pPr>
          </w:p>
        </w:tc>
        <w:tc>
          <w:tcPr>
            <w:tcW w:w="1724" w:type="dxa"/>
            <w:vAlign w:val="center"/>
          </w:tcPr>
          <w:p w:rsidR="005F11CB" w:rsidRPr="0063595F" w:rsidRDefault="005F11CB" w:rsidP="002D4EB1">
            <w:pPr>
              <w:widowControl w:val="0"/>
              <w:spacing w:after="0" w:line="240" w:lineRule="auto"/>
              <w:jc w:val="center"/>
              <w:rPr>
                <w:rFonts w:ascii="Cambria" w:hAnsi="Cambria"/>
              </w:rPr>
            </w:pPr>
            <w:r w:rsidRPr="0063595F">
              <w:rPr>
                <w:rFonts w:ascii="Cambria" w:hAnsi="Cambria"/>
              </w:rPr>
              <w:t>-------------------</w:t>
            </w:r>
          </w:p>
        </w:tc>
      </w:tr>
      <w:tr w:rsidR="005F11CB" w:rsidRPr="0063595F" w:rsidTr="00F139C1">
        <w:trPr>
          <w:jc w:val="center"/>
        </w:trPr>
        <w:tc>
          <w:tcPr>
            <w:tcW w:w="1859" w:type="dxa"/>
            <w:vMerge/>
          </w:tcPr>
          <w:p w:rsidR="005F11CB" w:rsidRPr="0063595F" w:rsidRDefault="005F11CB" w:rsidP="002D4EB1">
            <w:pPr>
              <w:widowControl w:val="0"/>
              <w:spacing w:after="0" w:line="240" w:lineRule="auto"/>
              <w:jc w:val="both"/>
              <w:rPr>
                <w:rFonts w:ascii="Cambria" w:hAnsi="Cambria"/>
              </w:rPr>
            </w:pPr>
          </w:p>
        </w:tc>
        <w:tc>
          <w:tcPr>
            <w:tcW w:w="1724" w:type="dxa"/>
            <w:vAlign w:val="center"/>
          </w:tcPr>
          <w:p w:rsidR="005F11CB" w:rsidRPr="0063595F" w:rsidRDefault="005F11CB" w:rsidP="002D4EB1">
            <w:pPr>
              <w:widowControl w:val="0"/>
              <w:spacing w:after="0" w:line="240" w:lineRule="auto"/>
              <w:jc w:val="center"/>
              <w:rPr>
                <w:rFonts w:ascii="Cambria" w:hAnsi="Cambria"/>
              </w:rPr>
            </w:pPr>
            <w:r w:rsidRPr="0063595F">
              <w:rPr>
                <w:rFonts w:ascii="Cambria" w:hAnsi="Cambria"/>
              </w:rPr>
              <w:t>365</w:t>
            </w:r>
          </w:p>
        </w:tc>
      </w:tr>
    </w:tbl>
    <w:p w:rsidR="00EF465C" w:rsidRPr="0063595F" w:rsidRDefault="005F11CB" w:rsidP="0031176D">
      <w:pPr>
        <w:widowControl w:val="0"/>
        <w:numPr>
          <w:ilvl w:val="0"/>
          <w:numId w:val="72"/>
        </w:numPr>
        <w:tabs>
          <w:tab w:val="left" w:pos="360"/>
        </w:tabs>
        <w:spacing w:before="120" w:after="0" w:line="240" w:lineRule="auto"/>
        <w:ind w:left="357" w:hanging="357"/>
        <w:jc w:val="both"/>
        <w:outlineLvl w:val="1"/>
        <w:rPr>
          <w:rFonts w:ascii="Cambria" w:hAnsi="Cambria"/>
        </w:rPr>
      </w:pPr>
      <w:r w:rsidRPr="0063595F">
        <w:rPr>
          <w:rFonts w:ascii="Cambria" w:hAnsi="Cambria"/>
        </w:rPr>
        <w:t xml:space="preserve">Podstawę do przeliczania składek za okresy ubezpieczenia krótsze od jednego roku, a także </w:t>
      </w:r>
      <w:r w:rsidRPr="0063595F">
        <w:rPr>
          <w:rFonts w:ascii="Cambria" w:hAnsi="Cambria"/>
        </w:rPr>
        <w:br/>
        <w:t xml:space="preserve">w przypadku doubezpieczenia oraz rozliczeń zwrotu składki za niewykorzystany okres ubezpieczenia stanowić będzie także dokument kalkulacyjny będący załącznikiem do umowy, </w:t>
      </w:r>
      <w:r w:rsidRPr="0063595F">
        <w:rPr>
          <w:rFonts w:ascii="Cambria" w:hAnsi="Cambria"/>
        </w:rPr>
        <w:br/>
        <w:t>z podanymi przez Wykonawcę składkami (stawkami) za poszczególne pojazdy i rodzaje ubezpieczenia.</w:t>
      </w:r>
    </w:p>
    <w:p w:rsidR="00D72D8F" w:rsidRPr="0063595F" w:rsidRDefault="00D72D8F" w:rsidP="002D4EB1">
      <w:pPr>
        <w:widowControl w:val="0"/>
        <w:spacing w:after="120" w:line="240" w:lineRule="auto"/>
        <w:jc w:val="center"/>
        <w:outlineLvl w:val="1"/>
        <w:rPr>
          <w:rFonts w:ascii="Cambria" w:hAnsi="Cambria"/>
          <w:b/>
        </w:rPr>
      </w:pPr>
      <w:r w:rsidRPr="0063595F">
        <w:rPr>
          <w:rFonts w:ascii="Cambria" w:hAnsi="Cambria"/>
          <w:b/>
        </w:rPr>
        <w:t>Warunki płatności</w:t>
      </w:r>
    </w:p>
    <w:p w:rsidR="00D72D8F" w:rsidRPr="0063595F" w:rsidRDefault="00D72D8F" w:rsidP="002D4EB1">
      <w:pPr>
        <w:widowControl w:val="0"/>
        <w:spacing w:before="120" w:after="0" w:line="240" w:lineRule="auto"/>
        <w:jc w:val="center"/>
        <w:rPr>
          <w:rFonts w:ascii="Cambria" w:hAnsi="Cambria"/>
          <w:b/>
        </w:rPr>
      </w:pPr>
      <w:r w:rsidRPr="0063595F">
        <w:rPr>
          <w:rFonts w:ascii="Cambria" w:hAnsi="Cambria"/>
          <w:b/>
        </w:rPr>
        <w:t>§ 12</w:t>
      </w:r>
    </w:p>
    <w:p w:rsidR="00D72D8F" w:rsidRPr="0063595F" w:rsidRDefault="00D72D8F" w:rsidP="002D4EB1">
      <w:pPr>
        <w:pStyle w:val="Akapitzlist1"/>
        <w:widowControl w:val="0"/>
        <w:numPr>
          <w:ilvl w:val="0"/>
          <w:numId w:val="44"/>
        </w:numPr>
        <w:tabs>
          <w:tab w:val="left" w:pos="360"/>
        </w:tabs>
        <w:spacing w:after="0" w:line="240" w:lineRule="auto"/>
        <w:jc w:val="both"/>
        <w:rPr>
          <w:rFonts w:ascii="Cambria" w:hAnsi="Cambria"/>
        </w:rPr>
      </w:pPr>
      <w:r w:rsidRPr="0063595F">
        <w:rPr>
          <w:rFonts w:ascii="Cambria" w:hAnsi="Cambria"/>
        </w:rPr>
        <w:t>Składki ubezpieczeniowe za pełen roczny okres ubezpieczenia będą płatne w czterech równych ratach kwartalnych.</w:t>
      </w:r>
    </w:p>
    <w:p w:rsidR="00D72D8F" w:rsidRPr="0063595F" w:rsidRDefault="00D72D8F" w:rsidP="002D4EB1">
      <w:pPr>
        <w:pStyle w:val="Akapitzlist1"/>
        <w:widowControl w:val="0"/>
        <w:numPr>
          <w:ilvl w:val="0"/>
          <w:numId w:val="44"/>
        </w:numPr>
        <w:tabs>
          <w:tab w:val="left" w:pos="360"/>
        </w:tabs>
        <w:spacing w:after="0" w:line="240" w:lineRule="auto"/>
        <w:jc w:val="both"/>
        <w:rPr>
          <w:rFonts w:ascii="Cambria" w:hAnsi="Cambria"/>
        </w:rPr>
      </w:pPr>
      <w:r w:rsidRPr="0063595F">
        <w:rPr>
          <w:rFonts w:ascii="Cambria" w:hAnsi="Cambria"/>
        </w:rPr>
        <w:t>Terminy zapłaty składki zostaną określone w dokumentach ubezpieczeniowych.</w:t>
      </w:r>
    </w:p>
    <w:p w:rsidR="00D72D8F" w:rsidRPr="0063595F" w:rsidRDefault="00D72D8F" w:rsidP="002D4EB1">
      <w:pPr>
        <w:pStyle w:val="Akapitzlist1"/>
        <w:widowControl w:val="0"/>
        <w:numPr>
          <w:ilvl w:val="0"/>
          <w:numId w:val="44"/>
        </w:numPr>
        <w:tabs>
          <w:tab w:val="left" w:pos="360"/>
        </w:tabs>
        <w:spacing w:after="0" w:line="240" w:lineRule="auto"/>
        <w:jc w:val="both"/>
        <w:rPr>
          <w:rFonts w:ascii="Cambria" w:hAnsi="Cambria"/>
        </w:rPr>
      </w:pPr>
      <w:r w:rsidRPr="0063595F">
        <w:rPr>
          <w:rFonts w:ascii="Cambria" w:hAnsi="Cambria"/>
        </w:rPr>
        <w:t>Składki ubezpieczeniowe za okres krótszy od 12 miesięcy będą płatne w równych ratach, których ilość zostanie uzgodniona indywidualnie.</w:t>
      </w:r>
    </w:p>
    <w:p w:rsidR="00D72D8F" w:rsidRPr="0063595F" w:rsidRDefault="00D72D8F" w:rsidP="002D4EB1">
      <w:pPr>
        <w:pStyle w:val="Akapitzlist1"/>
        <w:widowControl w:val="0"/>
        <w:numPr>
          <w:ilvl w:val="0"/>
          <w:numId w:val="44"/>
        </w:numPr>
        <w:tabs>
          <w:tab w:val="left" w:pos="360"/>
        </w:tabs>
        <w:spacing w:after="0" w:line="240" w:lineRule="auto"/>
        <w:jc w:val="both"/>
        <w:rPr>
          <w:rFonts w:ascii="Cambria" w:hAnsi="Cambria"/>
        </w:rPr>
      </w:pPr>
      <w:r w:rsidRPr="0063595F">
        <w:rPr>
          <w:rFonts w:ascii="Cambria" w:hAnsi="Cambria"/>
        </w:rPr>
        <w:t>Składka płatna jest przelewem lub przekazem pocztowym na rachunek bankowy Wykonawcy wskazany na dokumentach ubezpieczeniowych.</w:t>
      </w:r>
    </w:p>
    <w:p w:rsidR="00D72D8F" w:rsidRPr="0063595F" w:rsidRDefault="00D72D8F" w:rsidP="002D4EB1">
      <w:pPr>
        <w:pStyle w:val="Akapitzlist1"/>
        <w:widowControl w:val="0"/>
        <w:numPr>
          <w:ilvl w:val="0"/>
          <w:numId w:val="44"/>
        </w:numPr>
        <w:tabs>
          <w:tab w:val="left" w:pos="360"/>
        </w:tabs>
        <w:spacing w:after="0" w:line="240" w:lineRule="auto"/>
        <w:jc w:val="both"/>
        <w:rPr>
          <w:rFonts w:ascii="Cambria" w:hAnsi="Cambria"/>
        </w:rPr>
      </w:pPr>
      <w:r w:rsidRPr="0063595F">
        <w:rPr>
          <w:rFonts w:ascii="Cambria" w:hAnsi="Cambria"/>
        </w:rPr>
        <w:t>Za datę prawidłowego opłacenia składki uznaje się dzień obciążenia rachunku Zamawiającego o ile w momencie jego składania na rachunku ubezpieczającego była dostępna ilość wolnych środków płatniczych.</w:t>
      </w:r>
    </w:p>
    <w:p w:rsidR="00D72D8F" w:rsidRPr="0063595F" w:rsidRDefault="00D72D8F" w:rsidP="002D4EB1">
      <w:pPr>
        <w:widowControl w:val="0"/>
        <w:spacing w:after="60" w:line="240" w:lineRule="auto"/>
        <w:jc w:val="center"/>
        <w:outlineLvl w:val="1"/>
        <w:rPr>
          <w:rFonts w:ascii="Cambria" w:hAnsi="Cambria"/>
          <w:b/>
        </w:rPr>
      </w:pPr>
      <w:r w:rsidRPr="0063595F">
        <w:rPr>
          <w:rFonts w:ascii="Cambria" w:hAnsi="Cambria"/>
          <w:b/>
        </w:rPr>
        <w:t>Postanowienia końcowe</w:t>
      </w:r>
    </w:p>
    <w:p w:rsidR="00D72D8F" w:rsidRPr="0063595F" w:rsidRDefault="00D72D8F" w:rsidP="002D4EB1">
      <w:pPr>
        <w:widowControl w:val="0"/>
        <w:spacing w:after="120" w:line="240" w:lineRule="auto"/>
        <w:jc w:val="center"/>
        <w:rPr>
          <w:rFonts w:ascii="Cambria" w:hAnsi="Cambria"/>
          <w:b/>
        </w:rPr>
      </w:pPr>
      <w:r w:rsidRPr="0063595F">
        <w:rPr>
          <w:rFonts w:ascii="Cambria" w:hAnsi="Cambria"/>
          <w:b/>
        </w:rPr>
        <w:t>§ 13</w:t>
      </w:r>
    </w:p>
    <w:p w:rsidR="00D72D8F" w:rsidRPr="0063595F" w:rsidRDefault="00D72D8F" w:rsidP="002D4EB1">
      <w:pPr>
        <w:widowControl w:val="0"/>
        <w:spacing w:after="0" w:line="240" w:lineRule="auto"/>
        <w:jc w:val="both"/>
        <w:rPr>
          <w:rFonts w:ascii="Cambria" w:hAnsi="Cambria"/>
        </w:rPr>
      </w:pPr>
      <w:r w:rsidRPr="0063595F">
        <w:rPr>
          <w:rFonts w:ascii="Cambria" w:hAnsi="Cambria"/>
        </w:rPr>
        <w:t>Integralną częścią niniejszej umowy są:</w:t>
      </w:r>
    </w:p>
    <w:p w:rsidR="00D72D8F" w:rsidRPr="0063595F" w:rsidRDefault="00D72D8F" w:rsidP="0031176D">
      <w:pPr>
        <w:widowControl w:val="0"/>
        <w:numPr>
          <w:ilvl w:val="0"/>
          <w:numId w:val="73"/>
        </w:numPr>
        <w:tabs>
          <w:tab w:val="left" w:pos="360"/>
        </w:tabs>
        <w:spacing w:after="0" w:line="240" w:lineRule="auto"/>
        <w:contextualSpacing/>
        <w:jc w:val="both"/>
        <w:rPr>
          <w:rFonts w:ascii="Cambria" w:hAnsi="Cambria"/>
        </w:rPr>
      </w:pPr>
      <w:r w:rsidRPr="0063595F">
        <w:rPr>
          <w:rFonts w:ascii="Cambria" w:hAnsi="Cambria"/>
        </w:rPr>
        <w:t>specyfikacja istotnych warunków zamówienia,</w:t>
      </w:r>
    </w:p>
    <w:p w:rsidR="00D72D8F" w:rsidRPr="0063595F" w:rsidRDefault="00D72D8F" w:rsidP="0031176D">
      <w:pPr>
        <w:widowControl w:val="0"/>
        <w:numPr>
          <w:ilvl w:val="0"/>
          <w:numId w:val="73"/>
        </w:numPr>
        <w:tabs>
          <w:tab w:val="left" w:pos="360"/>
        </w:tabs>
        <w:spacing w:after="0" w:line="240" w:lineRule="auto"/>
        <w:contextualSpacing/>
        <w:jc w:val="both"/>
        <w:rPr>
          <w:rFonts w:ascii="Cambria" w:hAnsi="Cambria"/>
        </w:rPr>
      </w:pPr>
      <w:r w:rsidRPr="0063595F">
        <w:rPr>
          <w:rFonts w:ascii="Cambria" w:hAnsi="Cambria"/>
        </w:rPr>
        <w:t>ogólne/szczególne warunki ubezpieczenia aktualne na dzień składania ofert i obowiązujące przez cały okres realizacji zamówienia, tj. (należy wymienić): …………………………………………………..,</w:t>
      </w:r>
    </w:p>
    <w:p w:rsidR="00D72D8F" w:rsidRPr="0063595F" w:rsidRDefault="00D72D8F" w:rsidP="0031176D">
      <w:pPr>
        <w:widowControl w:val="0"/>
        <w:numPr>
          <w:ilvl w:val="0"/>
          <w:numId w:val="73"/>
        </w:numPr>
        <w:tabs>
          <w:tab w:val="left" w:pos="360"/>
        </w:tabs>
        <w:spacing w:after="0" w:line="240" w:lineRule="auto"/>
        <w:contextualSpacing/>
        <w:jc w:val="both"/>
        <w:rPr>
          <w:rFonts w:ascii="Cambria" w:hAnsi="Cambria"/>
        </w:rPr>
      </w:pPr>
      <w:r w:rsidRPr="0063595F">
        <w:rPr>
          <w:rFonts w:ascii="Cambria" w:hAnsi="Cambria"/>
        </w:rPr>
        <w:t>oferta złożona przez Wykonawcę z dnia ………………………………….,</w:t>
      </w:r>
    </w:p>
    <w:p w:rsidR="00D72D8F" w:rsidRPr="0063595F" w:rsidRDefault="00D72D8F" w:rsidP="0031176D">
      <w:pPr>
        <w:widowControl w:val="0"/>
        <w:numPr>
          <w:ilvl w:val="0"/>
          <w:numId w:val="73"/>
        </w:numPr>
        <w:tabs>
          <w:tab w:val="left" w:pos="360"/>
        </w:tabs>
        <w:spacing w:after="0" w:line="240" w:lineRule="auto"/>
        <w:contextualSpacing/>
        <w:jc w:val="both"/>
        <w:rPr>
          <w:rFonts w:ascii="Cambria" w:hAnsi="Cambria"/>
        </w:rPr>
      </w:pPr>
      <w:r w:rsidRPr="0063595F">
        <w:rPr>
          <w:rFonts w:ascii="Cambria" w:hAnsi="Cambria"/>
        </w:rPr>
        <w:t>załącznik nr 1 do umowy, tj. dokument kalkulacyjny określający szczegółowy sposób obliczenia składki, tzn. zastosowane niezmienne stawki i składki roczne w odniesieniu do poszczególnych pojazdów i rodzajów ubezpieczenia.</w:t>
      </w:r>
    </w:p>
    <w:p w:rsidR="00D72D8F" w:rsidRPr="0063595F" w:rsidRDefault="0016504E" w:rsidP="002D4EB1">
      <w:pPr>
        <w:widowControl w:val="0"/>
        <w:spacing w:before="120" w:after="120" w:line="240" w:lineRule="auto"/>
        <w:jc w:val="center"/>
        <w:rPr>
          <w:rFonts w:ascii="Cambria" w:hAnsi="Cambria"/>
          <w:b/>
        </w:rPr>
      </w:pPr>
      <w:r w:rsidRPr="0063595F">
        <w:rPr>
          <w:rFonts w:ascii="Cambria" w:hAnsi="Cambria"/>
          <w:b/>
        </w:rPr>
        <w:t>§ 14</w:t>
      </w:r>
    </w:p>
    <w:p w:rsidR="00D72D8F" w:rsidRPr="0063595F" w:rsidRDefault="00D72D8F" w:rsidP="002D4EB1">
      <w:pPr>
        <w:widowControl w:val="0"/>
        <w:spacing w:after="0" w:line="240" w:lineRule="auto"/>
        <w:jc w:val="both"/>
        <w:rPr>
          <w:rFonts w:ascii="Cambria" w:hAnsi="Cambria"/>
        </w:rPr>
      </w:pPr>
      <w:r w:rsidRPr="0063595F">
        <w:rPr>
          <w:rFonts w:ascii="Cambria" w:hAnsi="Cambria"/>
        </w:rPr>
        <w:t>Prawa i obowiązki oraz wierzytelności wynikające z umowy, dotyczące rozliczeń między Zamawiającym i Wykonawcą, nie mogą być zbyte na rzecz osób trzecich bez zgody obu Stron umowy.</w:t>
      </w:r>
    </w:p>
    <w:p w:rsidR="00FF5B7B" w:rsidRPr="0063595F" w:rsidRDefault="00FF5B7B" w:rsidP="002D4EB1">
      <w:pPr>
        <w:widowControl w:val="0"/>
        <w:spacing w:before="120" w:after="120" w:line="240" w:lineRule="auto"/>
        <w:jc w:val="center"/>
        <w:rPr>
          <w:rFonts w:ascii="Cambria" w:hAnsi="Cambria"/>
          <w:b/>
        </w:rPr>
      </w:pPr>
    </w:p>
    <w:p w:rsidR="00FF5B7B" w:rsidRPr="0063595F" w:rsidRDefault="00FF5B7B" w:rsidP="002D4EB1">
      <w:pPr>
        <w:widowControl w:val="0"/>
        <w:spacing w:before="120" w:after="120" w:line="240" w:lineRule="auto"/>
        <w:jc w:val="center"/>
        <w:rPr>
          <w:rFonts w:ascii="Cambria" w:hAnsi="Cambria"/>
          <w:b/>
        </w:rPr>
      </w:pPr>
    </w:p>
    <w:p w:rsidR="00FF5B7B" w:rsidRPr="0063595F" w:rsidRDefault="00FF5B7B" w:rsidP="002D4EB1">
      <w:pPr>
        <w:widowControl w:val="0"/>
        <w:spacing w:before="120" w:after="120" w:line="240" w:lineRule="auto"/>
        <w:jc w:val="center"/>
        <w:rPr>
          <w:rFonts w:ascii="Cambria" w:hAnsi="Cambria"/>
          <w:b/>
        </w:rPr>
      </w:pPr>
    </w:p>
    <w:p w:rsidR="00D72D8F" w:rsidRPr="0063595F" w:rsidRDefault="00D72D8F" w:rsidP="002D4EB1">
      <w:pPr>
        <w:widowControl w:val="0"/>
        <w:spacing w:before="120" w:after="120" w:line="240" w:lineRule="auto"/>
        <w:jc w:val="center"/>
        <w:rPr>
          <w:rFonts w:ascii="Cambria" w:hAnsi="Cambria"/>
          <w:b/>
        </w:rPr>
      </w:pPr>
      <w:r w:rsidRPr="0063595F">
        <w:rPr>
          <w:rFonts w:ascii="Cambria" w:hAnsi="Cambria"/>
          <w:b/>
        </w:rPr>
        <w:t>§ 1</w:t>
      </w:r>
      <w:r w:rsidR="00023604" w:rsidRPr="0063595F">
        <w:rPr>
          <w:rFonts w:ascii="Cambria" w:hAnsi="Cambria"/>
          <w:b/>
        </w:rPr>
        <w:t>5</w:t>
      </w:r>
    </w:p>
    <w:p w:rsidR="00D72D8F" w:rsidRPr="0063595F" w:rsidRDefault="00D72D8F" w:rsidP="002D4EB1">
      <w:pPr>
        <w:widowControl w:val="0"/>
        <w:spacing w:after="0" w:line="240" w:lineRule="auto"/>
        <w:jc w:val="both"/>
        <w:rPr>
          <w:rFonts w:ascii="Cambria" w:hAnsi="Cambria"/>
        </w:rPr>
      </w:pPr>
      <w:r w:rsidRPr="0063595F">
        <w:rPr>
          <w:rFonts w:ascii="Cambria" w:hAnsi="Cambria"/>
        </w:rPr>
        <w:t>Spory wynikające z niniejszej umowy rozstrzygane będą przez sąd właściwy dla siedziby Zamawiającego.</w:t>
      </w:r>
    </w:p>
    <w:p w:rsidR="00D72D8F" w:rsidRPr="0063595F" w:rsidRDefault="00D72D8F" w:rsidP="002D4EB1">
      <w:pPr>
        <w:widowControl w:val="0"/>
        <w:spacing w:before="120" w:after="120" w:line="240" w:lineRule="auto"/>
        <w:jc w:val="center"/>
        <w:rPr>
          <w:rFonts w:ascii="Cambria" w:hAnsi="Cambria"/>
          <w:b/>
        </w:rPr>
      </w:pPr>
      <w:r w:rsidRPr="0063595F">
        <w:rPr>
          <w:rFonts w:ascii="Cambria" w:hAnsi="Cambria"/>
          <w:b/>
        </w:rPr>
        <w:t>§ 1</w:t>
      </w:r>
      <w:r w:rsidR="00023604" w:rsidRPr="0063595F">
        <w:rPr>
          <w:rFonts w:ascii="Cambria" w:hAnsi="Cambria"/>
          <w:b/>
        </w:rPr>
        <w:t>6</w:t>
      </w:r>
    </w:p>
    <w:p w:rsidR="00D72D8F" w:rsidRPr="0063595F" w:rsidRDefault="0016504E" w:rsidP="002D4EB1">
      <w:pPr>
        <w:widowControl w:val="0"/>
        <w:spacing w:after="0" w:line="240" w:lineRule="auto"/>
        <w:jc w:val="both"/>
        <w:rPr>
          <w:rFonts w:ascii="Cambria" w:hAnsi="Cambria"/>
          <w:color w:val="660066"/>
        </w:rPr>
      </w:pPr>
      <w:r w:rsidRPr="0063595F">
        <w:rPr>
          <w:rFonts w:ascii="Cambria" w:hAnsi="Cambria"/>
        </w:rPr>
        <w:t>Umowę sporządzono w trzech jednobrzmiących egzemplarzach, każdym na prawie oryginału, po jednym egzemplarzu dla Zamawiającego, Wykonawcy i brokera ubezpieczeniowego.</w:t>
      </w:r>
      <w:r w:rsidR="00D72D8F" w:rsidRPr="0063595F">
        <w:rPr>
          <w:rFonts w:ascii="Cambria" w:hAnsi="Cambria"/>
          <w:color w:val="660066"/>
        </w:rPr>
        <w:t xml:space="preserve">  </w:t>
      </w:r>
    </w:p>
    <w:p w:rsidR="00D72D8F" w:rsidRPr="0063595F" w:rsidRDefault="00D72D8F" w:rsidP="002D4EB1">
      <w:pPr>
        <w:widowControl w:val="0"/>
        <w:spacing w:after="0" w:line="240" w:lineRule="auto"/>
        <w:rPr>
          <w:rFonts w:ascii="Cambria" w:hAnsi="Cambria"/>
          <w:color w:val="660066"/>
        </w:rPr>
      </w:pPr>
    </w:p>
    <w:p w:rsidR="00D72D8F" w:rsidRPr="0063595F" w:rsidRDefault="00D72D8F" w:rsidP="002D4EB1">
      <w:pPr>
        <w:widowControl w:val="0"/>
        <w:spacing w:after="120" w:line="240" w:lineRule="auto"/>
        <w:jc w:val="center"/>
        <w:outlineLvl w:val="1"/>
        <w:rPr>
          <w:rFonts w:ascii="Cambria" w:hAnsi="Cambria"/>
          <w:b/>
          <w:highlight w:val="green"/>
        </w:rPr>
      </w:pPr>
    </w:p>
    <w:p w:rsidR="00D72D8F" w:rsidRPr="0063595F" w:rsidRDefault="00D72D8F" w:rsidP="002D4EB1">
      <w:pPr>
        <w:widowControl w:val="0"/>
        <w:spacing w:after="120" w:line="240" w:lineRule="auto"/>
        <w:jc w:val="center"/>
        <w:outlineLvl w:val="1"/>
        <w:rPr>
          <w:rFonts w:ascii="Cambria" w:hAnsi="Cambria"/>
          <w:b/>
          <w:highlight w:val="green"/>
        </w:rPr>
      </w:pPr>
    </w:p>
    <w:p w:rsidR="00E0577E" w:rsidRPr="0063595F" w:rsidRDefault="00E0577E" w:rsidP="002D4EB1">
      <w:pPr>
        <w:widowControl w:val="0"/>
        <w:spacing w:after="0" w:line="240" w:lineRule="auto"/>
        <w:jc w:val="both"/>
        <w:rPr>
          <w:rFonts w:ascii="Cambria" w:hAnsi="Cambria"/>
          <w:color w:val="660066"/>
        </w:rPr>
      </w:pPr>
      <w:bookmarkStart w:id="76" w:name="_Toc407615915"/>
      <w:r w:rsidRPr="0063595F">
        <w:rPr>
          <w:rFonts w:ascii="Cambria" w:hAnsi="Cambria"/>
          <w:color w:val="660066"/>
        </w:rPr>
        <w:t xml:space="preserve"> </w:t>
      </w:r>
    </w:p>
    <w:p w:rsidR="00D72D8F" w:rsidRPr="0063595F" w:rsidRDefault="00D72D8F" w:rsidP="002D4EB1">
      <w:pPr>
        <w:widowControl w:val="0"/>
        <w:spacing w:after="240" w:line="240" w:lineRule="auto"/>
        <w:jc w:val="both"/>
        <w:outlineLvl w:val="0"/>
        <w:rPr>
          <w:rFonts w:ascii="Cambria" w:hAnsi="Cambria"/>
          <w:b/>
        </w:rPr>
        <w:sectPr w:rsidR="00D72D8F" w:rsidRPr="0063595F" w:rsidSect="00C337F3">
          <w:pgSz w:w="11906" w:h="16838"/>
          <w:pgMar w:top="1134" w:right="1134" w:bottom="851" w:left="1134" w:header="454" w:footer="454" w:gutter="0"/>
          <w:cols w:space="708"/>
          <w:docGrid w:linePitch="360"/>
        </w:sectPr>
      </w:pPr>
    </w:p>
    <w:p w:rsidR="00967F3F" w:rsidRPr="0063595F" w:rsidRDefault="00967F3F" w:rsidP="002D4EB1">
      <w:pPr>
        <w:widowControl w:val="0"/>
        <w:spacing w:after="240" w:line="240" w:lineRule="auto"/>
        <w:jc w:val="both"/>
        <w:outlineLvl w:val="0"/>
        <w:rPr>
          <w:rFonts w:ascii="Cambria" w:hAnsi="Cambria"/>
          <w:b/>
        </w:rPr>
      </w:pPr>
      <w:bookmarkStart w:id="77" w:name="_Toc442544146"/>
      <w:r w:rsidRPr="0063595F">
        <w:rPr>
          <w:rFonts w:ascii="Cambria" w:hAnsi="Cambria"/>
          <w:b/>
        </w:rPr>
        <w:lastRenderedPageBreak/>
        <w:t>Załącznik nr 6b do SIWZ</w:t>
      </w:r>
      <w:r w:rsidR="002E072D" w:rsidRPr="0063595F">
        <w:rPr>
          <w:rFonts w:ascii="Cambria" w:hAnsi="Cambria"/>
          <w:b/>
        </w:rPr>
        <w:t>:</w:t>
      </w:r>
      <w:r w:rsidRPr="0063595F">
        <w:rPr>
          <w:rFonts w:ascii="Cambria" w:hAnsi="Cambria"/>
          <w:b/>
        </w:rPr>
        <w:t xml:space="preserve"> Wzór umowy dotyczący części III zamówienia</w:t>
      </w:r>
      <w:bookmarkEnd w:id="76"/>
      <w:bookmarkEnd w:id="77"/>
    </w:p>
    <w:p w:rsidR="008A13C2" w:rsidRPr="0063595F" w:rsidRDefault="008A13C2" w:rsidP="002D4EB1">
      <w:pPr>
        <w:widowControl w:val="0"/>
        <w:spacing w:before="240" w:after="240" w:line="240" w:lineRule="auto"/>
        <w:jc w:val="center"/>
        <w:rPr>
          <w:rFonts w:ascii="Cambria" w:hAnsi="Cambria"/>
          <w:b/>
        </w:rPr>
      </w:pPr>
      <w:r w:rsidRPr="0063595F">
        <w:rPr>
          <w:rFonts w:ascii="Cambria" w:hAnsi="Cambria"/>
          <w:b/>
        </w:rPr>
        <w:t>UMOWA Nr…………..</w:t>
      </w:r>
    </w:p>
    <w:p w:rsidR="00834856" w:rsidRPr="0063595F" w:rsidRDefault="00834856" w:rsidP="00834856">
      <w:pPr>
        <w:widowControl w:val="0"/>
        <w:spacing w:after="0" w:line="240" w:lineRule="auto"/>
        <w:jc w:val="both"/>
        <w:rPr>
          <w:rFonts w:ascii="Cambria" w:hAnsi="Cambria"/>
        </w:rPr>
      </w:pPr>
      <w:r w:rsidRPr="0063595F">
        <w:rPr>
          <w:rFonts w:ascii="Cambria" w:hAnsi="Cambria"/>
        </w:rPr>
        <w:t>W dniu ………..…….. r. w </w:t>
      </w:r>
      <w:r>
        <w:rPr>
          <w:rFonts w:ascii="Cambria" w:hAnsi="Cambria"/>
        </w:rPr>
        <w:t>Lubawce</w:t>
      </w:r>
      <w:r w:rsidRPr="0063595F">
        <w:rPr>
          <w:rFonts w:ascii="Cambria" w:hAnsi="Cambria"/>
        </w:rPr>
        <w:t xml:space="preserve">, pomiędzy </w:t>
      </w:r>
      <w:r>
        <w:rPr>
          <w:rFonts w:ascii="Cambria" w:hAnsi="Cambria"/>
        </w:rPr>
        <w:t xml:space="preserve">Gminą Lubawka, z siedzibą Plac Wolności 1 </w:t>
      </w:r>
      <w:r w:rsidRPr="0063595F">
        <w:rPr>
          <w:rFonts w:ascii="Cambria" w:hAnsi="Cambria"/>
        </w:rPr>
        <w:t xml:space="preserve">, </w:t>
      </w:r>
      <w:r>
        <w:rPr>
          <w:rFonts w:ascii="Cambria" w:hAnsi="Cambria"/>
        </w:rPr>
        <w:t>58-420</w:t>
      </w:r>
      <w:r w:rsidRPr="0063595F">
        <w:rPr>
          <w:rFonts w:ascii="Cambria" w:hAnsi="Cambria"/>
        </w:rPr>
        <w:t xml:space="preserve"> </w:t>
      </w:r>
      <w:r>
        <w:rPr>
          <w:rFonts w:ascii="Cambria" w:hAnsi="Cambria"/>
        </w:rPr>
        <w:t>Lubawka</w:t>
      </w:r>
      <w:r w:rsidRPr="0063595F">
        <w:rPr>
          <w:rFonts w:ascii="Cambria" w:hAnsi="Cambria"/>
        </w:rPr>
        <w:t xml:space="preserve">, NIP: </w:t>
      </w:r>
      <w:r>
        <w:rPr>
          <w:rFonts w:ascii="Cambria" w:hAnsi="Cambria"/>
          <w:color w:val="000000"/>
          <w:shd w:val="clear" w:color="auto" w:fill="FFFFFF"/>
        </w:rPr>
        <w:t>6141001909</w:t>
      </w:r>
      <w:r w:rsidRPr="0063595F">
        <w:rPr>
          <w:rFonts w:ascii="Cambria" w:hAnsi="Cambria"/>
        </w:rPr>
        <w:t xml:space="preserve">, REGON: </w:t>
      </w:r>
      <w:r>
        <w:rPr>
          <w:rFonts w:ascii="Cambria" w:hAnsi="Cambria"/>
          <w:color w:val="000000"/>
          <w:shd w:val="clear" w:color="auto" w:fill="FFFFFF"/>
        </w:rPr>
        <w:t>230821339</w:t>
      </w:r>
      <w:r w:rsidRPr="0063595F">
        <w:rPr>
          <w:rFonts w:ascii="Cambria" w:hAnsi="Cambria"/>
        </w:rPr>
        <w:t>, zwaną dalej Zamawiającym, reprezentowaną przez:</w:t>
      </w:r>
    </w:p>
    <w:p w:rsidR="00834856" w:rsidRPr="0063595F" w:rsidRDefault="00834856" w:rsidP="00834856">
      <w:pPr>
        <w:widowControl w:val="0"/>
        <w:spacing w:before="240" w:after="240" w:line="240" w:lineRule="auto"/>
        <w:jc w:val="both"/>
        <w:rPr>
          <w:rFonts w:ascii="Cambria" w:hAnsi="Cambria"/>
          <w:color w:val="000000"/>
        </w:rPr>
      </w:pPr>
      <w:r>
        <w:rPr>
          <w:rFonts w:ascii="Cambria" w:hAnsi="Cambria"/>
          <w:color w:val="000000"/>
        </w:rPr>
        <w:t>Panią Ewę Kocemba</w:t>
      </w:r>
      <w:r w:rsidRPr="0063595F">
        <w:rPr>
          <w:rFonts w:ascii="Cambria" w:hAnsi="Cambria"/>
          <w:color w:val="000000"/>
        </w:rPr>
        <w:t xml:space="preserve"> – Burmistrza </w:t>
      </w:r>
      <w:r>
        <w:rPr>
          <w:rFonts w:ascii="Cambria" w:hAnsi="Cambria"/>
          <w:color w:val="000000"/>
        </w:rPr>
        <w:t>Gminy Lubawka</w:t>
      </w:r>
    </w:p>
    <w:p w:rsidR="00834856" w:rsidRPr="0063595F" w:rsidRDefault="00834856" w:rsidP="00834856">
      <w:pPr>
        <w:widowControl w:val="0"/>
        <w:spacing w:after="0" w:line="240" w:lineRule="auto"/>
        <w:jc w:val="both"/>
        <w:rPr>
          <w:rFonts w:ascii="Cambria" w:hAnsi="Cambria"/>
        </w:rPr>
      </w:pPr>
      <w:r w:rsidRPr="0063595F">
        <w:rPr>
          <w:rFonts w:ascii="Cambria" w:hAnsi="Cambria"/>
          <w:color w:val="000000"/>
        </w:rPr>
        <w:t>przy kontrasygnacie Pan</w:t>
      </w:r>
      <w:r>
        <w:rPr>
          <w:rFonts w:ascii="Cambria" w:hAnsi="Cambria"/>
          <w:color w:val="000000"/>
        </w:rPr>
        <w:t>i</w:t>
      </w:r>
      <w:r w:rsidRPr="0063595F">
        <w:rPr>
          <w:rFonts w:ascii="Cambria" w:hAnsi="Cambria"/>
          <w:color w:val="000000"/>
        </w:rPr>
        <w:t xml:space="preserve"> </w:t>
      </w:r>
      <w:r>
        <w:rPr>
          <w:rFonts w:ascii="Cambria" w:hAnsi="Cambria"/>
          <w:color w:val="000000"/>
        </w:rPr>
        <w:t>Moniki Stanek-Gamoń</w:t>
      </w:r>
      <w:r w:rsidRPr="0063595F">
        <w:rPr>
          <w:rFonts w:ascii="Cambria" w:hAnsi="Cambria"/>
          <w:color w:val="000000"/>
        </w:rPr>
        <w:t xml:space="preserve"> - Skarbnika </w:t>
      </w:r>
      <w:r>
        <w:rPr>
          <w:rFonts w:ascii="Cambria" w:hAnsi="Cambria"/>
          <w:color w:val="000000"/>
        </w:rPr>
        <w:t>Gminy Lubawka</w:t>
      </w:r>
    </w:p>
    <w:p w:rsidR="00F75A41" w:rsidRPr="0063595F" w:rsidRDefault="00F75A41" w:rsidP="002D4EB1">
      <w:pPr>
        <w:widowControl w:val="0"/>
        <w:spacing w:before="120" w:after="120" w:line="240" w:lineRule="auto"/>
        <w:jc w:val="center"/>
        <w:rPr>
          <w:rFonts w:ascii="Cambria" w:hAnsi="Cambria"/>
        </w:rPr>
      </w:pPr>
      <w:r w:rsidRPr="0063595F">
        <w:rPr>
          <w:rFonts w:ascii="Cambria" w:hAnsi="Cambria"/>
        </w:rPr>
        <w:t>a</w:t>
      </w:r>
    </w:p>
    <w:p w:rsidR="00F75A41" w:rsidRPr="0063595F" w:rsidRDefault="00F75A41" w:rsidP="002D4EB1">
      <w:pPr>
        <w:widowControl w:val="0"/>
        <w:spacing w:after="0" w:line="240" w:lineRule="auto"/>
        <w:jc w:val="both"/>
        <w:rPr>
          <w:rFonts w:ascii="Cambria" w:hAnsi="Cambria"/>
        </w:rPr>
      </w:pPr>
      <w:r w:rsidRPr="0063595F">
        <w:rPr>
          <w:rFonts w:ascii="Cambria" w:hAnsi="Cambria"/>
        </w:rPr>
        <w:t>........................................................................................................., prowadzącym działalność ubezpieczeniową zarejestrowaną w ..................................................................... pod  numerem KRS: ........................................................, NIP: ......................................................, REGON: ......................................................</w:t>
      </w:r>
    </w:p>
    <w:p w:rsidR="00F75A41" w:rsidRPr="0063595F" w:rsidRDefault="00F75A41" w:rsidP="002D4EB1">
      <w:pPr>
        <w:widowControl w:val="0"/>
        <w:spacing w:after="0" w:line="240" w:lineRule="auto"/>
        <w:jc w:val="both"/>
        <w:rPr>
          <w:rFonts w:ascii="Cambria" w:hAnsi="Cambria"/>
        </w:rPr>
      </w:pPr>
      <w:r w:rsidRPr="0063595F">
        <w:rPr>
          <w:rFonts w:ascii="Cambria" w:hAnsi="Cambria"/>
        </w:rPr>
        <w:t>posiadającym zezwolenie na prowadzenie działalności ubezpieczeniowej obejmującej przedmiot zamówienia nr: ……........... z dnia ........................, zwanym dalej Wykonawcą, reprezentowanym przez:</w:t>
      </w:r>
    </w:p>
    <w:p w:rsidR="00F75A41" w:rsidRPr="0063595F" w:rsidRDefault="00F75A41" w:rsidP="002D4EB1">
      <w:pPr>
        <w:widowControl w:val="0"/>
        <w:spacing w:before="240" w:after="240" w:line="240" w:lineRule="auto"/>
        <w:jc w:val="both"/>
        <w:rPr>
          <w:rFonts w:ascii="Cambria" w:hAnsi="Cambria"/>
        </w:rPr>
      </w:pPr>
      <w:r w:rsidRPr="0063595F">
        <w:rPr>
          <w:rFonts w:ascii="Cambria" w:hAnsi="Cambria"/>
        </w:rPr>
        <w:t>1.</w:t>
      </w:r>
      <w:r w:rsidRPr="0063595F">
        <w:rPr>
          <w:rFonts w:ascii="Cambria" w:hAnsi="Cambria"/>
        </w:rPr>
        <w:tab/>
        <w:t>.............................................................................................................................,</w:t>
      </w:r>
    </w:p>
    <w:p w:rsidR="00967F3F" w:rsidRPr="0063595F" w:rsidRDefault="00F75A41" w:rsidP="002D4EB1">
      <w:pPr>
        <w:widowControl w:val="0"/>
        <w:spacing w:before="240" w:after="240" w:line="240" w:lineRule="auto"/>
        <w:jc w:val="both"/>
        <w:rPr>
          <w:rFonts w:ascii="Cambria" w:hAnsi="Cambria"/>
        </w:rPr>
      </w:pPr>
      <w:r w:rsidRPr="0063595F">
        <w:rPr>
          <w:rFonts w:ascii="Cambria" w:hAnsi="Cambria"/>
        </w:rPr>
        <w:t>2.</w:t>
      </w:r>
      <w:r w:rsidRPr="0063595F">
        <w:rPr>
          <w:rFonts w:ascii="Cambria" w:hAnsi="Cambria"/>
        </w:rPr>
        <w:tab/>
        <w:t>.............................................................................................................................</w:t>
      </w:r>
    </w:p>
    <w:p w:rsidR="00967F3F" w:rsidRPr="0063595F" w:rsidRDefault="00967F3F" w:rsidP="002D4EB1">
      <w:pPr>
        <w:widowControl w:val="0"/>
        <w:spacing w:after="0" w:line="240" w:lineRule="auto"/>
        <w:jc w:val="both"/>
        <w:rPr>
          <w:rFonts w:ascii="Cambria" w:hAnsi="Cambria"/>
        </w:rPr>
      </w:pPr>
      <w:r w:rsidRPr="0063595F">
        <w:rPr>
          <w:rFonts w:ascii="Cambria" w:hAnsi="Cambria"/>
        </w:rPr>
        <w:t>w rezultacie dokonania przez Zamawiającego wyboru oferty Wykonawcy w postępowaniu o udzielenie zamówienia publicznego na wykonanie zadania p</w:t>
      </w:r>
      <w:r w:rsidR="00F75A41" w:rsidRPr="0063595F">
        <w:rPr>
          <w:rFonts w:ascii="Cambria" w:hAnsi="Cambria"/>
        </w:rPr>
        <w:t>n.</w:t>
      </w:r>
      <w:r w:rsidR="00817CC4" w:rsidRPr="0063595F">
        <w:rPr>
          <w:rFonts w:ascii="Cambria" w:hAnsi="Cambria"/>
        </w:rPr>
        <w:t>: „</w:t>
      </w:r>
      <w:r w:rsidRPr="0063595F">
        <w:rPr>
          <w:rFonts w:ascii="Cambria" w:hAnsi="Cambria"/>
        </w:rPr>
        <w:t xml:space="preserve">Ubezpieczenie majątku i innych interesów </w:t>
      </w:r>
      <w:r w:rsidR="00D12905">
        <w:rPr>
          <w:rFonts w:ascii="Cambria" w:hAnsi="Cambria"/>
        </w:rPr>
        <w:t xml:space="preserve">Gminy </w:t>
      </w:r>
      <w:r w:rsidR="00153AE3">
        <w:rPr>
          <w:rFonts w:ascii="Cambria" w:hAnsi="Cambria"/>
        </w:rPr>
        <w:t>Lubawka</w:t>
      </w:r>
      <w:r w:rsidR="00817CC4" w:rsidRPr="0063595F">
        <w:rPr>
          <w:rFonts w:ascii="Cambria" w:hAnsi="Cambria"/>
        </w:rPr>
        <w:t>”</w:t>
      </w:r>
      <w:r w:rsidRPr="0063595F">
        <w:rPr>
          <w:rFonts w:ascii="Cambria" w:hAnsi="Cambria"/>
        </w:rPr>
        <w:t xml:space="preserve">. Część III zamówienia: </w:t>
      </w:r>
      <w:r w:rsidR="00817CC4" w:rsidRPr="0063595F">
        <w:rPr>
          <w:rFonts w:ascii="Cambria" w:hAnsi="Cambria"/>
        </w:rPr>
        <w:t>„</w:t>
      </w:r>
      <w:r w:rsidRPr="0063595F">
        <w:rPr>
          <w:rFonts w:ascii="Cambria" w:hAnsi="Cambria"/>
        </w:rPr>
        <w:t xml:space="preserve">Ubezpieczenie następstw nieszczęśliwych wypadków członków Ochotniczych Straży Pożarnych </w:t>
      </w:r>
      <w:r w:rsidR="0016504E" w:rsidRPr="0063595F">
        <w:rPr>
          <w:rFonts w:ascii="Cambria" w:hAnsi="Cambria"/>
        </w:rPr>
        <w:t xml:space="preserve">i Młodzieżowych Drużyn Pożarniczych </w:t>
      </w:r>
      <w:r w:rsidR="00D12905">
        <w:rPr>
          <w:rFonts w:ascii="Cambria" w:hAnsi="Cambria"/>
        </w:rPr>
        <w:t xml:space="preserve">Gminy </w:t>
      </w:r>
      <w:r w:rsidR="00153AE3">
        <w:rPr>
          <w:rFonts w:ascii="Cambria" w:hAnsi="Cambria"/>
        </w:rPr>
        <w:t>Lubawka</w:t>
      </w:r>
      <w:r w:rsidR="00817CC4" w:rsidRPr="0063595F">
        <w:rPr>
          <w:rFonts w:ascii="Cambria" w:hAnsi="Cambria"/>
        </w:rPr>
        <w:t>”</w:t>
      </w:r>
      <w:r w:rsidR="00F8322F" w:rsidRPr="0063595F">
        <w:rPr>
          <w:rFonts w:ascii="Cambria" w:hAnsi="Cambria"/>
        </w:rPr>
        <w:t xml:space="preserve"> </w:t>
      </w:r>
      <w:r w:rsidRPr="0063595F">
        <w:rPr>
          <w:rFonts w:ascii="Cambria" w:hAnsi="Cambria"/>
        </w:rPr>
        <w:t>- przeprowadzonego w trybie przetargu nieograniczonego, zgodnie z art. 10 ust. 1 i art. </w:t>
      </w:r>
      <w:r w:rsidR="00214957" w:rsidRPr="0063595F">
        <w:rPr>
          <w:rFonts w:ascii="Cambria" w:hAnsi="Cambria"/>
        </w:rPr>
        <w:t xml:space="preserve">39 - 46 ustawy z </w:t>
      </w:r>
      <w:r w:rsidRPr="0063595F">
        <w:rPr>
          <w:rFonts w:ascii="Cambria" w:hAnsi="Cambria"/>
        </w:rPr>
        <w:t>dnia 29 stycznia 2004 r. Prawo zamówień publicznych (</w:t>
      </w:r>
      <w:r w:rsidR="00214957" w:rsidRPr="0063595F">
        <w:rPr>
          <w:rFonts w:ascii="Cambria" w:hAnsi="Cambria"/>
        </w:rPr>
        <w:t>tekst jednolity Dz. U. z 2015 r., poz. 2164</w:t>
      </w:r>
      <w:r w:rsidRPr="0063595F">
        <w:rPr>
          <w:rFonts w:ascii="Cambria" w:hAnsi="Cambria"/>
        </w:rPr>
        <w:t>) - została zawarta umowa o następującej treści:</w:t>
      </w:r>
    </w:p>
    <w:p w:rsidR="006172A7" w:rsidRPr="0063595F" w:rsidRDefault="006172A7" w:rsidP="002D4EB1">
      <w:pPr>
        <w:widowControl w:val="0"/>
        <w:spacing w:before="120" w:after="120" w:line="240" w:lineRule="auto"/>
        <w:jc w:val="center"/>
        <w:outlineLvl w:val="1"/>
        <w:rPr>
          <w:rFonts w:ascii="Cambria" w:hAnsi="Cambria"/>
          <w:b/>
        </w:rPr>
      </w:pPr>
      <w:r w:rsidRPr="0063595F">
        <w:rPr>
          <w:rFonts w:ascii="Cambria" w:hAnsi="Cambria"/>
          <w:b/>
        </w:rPr>
        <w:t>Postanowienia ogólne</w:t>
      </w:r>
    </w:p>
    <w:p w:rsidR="006172A7" w:rsidRPr="0063595F" w:rsidRDefault="006172A7" w:rsidP="002D4EB1">
      <w:pPr>
        <w:widowControl w:val="0"/>
        <w:spacing w:before="120" w:after="120" w:line="240" w:lineRule="auto"/>
        <w:jc w:val="center"/>
        <w:rPr>
          <w:rFonts w:ascii="Cambria" w:hAnsi="Cambria"/>
          <w:b/>
        </w:rPr>
      </w:pPr>
      <w:r w:rsidRPr="0063595F">
        <w:rPr>
          <w:rFonts w:ascii="Cambria" w:hAnsi="Cambria"/>
          <w:b/>
        </w:rPr>
        <w:t>§ 1</w:t>
      </w:r>
    </w:p>
    <w:p w:rsidR="006172A7" w:rsidRPr="0063595F" w:rsidRDefault="006172A7" w:rsidP="002D4EB1">
      <w:pPr>
        <w:widowControl w:val="0"/>
        <w:spacing w:after="0" w:line="240" w:lineRule="auto"/>
        <w:jc w:val="both"/>
        <w:rPr>
          <w:rFonts w:ascii="Cambria" w:hAnsi="Cambria"/>
        </w:rPr>
      </w:pPr>
      <w:r w:rsidRPr="0063595F">
        <w:rPr>
          <w:rFonts w:ascii="Cambria" w:hAnsi="Cambria"/>
        </w:rPr>
        <w:t>Niniejsza umowa reguluje warunki wykonania zamówienia.</w:t>
      </w:r>
    </w:p>
    <w:p w:rsidR="006172A7" w:rsidRPr="0063595F" w:rsidRDefault="006172A7" w:rsidP="002D4EB1">
      <w:pPr>
        <w:widowControl w:val="0"/>
        <w:spacing w:before="120" w:after="120" w:line="240" w:lineRule="auto"/>
        <w:jc w:val="center"/>
        <w:rPr>
          <w:rFonts w:ascii="Cambria" w:hAnsi="Cambria"/>
          <w:b/>
        </w:rPr>
      </w:pPr>
      <w:r w:rsidRPr="0063595F">
        <w:rPr>
          <w:rFonts w:ascii="Cambria" w:hAnsi="Cambria"/>
          <w:b/>
        </w:rPr>
        <w:t>§ 2</w:t>
      </w:r>
    </w:p>
    <w:p w:rsidR="006172A7" w:rsidRPr="0063595F" w:rsidRDefault="006172A7" w:rsidP="002D4EB1">
      <w:pPr>
        <w:widowControl w:val="0"/>
        <w:spacing w:after="0" w:line="240" w:lineRule="auto"/>
        <w:rPr>
          <w:rFonts w:ascii="Cambria" w:hAnsi="Cambria"/>
        </w:rPr>
      </w:pPr>
      <w:r w:rsidRPr="0063595F">
        <w:rPr>
          <w:rFonts w:ascii="Cambria" w:hAnsi="Cambria"/>
        </w:rPr>
        <w:t>Wykonawca zobowiązuje się wykonać przedmiot umowy z najwyższą starannością, zgodnie z treścią umowy oraz zgodnie z przepisami prawa.</w:t>
      </w:r>
    </w:p>
    <w:p w:rsidR="006172A7" w:rsidRPr="0063595F" w:rsidRDefault="006172A7" w:rsidP="002D4EB1">
      <w:pPr>
        <w:widowControl w:val="0"/>
        <w:spacing w:before="120" w:after="120" w:line="240" w:lineRule="auto"/>
        <w:jc w:val="center"/>
        <w:rPr>
          <w:rFonts w:ascii="Cambria" w:hAnsi="Cambria"/>
          <w:b/>
        </w:rPr>
      </w:pPr>
      <w:r w:rsidRPr="0063595F">
        <w:rPr>
          <w:rFonts w:ascii="Cambria" w:hAnsi="Cambria"/>
          <w:b/>
        </w:rPr>
        <w:t>§ 3</w:t>
      </w:r>
    </w:p>
    <w:p w:rsidR="006172A7" w:rsidRPr="0063595F" w:rsidRDefault="006172A7" w:rsidP="002D4EB1">
      <w:pPr>
        <w:widowControl w:val="0"/>
        <w:numPr>
          <w:ilvl w:val="0"/>
          <w:numId w:val="45"/>
        </w:numPr>
        <w:tabs>
          <w:tab w:val="left" w:pos="360"/>
        </w:tabs>
        <w:spacing w:after="0" w:line="240" w:lineRule="auto"/>
        <w:contextualSpacing/>
        <w:jc w:val="both"/>
        <w:rPr>
          <w:rFonts w:ascii="Cambria" w:hAnsi="Cambria"/>
        </w:rPr>
      </w:pPr>
      <w:r w:rsidRPr="0063595F">
        <w:rPr>
          <w:rFonts w:ascii="Cambria" w:hAnsi="Cambria"/>
        </w:rPr>
        <w:t>Zamawiającemu przysługuje prawo odstąpienia od umowy w razie:</w:t>
      </w:r>
    </w:p>
    <w:p w:rsidR="006172A7" w:rsidRPr="0063595F" w:rsidRDefault="006172A7" w:rsidP="002D4EB1">
      <w:pPr>
        <w:widowControl w:val="0"/>
        <w:numPr>
          <w:ilvl w:val="1"/>
          <w:numId w:val="45"/>
        </w:numPr>
        <w:tabs>
          <w:tab w:val="left" w:pos="360"/>
        </w:tabs>
        <w:spacing w:after="0" w:line="240" w:lineRule="auto"/>
        <w:ind w:left="357" w:hanging="357"/>
        <w:contextualSpacing/>
        <w:jc w:val="both"/>
        <w:rPr>
          <w:rFonts w:ascii="Cambria" w:hAnsi="Cambria"/>
        </w:rPr>
      </w:pPr>
      <w:r w:rsidRPr="0063595F">
        <w:rPr>
          <w:rFonts w:ascii="Cambria" w:hAnsi="Cambria"/>
        </w:rPr>
        <w:t>wystąpienia istotnej zmiany okoliczności powodującej, że wykonanie umowy nie leży w interesie publicznym, czego nie można było przewidzieć w chwili zawarcia umowy,</w:t>
      </w:r>
    </w:p>
    <w:p w:rsidR="006172A7" w:rsidRPr="0063595F" w:rsidRDefault="006172A7" w:rsidP="002D4EB1">
      <w:pPr>
        <w:widowControl w:val="0"/>
        <w:numPr>
          <w:ilvl w:val="1"/>
          <w:numId w:val="45"/>
        </w:numPr>
        <w:tabs>
          <w:tab w:val="left" w:pos="360"/>
        </w:tabs>
        <w:spacing w:after="0" w:line="240" w:lineRule="auto"/>
        <w:ind w:left="357" w:hanging="357"/>
        <w:contextualSpacing/>
        <w:jc w:val="both"/>
        <w:rPr>
          <w:rFonts w:ascii="Cambria" w:hAnsi="Cambria"/>
        </w:rPr>
      </w:pPr>
      <w:r w:rsidRPr="0063595F">
        <w:rPr>
          <w:rFonts w:ascii="Cambria" w:hAnsi="Cambria"/>
        </w:rPr>
        <w:t>rażącego naruszenia przez Wykonawcę postanowień niniejszej umowy, przy czym odstąpienie od umowy powinno być poprzedzone bezskutecznym upływem terminu wyznaczonego Wykonawcy przez Zamawiającego na zmianę sposobu wykonywania umowy,</w:t>
      </w:r>
    </w:p>
    <w:p w:rsidR="006172A7" w:rsidRPr="0063595F" w:rsidRDefault="006172A7" w:rsidP="002D4EB1">
      <w:pPr>
        <w:widowControl w:val="0"/>
        <w:numPr>
          <w:ilvl w:val="1"/>
          <w:numId w:val="45"/>
        </w:numPr>
        <w:tabs>
          <w:tab w:val="left" w:pos="360"/>
        </w:tabs>
        <w:spacing w:after="0" w:line="240" w:lineRule="auto"/>
        <w:ind w:left="357" w:hanging="357"/>
        <w:contextualSpacing/>
        <w:jc w:val="both"/>
        <w:rPr>
          <w:rFonts w:ascii="Cambria" w:hAnsi="Cambria"/>
        </w:rPr>
      </w:pPr>
      <w:r w:rsidRPr="0063595F">
        <w:rPr>
          <w:rFonts w:ascii="Cambria" w:hAnsi="Cambria"/>
        </w:rPr>
        <w:t>wszczęcia postępowania w sprawie upadłości lub likwidacji Wykonawcy, z wyjątkiem likwidacji przeprowadzonej w celu przekształcenia.</w:t>
      </w:r>
    </w:p>
    <w:p w:rsidR="006172A7" w:rsidRPr="0063595F" w:rsidRDefault="006172A7" w:rsidP="002D4EB1">
      <w:pPr>
        <w:widowControl w:val="0"/>
        <w:numPr>
          <w:ilvl w:val="0"/>
          <w:numId w:val="45"/>
        </w:numPr>
        <w:tabs>
          <w:tab w:val="left" w:pos="360"/>
        </w:tabs>
        <w:spacing w:after="0" w:line="240" w:lineRule="auto"/>
        <w:contextualSpacing/>
        <w:jc w:val="both"/>
        <w:rPr>
          <w:rFonts w:ascii="Cambria" w:hAnsi="Cambria"/>
        </w:rPr>
      </w:pPr>
      <w:r w:rsidRPr="0063595F">
        <w:rPr>
          <w:rFonts w:ascii="Cambria" w:hAnsi="Cambria"/>
        </w:rPr>
        <w:t>Odstąpienie od umowy, o którym mowa w ust. 1, powinno nastąpić w formie pisemnej pod rygorem nieważności takiego oświadczenia i powinno zawierać uzasadnienie.</w:t>
      </w:r>
    </w:p>
    <w:p w:rsidR="006172A7" w:rsidRPr="0063595F" w:rsidRDefault="006172A7" w:rsidP="002D4EB1">
      <w:pPr>
        <w:widowControl w:val="0"/>
        <w:numPr>
          <w:ilvl w:val="0"/>
          <w:numId w:val="45"/>
        </w:numPr>
        <w:tabs>
          <w:tab w:val="left" w:pos="360"/>
        </w:tabs>
        <w:spacing w:after="0" w:line="240" w:lineRule="auto"/>
        <w:contextualSpacing/>
        <w:jc w:val="both"/>
        <w:rPr>
          <w:rFonts w:ascii="Cambria" w:hAnsi="Cambria"/>
        </w:rPr>
      </w:pPr>
      <w:r w:rsidRPr="0063595F">
        <w:rPr>
          <w:rFonts w:ascii="Cambria" w:hAnsi="Cambria"/>
        </w:rPr>
        <w:t>Prawo odstąpienia Zamawiający może wykonać w terminie 30 dni od powzięcia wiadomości o okolicznościach wymienionych w ust. 1.</w:t>
      </w:r>
    </w:p>
    <w:p w:rsidR="006172A7" w:rsidRPr="0063595F" w:rsidRDefault="006172A7" w:rsidP="002D4EB1">
      <w:pPr>
        <w:widowControl w:val="0"/>
        <w:numPr>
          <w:ilvl w:val="0"/>
          <w:numId w:val="45"/>
        </w:numPr>
        <w:tabs>
          <w:tab w:val="left" w:pos="360"/>
        </w:tabs>
        <w:spacing w:after="0" w:line="240" w:lineRule="auto"/>
        <w:contextualSpacing/>
        <w:jc w:val="both"/>
        <w:rPr>
          <w:rFonts w:ascii="Cambria" w:hAnsi="Cambria"/>
        </w:rPr>
      </w:pPr>
      <w:r w:rsidRPr="0063595F">
        <w:rPr>
          <w:rFonts w:ascii="Cambria" w:hAnsi="Cambria"/>
        </w:rPr>
        <w:t>W przypadku odstąpienia od umowy, o którym mowa w ust. 1, Wykonawca może żądać wyłącznie wynagrodzenia należnego z tytułu wykonania części umowy.</w:t>
      </w:r>
    </w:p>
    <w:p w:rsidR="00214957" w:rsidRPr="0063595F" w:rsidRDefault="00214957" w:rsidP="002D4EB1">
      <w:pPr>
        <w:widowControl w:val="0"/>
        <w:spacing w:before="120" w:after="120" w:line="240" w:lineRule="auto"/>
        <w:jc w:val="center"/>
        <w:rPr>
          <w:rFonts w:ascii="Cambria" w:hAnsi="Cambria"/>
          <w:b/>
        </w:rPr>
      </w:pPr>
    </w:p>
    <w:p w:rsidR="006172A7" w:rsidRPr="0063595F" w:rsidRDefault="006172A7" w:rsidP="002D4EB1">
      <w:pPr>
        <w:widowControl w:val="0"/>
        <w:spacing w:before="120" w:after="120" w:line="240" w:lineRule="auto"/>
        <w:jc w:val="center"/>
        <w:rPr>
          <w:rFonts w:ascii="Cambria" w:hAnsi="Cambria"/>
          <w:b/>
        </w:rPr>
      </w:pPr>
      <w:r w:rsidRPr="0063595F">
        <w:rPr>
          <w:rFonts w:ascii="Cambria" w:hAnsi="Cambria"/>
          <w:b/>
        </w:rPr>
        <w:t>§ 4</w:t>
      </w:r>
    </w:p>
    <w:p w:rsidR="006172A7" w:rsidRPr="0063595F" w:rsidRDefault="006172A7" w:rsidP="002D4EB1">
      <w:pPr>
        <w:widowControl w:val="0"/>
        <w:numPr>
          <w:ilvl w:val="0"/>
          <w:numId w:val="66"/>
        </w:numPr>
        <w:tabs>
          <w:tab w:val="left" w:pos="567"/>
        </w:tabs>
        <w:spacing w:after="0" w:line="240" w:lineRule="auto"/>
        <w:ind w:left="567" w:hanging="567"/>
        <w:jc w:val="both"/>
        <w:rPr>
          <w:rFonts w:ascii="Cambria" w:hAnsi="Cambria"/>
        </w:rPr>
      </w:pPr>
      <w:r w:rsidRPr="0063595F">
        <w:rPr>
          <w:rFonts w:ascii="Cambria" w:hAnsi="Cambria"/>
        </w:rPr>
        <w:lastRenderedPageBreak/>
        <w:t>Zamawiający przewiduje możliwość dokonania następujących zmian postanowień niniejszej umowy w stosunku do treści oferty, na podstawie której dokonano wyboru Wykonawcy:</w:t>
      </w:r>
    </w:p>
    <w:p w:rsidR="006172A7" w:rsidRPr="0063595F" w:rsidRDefault="006172A7" w:rsidP="002D4EB1">
      <w:pPr>
        <w:widowControl w:val="0"/>
        <w:numPr>
          <w:ilvl w:val="1"/>
          <w:numId w:val="66"/>
        </w:numPr>
        <w:spacing w:after="0" w:line="240" w:lineRule="auto"/>
        <w:ind w:left="567" w:hanging="567"/>
        <w:jc w:val="both"/>
        <w:rPr>
          <w:rFonts w:ascii="Cambria" w:hAnsi="Cambria"/>
        </w:rPr>
      </w:pPr>
      <w:r w:rsidRPr="0063595F">
        <w:rPr>
          <w:rFonts w:ascii="Cambria" w:hAnsi="Cambria"/>
        </w:rPr>
        <w:t xml:space="preserve">Zmiany wynagrodzenia należnego Wykonawcy, w wypadku wystąpienia jednej ze zmian przepisów wskazanych w art. 142 ust. 5 ustawy z dnia 29 stycznia 2004 r. Prawo zamówień publicznych, tj.: </w:t>
      </w:r>
    </w:p>
    <w:p w:rsidR="006172A7" w:rsidRPr="0063595F" w:rsidRDefault="006172A7" w:rsidP="002D4EB1">
      <w:pPr>
        <w:widowControl w:val="0"/>
        <w:numPr>
          <w:ilvl w:val="0"/>
          <w:numId w:val="67"/>
        </w:numPr>
        <w:tabs>
          <w:tab w:val="left" w:pos="851"/>
        </w:tabs>
        <w:spacing w:after="0" w:line="240" w:lineRule="auto"/>
        <w:ind w:left="851" w:hanging="284"/>
        <w:jc w:val="both"/>
        <w:rPr>
          <w:rFonts w:ascii="Cambria" w:hAnsi="Cambria"/>
        </w:rPr>
      </w:pPr>
      <w:r w:rsidRPr="0063595F">
        <w:rPr>
          <w:rFonts w:ascii="Cambria" w:hAnsi="Cambria"/>
        </w:rPr>
        <w:t>w przypadku zmiany stawki podatku od towarów i usług,</w:t>
      </w:r>
    </w:p>
    <w:p w:rsidR="006172A7" w:rsidRPr="0063595F" w:rsidRDefault="006172A7" w:rsidP="002D4EB1">
      <w:pPr>
        <w:widowControl w:val="0"/>
        <w:numPr>
          <w:ilvl w:val="0"/>
          <w:numId w:val="67"/>
        </w:numPr>
        <w:tabs>
          <w:tab w:val="left" w:pos="851"/>
        </w:tabs>
        <w:spacing w:after="0" w:line="240" w:lineRule="auto"/>
        <w:ind w:left="567" w:firstLine="0"/>
        <w:jc w:val="both"/>
        <w:rPr>
          <w:rFonts w:ascii="Cambria" w:hAnsi="Cambria"/>
        </w:rPr>
      </w:pPr>
      <w:r w:rsidRPr="0063595F">
        <w:rPr>
          <w:rFonts w:ascii="Cambria" w:hAnsi="Cambria"/>
        </w:rPr>
        <w:t xml:space="preserve">w przypadku zmiany wysokości minimalnego wynagrodzenia za pracę ustalonego </w:t>
      </w:r>
      <w:r w:rsidRPr="0063595F">
        <w:rPr>
          <w:rFonts w:ascii="Cambria" w:hAnsi="Cambria"/>
        </w:rPr>
        <w:br/>
        <w:t xml:space="preserve">na podstawie art. 2 ust. 3-5 ustawy z dnia 10 października 2002 r. o minimalnym wynagrodzeniu za pracę, </w:t>
      </w:r>
    </w:p>
    <w:p w:rsidR="006172A7" w:rsidRPr="0063595F" w:rsidRDefault="006172A7" w:rsidP="002D4EB1">
      <w:pPr>
        <w:widowControl w:val="0"/>
        <w:numPr>
          <w:ilvl w:val="0"/>
          <w:numId w:val="67"/>
        </w:numPr>
        <w:tabs>
          <w:tab w:val="left" w:pos="851"/>
        </w:tabs>
        <w:spacing w:after="0" w:line="240" w:lineRule="auto"/>
        <w:ind w:left="567" w:firstLine="0"/>
        <w:jc w:val="both"/>
        <w:rPr>
          <w:rFonts w:ascii="Cambria" w:hAnsi="Cambria"/>
        </w:rPr>
      </w:pPr>
      <w:r w:rsidRPr="0063595F">
        <w:rPr>
          <w:rFonts w:ascii="Cambria" w:hAnsi="Cambria"/>
        </w:rPr>
        <w:t>w przypadku zmiany zasad podlegania ubezpieczeniom społecznym lub ubezpieczeniu zdrowotnemu lub wysokości stawki składki na ubezpieczenia społeczne lub zdrowotne.</w:t>
      </w:r>
    </w:p>
    <w:p w:rsidR="006172A7" w:rsidRPr="0063595F" w:rsidRDefault="006172A7" w:rsidP="002D4EB1">
      <w:pPr>
        <w:widowControl w:val="0"/>
        <w:numPr>
          <w:ilvl w:val="2"/>
          <w:numId w:val="68"/>
        </w:numPr>
        <w:spacing w:after="0" w:line="240" w:lineRule="auto"/>
        <w:ind w:left="567" w:hanging="567"/>
        <w:jc w:val="both"/>
        <w:rPr>
          <w:rFonts w:ascii="Cambria" w:hAnsi="Cambria"/>
        </w:rPr>
      </w:pPr>
      <w:r w:rsidRPr="0063595F">
        <w:rPr>
          <w:rFonts w:ascii="Cambria" w:hAnsi="Cambria"/>
        </w:rPr>
        <w:t xml:space="preserve">W wypadku zmiany, o której mowa w pkt. 1.1. </w:t>
      </w:r>
      <w:proofErr w:type="spellStart"/>
      <w:r w:rsidRPr="0063595F">
        <w:rPr>
          <w:rFonts w:ascii="Cambria" w:hAnsi="Cambria"/>
        </w:rPr>
        <w:t>ppkt</w:t>
      </w:r>
      <w:proofErr w:type="spellEnd"/>
      <w:r w:rsidRPr="0063595F">
        <w:rPr>
          <w:rFonts w:ascii="Cambria" w:hAnsi="Cambria"/>
        </w:rPr>
        <w:t xml:space="preserve"> 1) wartość netto wynagrodzenia Wykonawcy nie ulegnie zmianie, a określona w aneksie do umowy wartość brutto wynagrodzenia zostanie wyliczona na podstawie nowych przepisów dotyczących podatku od towarów i usług. </w:t>
      </w:r>
    </w:p>
    <w:p w:rsidR="006172A7" w:rsidRPr="0063595F" w:rsidRDefault="006172A7" w:rsidP="002D4EB1">
      <w:pPr>
        <w:widowControl w:val="0"/>
        <w:numPr>
          <w:ilvl w:val="2"/>
          <w:numId w:val="68"/>
        </w:numPr>
        <w:spacing w:after="0" w:line="240" w:lineRule="auto"/>
        <w:ind w:left="567" w:hanging="567"/>
        <w:jc w:val="both"/>
        <w:rPr>
          <w:rFonts w:ascii="Cambria" w:hAnsi="Cambria"/>
        </w:rPr>
      </w:pPr>
      <w:r w:rsidRPr="0063595F">
        <w:rPr>
          <w:rFonts w:ascii="Cambria" w:hAnsi="Cambria"/>
        </w:rPr>
        <w:t xml:space="preserve">W wypadku zmiany, o której mowa w pkt. 1.1. </w:t>
      </w:r>
      <w:proofErr w:type="spellStart"/>
      <w:r w:rsidRPr="0063595F">
        <w:rPr>
          <w:rFonts w:ascii="Cambria" w:hAnsi="Cambria"/>
        </w:rPr>
        <w:t>ppkt</w:t>
      </w:r>
      <w:proofErr w:type="spellEnd"/>
      <w:r w:rsidRPr="0063595F">
        <w:rPr>
          <w:rFonts w:ascii="Cambria" w:hAnsi="Cambria"/>
        </w:rPr>
        <w:t xml:space="preserve"> 2) Wykonawca zobligowany będzie przedłożyć Zamawiającemu wykaz zatrudnionych do realizacji umowy pracowników, </w:t>
      </w:r>
      <w:r w:rsidRPr="0063595F">
        <w:rPr>
          <w:rFonts w:ascii="Cambria" w:hAnsi="Cambria"/>
        </w:rPr>
        <w:br/>
        <w:t>dla których ma zastosowanie zmiana wraz z kalkulacją kosztów wynikającą z przedmiotowej zmiany, które mają bezpośredni wpływ na zaoferowaną cenę ofertową. Jeżeli Wykonawca udowodni Zamawiającemu zasadność zmiany, jego wynagrodzenie ulegnie zmianie o wartość wzrostu całkowitego kosztu Wykonawcy wynikającą ze zwiększenia wynagrodzeń osób bezpośrednio wykonujących zamówienie.</w:t>
      </w:r>
    </w:p>
    <w:p w:rsidR="006172A7" w:rsidRPr="0063595F" w:rsidRDefault="006172A7" w:rsidP="002D4EB1">
      <w:pPr>
        <w:widowControl w:val="0"/>
        <w:numPr>
          <w:ilvl w:val="2"/>
          <w:numId w:val="68"/>
        </w:numPr>
        <w:spacing w:after="0" w:line="240" w:lineRule="auto"/>
        <w:ind w:left="567" w:hanging="567"/>
        <w:jc w:val="both"/>
        <w:rPr>
          <w:rFonts w:ascii="Cambria" w:hAnsi="Cambria"/>
        </w:rPr>
      </w:pPr>
      <w:r w:rsidRPr="0063595F">
        <w:rPr>
          <w:rFonts w:ascii="Cambria" w:hAnsi="Cambria"/>
        </w:rPr>
        <w:t xml:space="preserve">W wypadku zmiany, o której mowa w pkt. 1.1. </w:t>
      </w:r>
      <w:proofErr w:type="spellStart"/>
      <w:r w:rsidRPr="0063595F">
        <w:rPr>
          <w:rFonts w:ascii="Cambria" w:hAnsi="Cambria"/>
        </w:rPr>
        <w:t>ppkt</w:t>
      </w:r>
      <w:proofErr w:type="spellEnd"/>
      <w:r w:rsidRPr="0063595F">
        <w:rPr>
          <w:rFonts w:ascii="Cambria" w:hAnsi="Cambria"/>
        </w:rPr>
        <w:t xml:space="preserve"> 3) Wykonawca zobligowany będzie przedłożyć Zamawiającemu wykaz zatrudnionych do realizacji umowy pracowników, </w:t>
      </w:r>
      <w:r w:rsidRPr="0063595F">
        <w:rPr>
          <w:rFonts w:ascii="Cambria" w:hAnsi="Cambria"/>
        </w:rPr>
        <w:br/>
        <w:t xml:space="preserve">dla których ma zastosowanie zmiana zasad wraz z kalkulacją kosztów wynikającą </w:t>
      </w:r>
      <w:r w:rsidRPr="0063595F">
        <w:rPr>
          <w:rFonts w:ascii="Cambria" w:hAnsi="Cambria"/>
        </w:rPr>
        <w:br/>
        <w:t xml:space="preserve">z przedmiotowej zmiany, które mają bezpośredni wpływ na zaoferowaną cenę ofertową. Jeżeli Wykonawca udowodni Zamawiającemu zasadność zmiany, jego wynagrodzenie ulegnie zmianie o wartość wzrostu całkowitego kosztu Wykonawcy jaką będzie on zobowiązany dodatkowo ponieść w celu uwzględnienia zmiany zasad wskazanych w pkt. 1.1. </w:t>
      </w:r>
      <w:proofErr w:type="spellStart"/>
      <w:r w:rsidRPr="0063595F">
        <w:rPr>
          <w:rFonts w:ascii="Cambria" w:hAnsi="Cambria"/>
        </w:rPr>
        <w:t>ppkt</w:t>
      </w:r>
      <w:proofErr w:type="spellEnd"/>
      <w:r w:rsidRPr="0063595F">
        <w:rPr>
          <w:rFonts w:ascii="Cambria" w:hAnsi="Cambria"/>
        </w:rPr>
        <w:t xml:space="preserve"> 3), przy zachowaniu dotychczasowej kwoty netto wynagrodzenia osób bezpośrednio wykonujących zamówienie </w:t>
      </w:r>
      <w:r w:rsidRPr="0063595F">
        <w:rPr>
          <w:rFonts w:ascii="Cambria" w:hAnsi="Cambria"/>
        </w:rPr>
        <w:br/>
        <w:t>na rzecz Zamawiającego.</w:t>
      </w:r>
    </w:p>
    <w:p w:rsidR="006172A7" w:rsidRPr="0063595F" w:rsidRDefault="006172A7" w:rsidP="002D4EB1">
      <w:pPr>
        <w:widowControl w:val="0"/>
        <w:numPr>
          <w:ilvl w:val="2"/>
          <w:numId w:val="68"/>
        </w:numPr>
        <w:spacing w:after="0" w:line="240" w:lineRule="auto"/>
        <w:ind w:left="567" w:hanging="567"/>
        <w:jc w:val="both"/>
        <w:rPr>
          <w:rFonts w:ascii="Cambria" w:hAnsi="Cambria"/>
        </w:rPr>
      </w:pPr>
      <w:r w:rsidRPr="0063595F">
        <w:rPr>
          <w:rFonts w:ascii="Cambria" w:hAnsi="Cambria"/>
        </w:rPr>
        <w:t xml:space="preserve">Wszystkie zmiany, o których mowa w ust. 1 pkt 1.1 będą wprowadzane do umowy na pisemny, uzasadniony i należycie udokumentowany wniosek Wykonawcy. Niezależnie od obowiązku załączenia do wniosku szczegółowej kalkulacji kosztów, o której mowa powyżej, Wykonawca zobowiązany jest wykazać i udowodnić Zamawiającemu wpływ zmian na wysokość wynagrodzenia należnego Wykonawcy z tytułu realizacji przedmiotu umowy. Wniosek wraz </w:t>
      </w:r>
      <w:r w:rsidRPr="0063595F">
        <w:rPr>
          <w:rFonts w:ascii="Cambria" w:hAnsi="Cambria"/>
        </w:rPr>
        <w:br/>
        <w:t>z załączonymi dokumentami będzie podlegać weryfikacji Zamawiającego, który zastrzega sobie prawo odmowy dokonania zmiany wysokości ceny ofertowej w przypadku, gdy wniosek Wykonawcy nie będzie spełniał warunków opisanych w postanowieniach niniejszego paragrafu.</w:t>
      </w:r>
    </w:p>
    <w:p w:rsidR="006172A7" w:rsidRPr="0063595F" w:rsidRDefault="006172A7" w:rsidP="002D4EB1">
      <w:pPr>
        <w:widowControl w:val="0"/>
        <w:numPr>
          <w:ilvl w:val="2"/>
          <w:numId w:val="68"/>
        </w:numPr>
        <w:spacing w:after="0" w:line="240" w:lineRule="auto"/>
        <w:ind w:left="567" w:hanging="567"/>
        <w:jc w:val="both"/>
        <w:rPr>
          <w:rFonts w:ascii="Cambria" w:hAnsi="Cambria"/>
        </w:rPr>
      </w:pPr>
      <w:r w:rsidRPr="0063595F">
        <w:rPr>
          <w:rFonts w:ascii="Cambria" w:hAnsi="Cambria"/>
        </w:rPr>
        <w:t>Zmiana wysokości wynagrodzenia Wykonawcy – w przypadku jej wprowadzenia - obowiązywać będzie od dnia wejścia w życie zmian przepisów prawa, o których mowa w ust. 1 pkt 1.1.</w:t>
      </w:r>
    </w:p>
    <w:p w:rsidR="006172A7" w:rsidRPr="0063595F" w:rsidRDefault="006172A7" w:rsidP="002D4EB1">
      <w:pPr>
        <w:widowControl w:val="0"/>
        <w:numPr>
          <w:ilvl w:val="1"/>
          <w:numId w:val="68"/>
        </w:numPr>
        <w:tabs>
          <w:tab w:val="left" w:pos="567"/>
        </w:tabs>
        <w:spacing w:after="0" w:line="240" w:lineRule="auto"/>
        <w:ind w:left="567" w:hanging="567"/>
        <w:contextualSpacing/>
        <w:jc w:val="both"/>
        <w:rPr>
          <w:rFonts w:ascii="Cambria" w:hAnsi="Cambria"/>
        </w:rPr>
      </w:pPr>
      <w:r w:rsidRPr="0063595F">
        <w:rPr>
          <w:rFonts w:ascii="Cambria" w:hAnsi="Cambria"/>
        </w:rPr>
        <w:t>Zmiany warunków stanowiących podstawę udzielanej ochrony ubezpieczeniowej w przypadku zmian powszechnie obowiązujących przepisów prawa, w szczególności przepisów Kodeksu cywilnego oraz ustawy z dnia 24 sierpnia 1991 r. </w:t>
      </w:r>
      <w:r w:rsidRPr="0063595F">
        <w:rPr>
          <w:rFonts w:ascii="Cambria" w:hAnsi="Cambria"/>
          <w:bCs/>
        </w:rPr>
        <w:t>o ochronie przeciwpożarowej</w:t>
      </w:r>
      <w:r w:rsidRPr="0063595F">
        <w:rPr>
          <w:rFonts w:ascii="Cambria" w:hAnsi="Cambria"/>
        </w:rPr>
        <w:t>, w zakresie w jakim zmiany te dotyczyć będą postanowień umów ubezpieczenia.</w:t>
      </w:r>
    </w:p>
    <w:p w:rsidR="006172A7" w:rsidRPr="0063595F" w:rsidRDefault="006172A7" w:rsidP="002D4EB1">
      <w:pPr>
        <w:widowControl w:val="0"/>
        <w:numPr>
          <w:ilvl w:val="1"/>
          <w:numId w:val="68"/>
        </w:numPr>
        <w:tabs>
          <w:tab w:val="left" w:pos="567"/>
        </w:tabs>
        <w:spacing w:after="0" w:line="240" w:lineRule="auto"/>
        <w:ind w:left="567" w:hanging="567"/>
        <w:contextualSpacing/>
        <w:jc w:val="both"/>
        <w:rPr>
          <w:rFonts w:ascii="Cambria" w:hAnsi="Cambria"/>
        </w:rPr>
      </w:pPr>
      <w:r w:rsidRPr="0063595F">
        <w:rPr>
          <w:rFonts w:ascii="Cambria" w:hAnsi="Cambria"/>
        </w:rPr>
        <w:t>Zmiany wynagrodzenia Wykonawcy w przypadku:</w:t>
      </w:r>
    </w:p>
    <w:p w:rsidR="006172A7" w:rsidRPr="0063595F" w:rsidRDefault="006172A7" w:rsidP="002D4EB1">
      <w:pPr>
        <w:widowControl w:val="0"/>
        <w:numPr>
          <w:ilvl w:val="0"/>
          <w:numId w:val="46"/>
        </w:numPr>
        <w:spacing w:after="0" w:line="240" w:lineRule="auto"/>
        <w:ind w:left="924" w:hanging="357"/>
        <w:contextualSpacing/>
        <w:jc w:val="both"/>
        <w:rPr>
          <w:rFonts w:ascii="Cambria" w:hAnsi="Cambria"/>
        </w:rPr>
      </w:pPr>
      <w:r w:rsidRPr="0063595F">
        <w:rPr>
          <w:rFonts w:ascii="Cambria" w:hAnsi="Cambria"/>
        </w:rPr>
        <w:t>zmian opisanych w pkt 1.2, jeżeli będą one związane ze wzrostem albo spadkiem sumy ubezpieczenia,</w:t>
      </w:r>
    </w:p>
    <w:p w:rsidR="006172A7" w:rsidRPr="0063595F" w:rsidRDefault="006172A7" w:rsidP="002D4EB1">
      <w:pPr>
        <w:widowControl w:val="0"/>
        <w:numPr>
          <w:ilvl w:val="0"/>
          <w:numId w:val="46"/>
        </w:numPr>
        <w:spacing w:after="0" w:line="240" w:lineRule="auto"/>
        <w:ind w:left="924" w:hanging="357"/>
        <w:contextualSpacing/>
        <w:jc w:val="both"/>
        <w:rPr>
          <w:rFonts w:ascii="Cambria" w:hAnsi="Cambria"/>
        </w:rPr>
      </w:pPr>
      <w:r w:rsidRPr="0063595F">
        <w:rPr>
          <w:rFonts w:ascii="Cambria" w:hAnsi="Cambria"/>
        </w:rPr>
        <w:t>wzrostu albo spadku ilości ubezpieczonych członków lub jednostek ochotniczych straży pożarnych i młodzieżowych drużyn pożarniczych (odpowiednio proporcjonalne zwiększenie wynagrodzenia Wykonawcy lub zwrot przez Wykonawcę składki za niewykorzystany okres ubezpieczenia, zgodnie z zasadami określonymi w §11 niniejszej umowy),</w:t>
      </w:r>
    </w:p>
    <w:p w:rsidR="006172A7" w:rsidRPr="0063595F" w:rsidRDefault="006172A7" w:rsidP="002D4EB1">
      <w:pPr>
        <w:widowControl w:val="0"/>
        <w:numPr>
          <w:ilvl w:val="0"/>
          <w:numId w:val="46"/>
        </w:numPr>
        <w:spacing w:after="0" w:line="240" w:lineRule="auto"/>
        <w:ind w:left="924" w:hanging="357"/>
        <w:contextualSpacing/>
        <w:jc w:val="both"/>
        <w:rPr>
          <w:rFonts w:ascii="Cambria" w:hAnsi="Cambria"/>
        </w:rPr>
      </w:pPr>
      <w:r w:rsidRPr="0063595F">
        <w:rPr>
          <w:rFonts w:ascii="Cambria" w:hAnsi="Cambria"/>
          <w:bCs/>
          <w:iCs/>
        </w:rPr>
        <w:t>zmiany formy prawnej jednostek/drużyn ochotniczych straży pożarnych i młodzieżowych drużyn pożarniczych.</w:t>
      </w:r>
    </w:p>
    <w:p w:rsidR="006172A7" w:rsidRPr="0063595F" w:rsidRDefault="006172A7" w:rsidP="002D4EB1">
      <w:pPr>
        <w:widowControl w:val="0"/>
        <w:numPr>
          <w:ilvl w:val="0"/>
          <w:numId w:val="68"/>
        </w:numPr>
        <w:tabs>
          <w:tab w:val="left" w:pos="567"/>
        </w:tabs>
        <w:spacing w:after="0" w:line="240" w:lineRule="auto"/>
        <w:ind w:left="567" w:hanging="567"/>
        <w:jc w:val="both"/>
        <w:rPr>
          <w:rFonts w:ascii="Cambria" w:hAnsi="Cambria"/>
        </w:rPr>
      </w:pPr>
      <w:r w:rsidRPr="0063595F">
        <w:rPr>
          <w:rFonts w:ascii="Cambria" w:hAnsi="Cambria"/>
        </w:rPr>
        <w:t>Wszelkie zmiany i uzupełnienia niniejszej umowy będą wprowadzane pisemnie w formie polisy lub innego dokumentu ubezpieczeniowego albo aneksu, pod rygorem nieważności.</w:t>
      </w:r>
    </w:p>
    <w:p w:rsidR="00967F3F" w:rsidRPr="0063595F" w:rsidRDefault="006172A7" w:rsidP="002D4EB1">
      <w:pPr>
        <w:widowControl w:val="0"/>
        <w:numPr>
          <w:ilvl w:val="0"/>
          <w:numId w:val="68"/>
        </w:numPr>
        <w:tabs>
          <w:tab w:val="left" w:pos="567"/>
        </w:tabs>
        <w:spacing w:after="0" w:line="240" w:lineRule="auto"/>
        <w:ind w:left="567" w:hanging="567"/>
        <w:jc w:val="both"/>
        <w:rPr>
          <w:rFonts w:ascii="Cambria" w:hAnsi="Cambria"/>
        </w:rPr>
      </w:pPr>
      <w:r w:rsidRPr="0063595F">
        <w:rPr>
          <w:rFonts w:ascii="Cambria" w:hAnsi="Cambria"/>
        </w:rPr>
        <w:lastRenderedPageBreak/>
        <w:t>Zmiany umowy, o których mowa w ust. 1, muszą być dokonywane z zachowaniem przepisu art. 140 ust. 3 ustawy Prawo zamówień publicznych, stanowiącego, że umowa podlega unieważnieniu w części wykraczającej poza określenie przedmiotu zamówienia.</w:t>
      </w:r>
    </w:p>
    <w:p w:rsidR="00967F3F" w:rsidRPr="0063595F" w:rsidRDefault="00967F3F" w:rsidP="002D4EB1">
      <w:pPr>
        <w:widowControl w:val="0"/>
        <w:spacing w:before="240" w:after="120" w:line="240" w:lineRule="auto"/>
        <w:jc w:val="center"/>
        <w:outlineLvl w:val="1"/>
        <w:rPr>
          <w:rFonts w:ascii="Cambria" w:hAnsi="Cambria"/>
          <w:b/>
        </w:rPr>
      </w:pPr>
      <w:r w:rsidRPr="0063595F">
        <w:rPr>
          <w:rFonts w:ascii="Cambria" w:hAnsi="Cambria"/>
          <w:b/>
        </w:rPr>
        <w:t>Przedmiot i zakres zamówienia</w:t>
      </w:r>
      <w:r w:rsidR="006172A7" w:rsidRPr="0063595F">
        <w:rPr>
          <w:rFonts w:ascii="Cambria" w:hAnsi="Cambria"/>
          <w:b/>
        </w:rPr>
        <w:t xml:space="preserve"> (umowy)</w:t>
      </w:r>
    </w:p>
    <w:p w:rsidR="00967F3F" w:rsidRPr="0063595F" w:rsidRDefault="00967F3F" w:rsidP="002D4EB1">
      <w:pPr>
        <w:widowControl w:val="0"/>
        <w:spacing w:before="120" w:after="120" w:line="240" w:lineRule="auto"/>
        <w:jc w:val="center"/>
        <w:rPr>
          <w:rFonts w:ascii="Cambria" w:hAnsi="Cambria"/>
          <w:b/>
        </w:rPr>
      </w:pPr>
      <w:r w:rsidRPr="0063595F">
        <w:rPr>
          <w:rFonts w:ascii="Cambria" w:hAnsi="Cambria"/>
          <w:b/>
        </w:rPr>
        <w:t>§ 5</w:t>
      </w:r>
    </w:p>
    <w:p w:rsidR="00967F3F" w:rsidRPr="0063595F" w:rsidRDefault="00967F3F" w:rsidP="002D4EB1">
      <w:pPr>
        <w:pStyle w:val="Akapitzlist1"/>
        <w:widowControl w:val="0"/>
        <w:numPr>
          <w:ilvl w:val="0"/>
          <w:numId w:val="47"/>
        </w:numPr>
        <w:spacing w:after="0" w:line="240" w:lineRule="auto"/>
        <w:jc w:val="both"/>
        <w:rPr>
          <w:rFonts w:ascii="Cambria" w:hAnsi="Cambria"/>
        </w:rPr>
      </w:pPr>
      <w:r w:rsidRPr="0063595F">
        <w:rPr>
          <w:rFonts w:ascii="Cambria" w:hAnsi="Cambria"/>
        </w:rPr>
        <w:t>Przedmiotem zamówienia</w:t>
      </w:r>
      <w:r w:rsidR="006172A7" w:rsidRPr="0063595F">
        <w:rPr>
          <w:rFonts w:ascii="Cambria" w:hAnsi="Cambria"/>
        </w:rPr>
        <w:t xml:space="preserve"> (umowy)</w:t>
      </w:r>
      <w:r w:rsidRPr="0063595F">
        <w:rPr>
          <w:rFonts w:ascii="Cambria" w:hAnsi="Cambria"/>
        </w:rPr>
        <w:t xml:space="preserve"> jest ubezpieczenie następstw nieszczęśliwych wypadków członków Ochotniczych Straży Pożarnych </w:t>
      </w:r>
      <w:r w:rsidR="00D12905">
        <w:rPr>
          <w:rFonts w:ascii="Cambria" w:hAnsi="Cambria"/>
        </w:rPr>
        <w:t xml:space="preserve">Gminy </w:t>
      </w:r>
      <w:r w:rsidR="00153AE3">
        <w:rPr>
          <w:rFonts w:ascii="Cambria" w:hAnsi="Cambria"/>
        </w:rPr>
        <w:t>Lubawka.</w:t>
      </w:r>
      <w:r w:rsidRPr="0063595F">
        <w:rPr>
          <w:rFonts w:ascii="Cambria" w:hAnsi="Cambria"/>
        </w:rPr>
        <w:t xml:space="preserve"> </w:t>
      </w:r>
      <w:r w:rsidR="000F6D03" w:rsidRPr="0063595F">
        <w:rPr>
          <w:rFonts w:ascii="Cambria" w:hAnsi="Cambria"/>
        </w:rPr>
        <w:t>Zakres ubezpieczenia obejmuje ubezpieczenie następstw nieszczęśliwych wypadków członków Ochotniczych Straży Pożarnych w formie grupowej oraz ubezpieczenie następstw nieszczęśliwych wypadków członków Młodzieżowych Drużyn Pożarniczych w formie grupowej</w:t>
      </w:r>
      <w:r w:rsidRPr="0063595F">
        <w:rPr>
          <w:rFonts w:ascii="Cambria" w:hAnsi="Cambria"/>
        </w:rPr>
        <w:t>.</w:t>
      </w:r>
    </w:p>
    <w:p w:rsidR="00834856" w:rsidRPr="0063595F" w:rsidRDefault="00834856" w:rsidP="00834856">
      <w:pPr>
        <w:pStyle w:val="Akapitzlist1"/>
        <w:widowControl w:val="0"/>
        <w:numPr>
          <w:ilvl w:val="0"/>
          <w:numId w:val="47"/>
        </w:numPr>
        <w:tabs>
          <w:tab w:val="left" w:pos="360"/>
        </w:tabs>
        <w:spacing w:after="0" w:line="240" w:lineRule="auto"/>
        <w:contextualSpacing w:val="0"/>
        <w:jc w:val="both"/>
        <w:rPr>
          <w:rFonts w:ascii="Cambria" w:hAnsi="Cambria"/>
        </w:rPr>
      </w:pPr>
      <w:r w:rsidRPr="0063595F">
        <w:rPr>
          <w:rFonts w:ascii="Cambria" w:hAnsi="Cambria"/>
        </w:rPr>
        <w:t xml:space="preserve">Postępowanie prowadzone było przy udziale </w:t>
      </w:r>
      <w:r>
        <w:rPr>
          <w:rFonts w:ascii="Cambria" w:hAnsi="Cambria"/>
        </w:rPr>
        <w:t>konsorcjum firm brokerskich – Kancelaria Brokerów Ubezpieczeniowych ADVISOR sp. z o.o. z siedzibą w Jeleniej Górze oraz</w:t>
      </w:r>
      <w:r w:rsidRPr="0063595F">
        <w:rPr>
          <w:rFonts w:ascii="Cambria" w:hAnsi="Cambria"/>
        </w:rPr>
        <w:t xml:space="preserve"> Inter-Broker sp. z o.o. z siedzibą w Toruniu, któr</w:t>
      </w:r>
      <w:r>
        <w:rPr>
          <w:rFonts w:ascii="Cambria" w:hAnsi="Cambria"/>
        </w:rPr>
        <w:t>e</w:t>
      </w:r>
      <w:r w:rsidRPr="0063595F">
        <w:rPr>
          <w:rFonts w:ascii="Cambria" w:hAnsi="Cambria"/>
        </w:rPr>
        <w:t xml:space="preserve"> jako pośrednik ubezpieczeniowy działa w imieniu i na rzecz Zamawiającego i każdego podmiotu objętego zamówieniem. Po zawarciu niniejszej umowy broker będzie nadzorował jej realizację.</w:t>
      </w:r>
    </w:p>
    <w:p w:rsidR="00967F3F" w:rsidRPr="0063595F" w:rsidRDefault="00967F3F" w:rsidP="002D4EB1">
      <w:pPr>
        <w:pStyle w:val="Akapitzlist1"/>
        <w:widowControl w:val="0"/>
        <w:numPr>
          <w:ilvl w:val="0"/>
          <w:numId w:val="47"/>
        </w:numPr>
        <w:spacing w:after="0" w:line="240" w:lineRule="auto"/>
        <w:jc w:val="both"/>
        <w:rPr>
          <w:rFonts w:ascii="Cambria" w:hAnsi="Cambria"/>
        </w:rPr>
      </w:pPr>
      <w:r w:rsidRPr="0063595F">
        <w:rPr>
          <w:rFonts w:ascii="Cambria" w:hAnsi="Cambria"/>
        </w:rPr>
        <w:t>Wykonawca zapłaci brokerowi ubezpieczeniowemu kurtaż w wysokości zwyczajowo stosowanej.</w:t>
      </w:r>
    </w:p>
    <w:p w:rsidR="006172A7" w:rsidRPr="0063595F" w:rsidRDefault="006172A7" w:rsidP="002D4EB1">
      <w:pPr>
        <w:widowControl w:val="0"/>
        <w:spacing w:before="240" w:after="120" w:line="240" w:lineRule="auto"/>
        <w:jc w:val="center"/>
        <w:outlineLvl w:val="1"/>
        <w:rPr>
          <w:rFonts w:ascii="Cambria" w:hAnsi="Cambria"/>
          <w:b/>
        </w:rPr>
      </w:pPr>
      <w:r w:rsidRPr="0063595F">
        <w:rPr>
          <w:rFonts w:ascii="Cambria" w:hAnsi="Cambria"/>
          <w:b/>
        </w:rPr>
        <w:t>Warunki wykonania zamówienia</w:t>
      </w:r>
    </w:p>
    <w:p w:rsidR="006172A7" w:rsidRPr="0063595F" w:rsidRDefault="006172A7" w:rsidP="002D4EB1">
      <w:pPr>
        <w:widowControl w:val="0"/>
        <w:spacing w:before="120" w:after="120" w:line="240" w:lineRule="auto"/>
        <w:jc w:val="center"/>
        <w:rPr>
          <w:rFonts w:ascii="Cambria" w:hAnsi="Cambria"/>
          <w:b/>
        </w:rPr>
      </w:pPr>
      <w:r w:rsidRPr="0063595F">
        <w:rPr>
          <w:rFonts w:ascii="Cambria" w:hAnsi="Cambria"/>
          <w:b/>
        </w:rPr>
        <w:t>§ 6</w:t>
      </w:r>
    </w:p>
    <w:p w:rsidR="006172A7" w:rsidRPr="0063595F" w:rsidRDefault="006172A7" w:rsidP="002D4EB1">
      <w:pPr>
        <w:widowControl w:val="0"/>
        <w:numPr>
          <w:ilvl w:val="0"/>
          <w:numId w:val="58"/>
        </w:numPr>
        <w:tabs>
          <w:tab w:val="left" w:pos="284"/>
        </w:tabs>
        <w:spacing w:after="0" w:line="240" w:lineRule="auto"/>
        <w:contextualSpacing/>
        <w:jc w:val="both"/>
        <w:rPr>
          <w:rFonts w:ascii="Cambria" w:hAnsi="Cambria"/>
        </w:rPr>
      </w:pPr>
      <w:r w:rsidRPr="0063595F">
        <w:rPr>
          <w:rFonts w:ascii="Cambria" w:hAnsi="Cambria"/>
        </w:rPr>
        <w:t>Warunki wykonywania zamówienia określa:</w:t>
      </w:r>
    </w:p>
    <w:p w:rsidR="006172A7" w:rsidRPr="0063595F" w:rsidRDefault="006172A7" w:rsidP="002D4EB1">
      <w:pPr>
        <w:widowControl w:val="0"/>
        <w:numPr>
          <w:ilvl w:val="0"/>
          <w:numId w:val="69"/>
        </w:numPr>
        <w:tabs>
          <w:tab w:val="left" w:pos="284"/>
          <w:tab w:val="left" w:pos="720"/>
        </w:tabs>
        <w:spacing w:after="0" w:line="240" w:lineRule="auto"/>
        <w:ind w:hanging="1014"/>
        <w:jc w:val="both"/>
        <w:rPr>
          <w:rFonts w:ascii="Cambria" w:hAnsi="Cambria"/>
        </w:rPr>
      </w:pPr>
      <w:r w:rsidRPr="0063595F">
        <w:rPr>
          <w:rFonts w:ascii="Cambria" w:hAnsi="Cambria"/>
        </w:rPr>
        <w:t>specyfikacja istotnych warunków zamówienia wraz z załącznikami,</w:t>
      </w:r>
    </w:p>
    <w:p w:rsidR="006172A7" w:rsidRPr="0063595F" w:rsidRDefault="006172A7" w:rsidP="002D4EB1">
      <w:pPr>
        <w:widowControl w:val="0"/>
        <w:numPr>
          <w:ilvl w:val="0"/>
          <w:numId w:val="69"/>
        </w:numPr>
        <w:tabs>
          <w:tab w:val="left" w:pos="284"/>
          <w:tab w:val="left" w:pos="720"/>
        </w:tabs>
        <w:spacing w:after="0" w:line="240" w:lineRule="auto"/>
        <w:ind w:hanging="1014"/>
        <w:jc w:val="both"/>
        <w:rPr>
          <w:rFonts w:ascii="Cambria" w:hAnsi="Cambria"/>
        </w:rPr>
      </w:pPr>
      <w:r w:rsidRPr="0063595F">
        <w:rPr>
          <w:rFonts w:ascii="Cambria" w:hAnsi="Cambria"/>
        </w:rPr>
        <w:t>oferta złożona przez Wykonawcę,</w:t>
      </w:r>
    </w:p>
    <w:p w:rsidR="006172A7" w:rsidRPr="0063595F" w:rsidRDefault="006172A7" w:rsidP="002D4EB1">
      <w:pPr>
        <w:widowControl w:val="0"/>
        <w:numPr>
          <w:ilvl w:val="0"/>
          <w:numId w:val="69"/>
        </w:numPr>
        <w:tabs>
          <w:tab w:val="left" w:pos="284"/>
          <w:tab w:val="left" w:pos="720"/>
        </w:tabs>
        <w:spacing w:after="0" w:line="240" w:lineRule="auto"/>
        <w:ind w:hanging="1014"/>
        <w:jc w:val="both"/>
        <w:rPr>
          <w:rFonts w:ascii="Cambria" w:hAnsi="Cambria"/>
        </w:rPr>
      </w:pPr>
      <w:r w:rsidRPr="0063595F">
        <w:rPr>
          <w:rFonts w:ascii="Cambria" w:hAnsi="Cambria"/>
        </w:rPr>
        <w:t>niniejsza umowa,</w:t>
      </w:r>
    </w:p>
    <w:p w:rsidR="006172A7" w:rsidRPr="0063595F" w:rsidRDefault="00214957" w:rsidP="002D4EB1">
      <w:pPr>
        <w:widowControl w:val="0"/>
        <w:numPr>
          <w:ilvl w:val="0"/>
          <w:numId w:val="69"/>
        </w:numPr>
        <w:tabs>
          <w:tab w:val="left" w:pos="284"/>
          <w:tab w:val="left" w:pos="720"/>
        </w:tabs>
        <w:spacing w:after="0" w:line="240" w:lineRule="auto"/>
        <w:ind w:left="709" w:hanging="283"/>
        <w:jc w:val="both"/>
        <w:rPr>
          <w:rFonts w:ascii="Cambria" w:hAnsi="Cambria"/>
        </w:rPr>
      </w:pPr>
      <w:r w:rsidRPr="0063595F">
        <w:rPr>
          <w:rFonts w:ascii="Cambria" w:hAnsi="Cambria"/>
        </w:rPr>
        <w:t xml:space="preserve">załącznik nr 1 do umowy, tj. </w:t>
      </w:r>
      <w:r w:rsidR="006172A7" w:rsidRPr="0063595F">
        <w:rPr>
          <w:rFonts w:ascii="Cambria" w:hAnsi="Cambria"/>
        </w:rPr>
        <w:t>dokument kalkulacyjny określający szczegółowy sposób obliczenia składki, tzn. zastosowane nie</w:t>
      </w:r>
      <w:r w:rsidRPr="0063595F">
        <w:rPr>
          <w:rFonts w:ascii="Cambria" w:hAnsi="Cambria"/>
        </w:rPr>
        <w:t>zmienne stawki i składki roczne,</w:t>
      </w:r>
    </w:p>
    <w:p w:rsidR="00214957" w:rsidRPr="0063595F" w:rsidRDefault="00214957" w:rsidP="002D4EB1">
      <w:pPr>
        <w:widowControl w:val="0"/>
        <w:tabs>
          <w:tab w:val="left" w:pos="284"/>
          <w:tab w:val="left" w:pos="720"/>
        </w:tabs>
        <w:spacing w:after="0" w:line="240" w:lineRule="auto"/>
        <w:ind w:left="709"/>
        <w:jc w:val="both"/>
        <w:rPr>
          <w:rFonts w:ascii="Cambria" w:hAnsi="Cambria"/>
        </w:rPr>
      </w:pPr>
      <w:r w:rsidRPr="0063595F">
        <w:rPr>
          <w:rFonts w:ascii="Cambria" w:hAnsi="Cambria"/>
        </w:rPr>
        <w:t>których zapisy zawsze mają pierwszeństwo przed innymi ustaleniami i postanowieniami.</w:t>
      </w:r>
    </w:p>
    <w:p w:rsidR="00214957" w:rsidRPr="0063595F" w:rsidRDefault="00214957" w:rsidP="002D4EB1">
      <w:pPr>
        <w:widowControl w:val="0"/>
        <w:numPr>
          <w:ilvl w:val="0"/>
          <w:numId w:val="58"/>
        </w:numPr>
        <w:tabs>
          <w:tab w:val="left" w:pos="284"/>
        </w:tabs>
        <w:spacing w:after="120" w:line="240" w:lineRule="auto"/>
        <w:ind w:left="284" w:hanging="284"/>
        <w:jc w:val="both"/>
        <w:rPr>
          <w:rFonts w:ascii="Cambria" w:hAnsi="Cambria"/>
        </w:rPr>
      </w:pPr>
      <w:r w:rsidRPr="0063595F">
        <w:rPr>
          <w:rFonts w:ascii="Cambria" w:hAnsi="Cambria"/>
        </w:rPr>
        <w:t xml:space="preserve">W sprawach nieuregulowanych przez dokumenty określone w ust. 1 zastosowanie mają ogólne i szczególne warunku ubezpieczenia Wykonawcy, ustawa z dnia 29 stycznia 2004 r. Prawo zamówień publicznych, ustawa z dnia 11 września 2015 r. o działalności ubezpieczeniowej </w:t>
      </w:r>
      <w:r w:rsidRPr="0063595F">
        <w:rPr>
          <w:rFonts w:ascii="Cambria" w:hAnsi="Cambria"/>
        </w:rPr>
        <w:br/>
        <w:t>i reasekuracyjnej, ustawa z dnia 24 sierpnia 1991 r. </w:t>
      </w:r>
      <w:r w:rsidRPr="0063595F">
        <w:rPr>
          <w:rFonts w:ascii="Cambria" w:hAnsi="Cambria"/>
          <w:bCs/>
        </w:rPr>
        <w:t>o ochronie przeciwpożarowej</w:t>
      </w:r>
      <w:r w:rsidRPr="0063595F">
        <w:rPr>
          <w:rFonts w:ascii="Cambria" w:hAnsi="Cambria"/>
        </w:rPr>
        <w:t xml:space="preserve"> oraz przepisy Kodeksu cywilnego.</w:t>
      </w:r>
    </w:p>
    <w:p w:rsidR="006172A7" w:rsidRPr="0063595F" w:rsidRDefault="006172A7" w:rsidP="002D4EB1">
      <w:pPr>
        <w:widowControl w:val="0"/>
        <w:spacing w:before="120" w:after="120" w:line="240" w:lineRule="auto"/>
        <w:jc w:val="center"/>
        <w:rPr>
          <w:rFonts w:ascii="Cambria" w:hAnsi="Cambria"/>
          <w:b/>
        </w:rPr>
      </w:pPr>
      <w:r w:rsidRPr="0063595F">
        <w:rPr>
          <w:rFonts w:ascii="Cambria" w:hAnsi="Cambria"/>
          <w:b/>
        </w:rPr>
        <w:t>§ 7</w:t>
      </w:r>
    </w:p>
    <w:p w:rsidR="006172A7" w:rsidRPr="0063595F" w:rsidRDefault="006172A7" w:rsidP="002D4EB1">
      <w:pPr>
        <w:widowControl w:val="0"/>
        <w:spacing w:after="0" w:line="240" w:lineRule="auto"/>
        <w:jc w:val="both"/>
        <w:rPr>
          <w:rFonts w:ascii="Cambria" w:hAnsi="Cambria"/>
        </w:rPr>
      </w:pPr>
      <w:r w:rsidRPr="0063595F">
        <w:rPr>
          <w:rFonts w:ascii="Cambria" w:hAnsi="Cambria"/>
        </w:rPr>
        <w:t>Wykonawca przyjmuje wszystkie zasady i warunki realizacji zamówienia wskazane przez Zamawiającego, w tym w szczególności:</w:t>
      </w:r>
    </w:p>
    <w:p w:rsidR="006172A7" w:rsidRPr="0063595F" w:rsidRDefault="006172A7" w:rsidP="002D4EB1">
      <w:pPr>
        <w:widowControl w:val="0"/>
        <w:numPr>
          <w:ilvl w:val="0"/>
          <w:numId w:val="48"/>
        </w:numPr>
        <w:tabs>
          <w:tab w:val="left" w:pos="360"/>
        </w:tabs>
        <w:spacing w:after="0" w:line="240" w:lineRule="auto"/>
        <w:contextualSpacing/>
        <w:jc w:val="both"/>
        <w:rPr>
          <w:rFonts w:ascii="Cambria" w:hAnsi="Cambria"/>
        </w:rPr>
      </w:pPr>
      <w:r w:rsidRPr="0063595F">
        <w:rPr>
          <w:rFonts w:ascii="Cambria" w:hAnsi="Cambria"/>
        </w:rPr>
        <w:t xml:space="preserve">przyjmuje warunki </w:t>
      </w:r>
      <w:r w:rsidR="0016504E" w:rsidRPr="0063595F">
        <w:rPr>
          <w:rFonts w:ascii="Cambria" w:hAnsi="Cambria"/>
        </w:rPr>
        <w:t>obligatoryjne</w:t>
      </w:r>
      <w:r w:rsidRPr="0063595F">
        <w:rPr>
          <w:rFonts w:ascii="Cambria" w:hAnsi="Cambria"/>
        </w:rPr>
        <w:t xml:space="preserve"> dla poszczególnych rodzajów ubezpieczeń wymienione w załącznikach do specyfikacji istotnych warunków zamówienia oraz zaakceptowane warunki fakultatywne i uznaje je za niezmienne,</w:t>
      </w:r>
    </w:p>
    <w:p w:rsidR="006172A7" w:rsidRPr="0063595F" w:rsidRDefault="006172A7" w:rsidP="002D4EB1">
      <w:pPr>
        <w:widowControl w:val="0"/>
        <w:numPr>
          <w:ilvl w:val="0"/>
          <w:numId w:val="48"/>
        </w:numPr>
        <w:tabs>
          <w:tab w:val="left" w:pos="360"/>
        </w:tabs>
        <w:spacing w:after="0" w:line="240" w:lineRule="auto"/>
        <w:contextualSpacing/>
        <w:jc w:val="both"/>
        <w:rPr>
          <w:rFonts w:ascii="Cambria" w:hAnsi="Cambria"/>
        </w:rPr>
      </w:pPr>
      <w:r w:rsidRPr="0063595F">
        <w:rPr>
          <w:rFonts w:ascii="Cambria" w:hAnsi="Cambria"/>
        </w:rPr>
        <w:t>gwarantuje niezmienność ogólnych warunków ubezpieczenia i – jeżeli mają także zastosowanie – szczególnych warunków, na podstawie których udzielana będzie ochrona ubezpieczeniowa, przez cały okres wykonywania zamówienia; wyjątek od tej zasady dopuszczalny będzie w przypadku zmian przepisów Kodeksu cywilnego oraz ustawy z dnia 24 sierpnia 1991 r. </w:t>
      </w:r>
      <w:r w:rsidRPr="0063595F">
        <w:rPr>
          <w:rFonts w:ascii="Cambria" w:hAnsi="Cambria"/>
        </w:rPr>
        <w:br/>
      </w:r>
      <w:r w:rsidRPr="0063595F">
        <w:rPr>
          <w:rFonts w:ascii="Cambria" w:hAnsi="Cambria"/>
          <w:bCs/>
        </w:rPr>
        <w:t>o ochronie przeciwpożarowej</w:t>
      </w:r>
      <w:r w:rsidRPr="0063595F">
        <w:rPr>
          <w:rFonts w:ascii="Cambria" w:hAnsi="Cambria"/>
        </w:rPr>
        <w:t>, w zakresie w jakim zmiany te dotyczyć będą postanowień umów ubezpieczenia wskazanych w specyfikacji istotnych warunków zamówienia,</w:t>
      </w:r>
    </w:p>
    <w:p w:rsidR="006172A7" w:rsidRPr="0063595F" w:rsidRDefault="006172A7" w:rsidP="002D4EB1">
      <w:pPr>
        <w:widowControl w:val="0"/>
        <w:numPr>
          <w:ilvl w:val="0"/>
          <w:numId w:val="48"/>
        </w:numPr>
        <w:tabs>
          <w:tab w:val="left" w:pos="360"/>
        </w:tabs>
        <w:spacing w:after="0" w:line="240" w:lineRule="auto"/>
        <w:contextualSpacing/>
        <w:jc w:val="both"/>
        <w:rPr>
          <w:rFonts w:ascii="Cambria" w:hAnsi="Cambria"/>
        </w:rPr>
      </w:pPr>
      <w:r w:rsidRPr="0063595F">
        <w:rPr>
          <w:rFonts w:ascii="Cambria" w:hAnsi="Cambria"/>
        </w:rPr>
        <w:t>gwarantuje niezmienność składek jednostkowych rocznych wynikających ze złożonej oferty przez cały okres wykonania zamówienia,</w:t>
      </w:r>
    </w:p>
    <w:p w:rsidR="006172A7" w:rsidRPr="0063595F" w:rsidRDefault="006172A7" w:rsidP="002D4EB1">
      <w:pPr>
        <w:widowControl w:val="0"/>
        <w:numPr>
          <w:ilvl w:val="0"/>
          <w:numId w:val="48"/>
        </w:numPr>
        <w:tabs>
          <w:tab w:val="left" w:pos="360"/>
        </w:tabs>
        <w:spacing w:after="0" w:line="240" w:lineRule="auto"/>
        <w:contextualSpacing/>
        <w:jc w:val="both"/>
        <w:rPr>
          <w:rFonts w:ascii="Cambria" w:hAnsi="Cambria"/>
        </w:rPr>
      </w:pPr>
      <w:r w:rsidRPr="0063595F">
        <w:rPr>
          <w:rFonts w:ascii="Cambria" w:hAnsi="Cambria"/>
        </w:rPr>
        <w:t>akceptuje wystawianie polis na okres krótszy niż 1 rok, z naliczaniem składki systemem Pro Rata Temporis za faktyczny okres ochrony według stawek rocznych zgodnych ze złożoną ofertą, bez stosowania składki minimalnej z polisy,</w:t>
      </w:r>
    </w:p>
    <w:p w:rsidR="006172A7" w:rsidRPr="0063595F" w:rsidRDefault="006172A7" w:rsidP="002D4EB1">
      <w:pPr>
        <w:widowControl w:val="0"/>
        <w:numPr>
          <w:ilvl w:val="0"/>
          <w:numId w:val="48"/>
        </w:numPr>
        <w:tabs>
          <w:tab w:val="left" w:pos="360"/>
        </w:tabs>
        <w:spacing w:after="0" w:line="240" w:lineRule="auto"/>
        <w:contextualSpacing/>
        <w:jc w:val="both"/>
        <w:rPr>
          <w:rFonts w:ascii="Cambria" w:hAnsi="Cambria"/>
        </w:rPr>
      </w:pPr>
      <w:r w:rsidRPr="0063595F">
        <w:rPr>
          <w:rFonts w:ascii="Cambria" w:hAnsi="Cambria"/>
        </w:rPr>
        <w:t xml:space="preserve">akceptuje proporcjonalną zmianę ceny ochrony ubezpieczeniowej w stosunku do ceny oferowanej z uwagi na zmienność w czasie ilości ubezpieczonych osób lub jednostek/drużyn OSP i MDP oraz w związku z wyrównywaniem okresów ubezpieczenia i wprowadzaniem </w:t>
      </w:r>
      <w:proofErr w:type="spellStart"/>
      <w:r w:rsidRPr="0063595F">
        <w:rPr>
          <w:rFonts w:ascii="Cambria" w:hAnsi="Cambria"/>
        </w:rPr>
        <w:t>doubezpieczeń</w:t>
      </w:r>
      <w:proofErr w:type="spellEnd"/>
      <w:r w:rsidRPr="0063595F">
        <w:rPr>
          <w:rFonts w:ascii="Cambria" w:hAnsi="Cambria"/>
        </w:rPr>
        <w:t>,</w:t>
      </w:r>
    </w:p>
    <w:p w:rsidR="00967F3F" w:rsidRPr="0063595F" w:rsidRDefault="006172A7" w:rsidP="002D4EB1">
      <w:pPr>
        <w:pStyle w:val="Akapitzlist1"/>
        <w:widowControl w:val="0"/>
        <w:numPr>
          <w:ilvl w:val="0"/>
          <w:numId w:val="48"/>
        </w:numPr>
        <w:tabs>
          <w:tab w:val="left" w:pos="360"/>
        </w:tabs>
        <w:spacing w:after="0" w:line="240" w:lineRule="auto"/>
        <w:jc w:val="both"/>
        <w:rPr>
          <w:rFonts w:ascii="Cambria" w:hAnsi="Cambria"/>
        </w:rPr>
      </w:pPr>
      <w:r w:rsidRPr="0063595F">
        <w:rPr>
          <w:rFonts w:ascii="Cambria" w:hAnsi="Cambria"/>
        </w:rPr>
        <w:t>zobowiązuje się do pisemnego informowania brokera ubezpieczeniowego o każdej decyzji odszkodowawczej.</w:t>
      </w:r>
    </w:p>
    <w:p w:rsidR="00BC544D" w:rsidRPr="0063595F" w:rsidRDefault="00BC544D" w:rsidP="002D4EB1">
      <w:pPr>
        <w:widowControl w:val="0"/>
        <w:spacing w:after="120" w:line="240" w:lineRule="auto"/>
        <w:jc w:val="center"/>
        <w:outlineLvl w:val="1"/>
        <w:rPr>
          <w:rFonts w:ascii="Cambria" w:hAnsi="Cambria"/>
          <w:b/>
        </w:rPr>
      </w:pPr>
    </w:p>
    <w:p w:rsidR="00967F3F" w:rsidRPr="0063595F" w:rsidRDefault="00967F3F" w:rsidP="002D4EB1">
      <w:pPr>
        <w:widowControl w:val="0"/>
        <w:spacing w:after="120" w:line="240" w:lineRule="auto"/>
        <w:jc w:val="center"/>
        <w:outlineLvl w:val="1"/>
        <w:rPr>
          <w:rFonts w:ascii="Cambria" w:hAnsi="Cambria"/>
          <w:b/>
        </w:rPr>
      </w:pPr>
      <w:r w:rsidRPr="0063595F">
        <w:rPr>
          <w:rFonts w:ascii="Cambria" w:hAnsi="Cambria"/>
          <w:b/>
        </w:rPr>
        <w:t>Termin wykonania zamówienia</w:t>
      </w:r>
    </w:p>
    <w:p w:rsidR="00967F3F" w:rsidRPr="0063595F" w:rsidRDefault="00967F3F" w:rsidP="002D4EB1">
      <w:pPr>
        <w:widowControl w:val="0"/>
        <w:spacing w:before="120" w:after="120" w:line="240" w:lineRule="auto"/>
        <w:jc w:val="center"/>
        <w:rPr>
          <w:rFonts w:ascii="Cambria" w:hAnsi="Cambria"/>
          <w:b/>
        </w:rPr>
      </w:pPr>
      <w:r w:rsidRPr="0063595F">
        <w:rPr>
          <w:rFonts w:ascii="Cambria" w:hAnsi="Cambria"/>
          <w:b/>
        </w:rPr>
        <w:t>§ 8</w:t>
      </w:r>
    </w:p>
    <w:p w:rsidR="00967F3F" w:rsidRPr="0063595F" w:rsidRDefault="00967F3F" w:rsidP="002D4EB1">
      <w:pPr>
        <w:pStyle w:val="Akapitzlist1"/>
        <w:widowControl w:val="0"/>
        <w:numPr>
          <w:ilvl w:val="0"/>
          <w:numId w:val="49"/>
        </w:numPr>
        <w:spacing w:after="0" w:line="240" w:lineRule="auto"/>
        <w:jc w:val="both"/>
        <w:rPr>
          <w:rFonts w:ascii="Cambria" w:hAnsi="Cambria"/>
        </w:rPr>
      </w:pPr>
      <w:r w:rsidRPr="0063595F">
        <w:rPr>
          <w:rFonts w:ascii="Cambria" w:hAnsi="Cambria"/>
        </w:rPr>
        <w:t xml:space="preserve">Termin wykonania zamówienia: </w:t>
      </w:r>
      <w:r w:rsidRPr="0063595F">
        <w:rPr>
          <w:rFonts w:ascii="Cambria" w:hAnsi="Cambria"/>
          <w:b/>
        </w:rPr>
        <w:t xml:space="preserve">36 miesięcy, </w:t>
      </w:r>
      <w:r w:rsidR="006172A7" w:rsidRPr="0063595F">
        <w:rPr>
          <w:rFonts w:ascii="Cambria" w:hAnsi="Cambria"/>
          <w:b/>
        </w:rPr>
        <w:t xml:space="preserve">od dnia </w:t>
      </w:r>
      <w:r w:rsidR="00917BD1" w:rsidRPr="0063595F">
        <w:rPr>
          <w:rFonts w:ascii="Cambria" w:hAnsi="Cambria"/>
          <w:b/>
        </w:rPr>
        <w:t>0</w:t>
      </w:r>
      <w:r w:rsidR="00D12905">
        <w:rPr>
          <w:rFonts w:ascii="Cambria" w:hAnsi="Cambria"/>
          <w:b/>
        </w:rPr>
        <w:t>1</w:t>
      </w:r>
      <w:r w:rsidR="00FF5B7B" w:rsidRPr="0063595F">
        <w:rPr>
          <w:rFonts w:ascii="Cambria" w:hAnsi="Cambria"/>
          <w:b/>
        </w:rPr>
        <w:t>.0</w:t>
      </w:r>
      <w:r w:rsidR="00153AE3">
        <w:rPr>
          <w:rFonts w:ascii="Cambria" w:hAnsi="Cambria"/>
          <w:b/>
        </w:rPr>
        <w:t>8</w:t>
      </w:r>
      <w:r w:rsidR="006172A7" w:rsidRPr="0063595F">
        <w:rPr>
          <w:rFonts w:ascii="Cambria" w:hAnsi="Cambria"/>
          <w:b/>
        </w:rPr>
        <w:t xml:space="preserve">.2016 r. do dnia </w:t>
      </w:r>
      <w:r w:rsidR="00D12905">
        <w:rPr>
          <w:rFonts w:ascii="Cambria" w:hAnsi="Cambria"/>
          <w:b/>
        </w:rPr>
        <w:t>3</w:t>
      </w:r>
      <w:r w:rsidR="00153AE3">
        <w:rPr>
          <w:rFonts w:ascii="Cambria" w:hAnsi="Cambria"/>
          <w:b/>
        </w:rPr>
        <w:t>1</w:t>
      </w:r>
      <w:r w:rsidR="002027BA" w:rsidRPr="0063595F">
        <w:rPr>
          <w:rFonts w:ascii="Cambria" w:hAnsi="Cambria"/>
          <w:b/>
        </w:rPr>
        <w:t>.</w:t>
      </w:r>
      <w:r w:rsidR="00FF5B7B" w:rsidRPr="0063595F">
        <w:rPr>
          <w:rFonts w:ascii="Cambria" w:hAnsi="Cambria"/>
          <w:b/>
        </w:rPr>
        <w:t>0</w:t>
      </w:r>
      <w:r w:rsidR="00153AE3">
        <w:rPr>
          <w:rFonts w:ascii="Cambria" w:hAnsi="Cambria"/>
          <w:b/>
        </w:rPr>
        <w:t>7</w:t>
      </w:r>
      <w:r w:rsidR="0016504E" w:rsidRPr="0063595F">
        <w:rPr>
          <w:rFonts w:ascii="Cambria" w:hAnsi="Cambria"/>
          <w:b/>
        </w:rPr>
        <w:t>.2019</w:t>
      </w:r>
      <w:r w:rsidR="006172A7" w:rsidRPr="0063595F">
        <w:rPr>
          <w:rFonts w:ascii="Cambria" w:hAnsi="Cambria"/>
          <w:b/>
        </w:rPr>
        <w:t xml:space="preserve"> r.</w:t>
      </w:r>
    </w:p>
    <w:p w:rsidR="00967F3F" w:rsidRPr="0063595F" w:rsidRDefault="00967F3F" w:rsidP="002D4EB1">
      <w:pPr>
        <w:pStyle w:val="Akapitzlist1"/>
        <w:widowControl w:val="0"/>
        <w:numPr>
          <w:ilvl w:val="0"/>
          <w:numId w:val="49"/>
        </w:numPr>
        <w:spacing w:after="0" w:line="240" w:lineRule="auto"/>
        <w:jc w:val="both"/>
        <w:rPr>
          <w:rFonts w:ascii="Cambria" w:hAnsi="Cambria"/>
        </w:rPr>
      </w:pPr>
      <w:r w:rsidRPr="0063595F">
        <w:rPr>
          <w:rFonts w:ascii="Cambria" w:hAnsi="Cambria"/>
        </w:rPr>
        <w:t>Polisy ubezpieczeniowe będą wystawiane na okres roczny, zgodny z terminem wykonania zamówienia, z wyjątkiem ubezpieczeń aktualnych, zawartych wcześniej, w odniesieniu do których dokumenty ubezpieczeniowe będą wystawione licząc od dnia następnego po dniu wygaśnięcia tych umów do końca rocznego okresu wykonania zamówienia</w:t>
      </w:r>
      <w:r w:rsidR="0016504E" w:rsidRPr="0063595F">
        <w:rPr>
          <w:rFonts w:ascii="Cambria" w:hAnsi="Cambria"/>
        </w:rPr>
        <w:t>, a następnie na dwa pełne roczne okresy ubezpieczenia</w:t>
      </w:r>
      <w:r w:rsidRPr="0063595F">
        <w:rPr>
          <w:rFonts w:ascii="Cambria" w:hAnsi="Cambria"/>
        </w:rPr>
        <w:t>.</w:t>
      </w:r>
    </w:p>
    <w:p w:rsidR="00967F3F" w:rsidRPr="0063595F" w:rsidRDefault="00967F3F" w:rsidP="002D4EB1">
      <w:pPr>
        <w:pStyle w:val="Akapitzlist1"/>
        <w:widowControl w:val="0"/>
        <w:numPr>
          <w:ilvl w:val="0"/>
          <w:numId w:val="49"/>
        </w:numPr>
        <w:spacing w:after="0" w:line="240" w:lineRule="auto"/>
        <w:jc w:val="both"/>
        <w:rPr>
          <w:rFonts w:ascii="Cambria" w:hAnsi="Cambria"/>
        </w:rPr>
      </w:pPr>
      <w:r w:rsidRPr="0063595F">
        <w:rPr>
          <w:rFonts w:ascii="Cambria" w:hAnsi="Cambria"/>
        </w:rPr>
        <w:t>Doubezpieczenia realizowane będą zawsze do końca każdego roku polisowego.</w:t>
      </w:r>
    </w:p>
    <w:p w:rsidR="006172A7" w:rsidRPr="0063595F" w:rsidRDefault="006172A7" w:rsidP="002D4EB1">
      <w:pPr>
        <w:widowControl w:val="0"/>
        <w:spacing w:before="120" w:after="120" w:line="240" w:lineRule="auto"/>
        <w:jc w:val="center"/>
        <w:outlineLvl w:val="1"/>
        <w:rPr>
          <w:rFonts w:ascii="Cambria" w:hAnsi="Cambria"/>
          <w:b/>
        </w:rPr>
      </w:pPr>
      <w:r w:rsidRPr="0063595F">
        <w:rPr>
          <w:rFonts w:ascii="Cambria" w:hAnsi="Cambria"/>
          <w:b/>
        </w:rPr>
        <w:t>Podwykonawcy</w:t>
      </w:r>
    </w:p>
    <w:p w:rsidR="006172A7" w:rsidRPr="0063595F" w:rsidRDefault="006172A7" w:rsidP="002D4EB1">
      <w:pPr>
        <w:widowControl w:val="0"/>
        <w:spacing w:before="120" w:after="120" w:line="240" w:lineRule="auto"/>
        <w:jc w:val="center"/>
        <w:rPr>
          <w:rFonts w:ascii="Cambria" w:hAnsi="Cambria"/>
          <w:b/>
        </w:rPr>
      </w:pPr>
      <w:r w:rsidRPr="0063595F">
        <w:rPr>
          <w:rFonts w:ascii="Cambria" w:hAnsi="Cambria"/>
          <w:b/>
        </w:rPr>
        <w:t>§ 9</w:t>
      </w:r>
    </w:p>
    <w:p w:rsidR="006172A7" w:rsidRPr="0063595F" w:rsidRDefault="006172A7" w:rsidP="002D4EB1">
      <w:pPr>
        <w:widowControl w:val="0"/>
        <w:numPr>
          <w:ilvl w:val="0"/>
          <w:numId w:val="50"/>
        </w:numPr>
        <w:spacing w:after="0" w:line="240" w:lineRule="auto"/>
        <w:contextualSpacing/>
        <w:jc w:val="both"/>
        <w:rPr>
          <w:rFonts w:ascii="Cambria" w:hAnsi="Cambria"/>
        </w:rPr>
      </w:pPr>
      <w:r w:rsidRPr="0063595F">
        <w:rPr>
          <w:rFonts w:ascii="Cambria" w:hAnsi="Cambria"/>
        </w:rPr>
        <w:t>Wykonawca powierza Wykonanie części zamówienia podwykonawcom</w:t>
      </w:r>
      <w:r w:rsidR="00214957" w:rsidRPr="0063595F">
        <w:rPr>
          <w:rFonts w:ascii="Cambria" w:hAnsi="Cambria"/>
        </w:rPr>
        <w:t>, w następującym zakresie: …</w:t>
      </w:r>
      <w:r w:rsidRPr="0063595F">
        <w:rPr>
          <w:rFonts w:ascii="Cambria" w:hAnsi="Cambria"/>
        </w:rPr>
        <w:t>.</w:t>
      </w:r>
    </w:p>
    <w:p w:rsidR="006172A7" w:rsidRPr="0063595F" w:rsidRDefault="006172A7" w:rsidP="002D4EB1">
      <w:pPr>
        <w:widowControl w:val="0"/>
        <w:numPr>
          <w:ilvl w:val="0"/>
          <w:numId w:val="50"/>
        </w:numPr>
        <w:spacing w:after="0" w:line="240" w:lineRule="auto"/>
        <w:contextualSpacing/>
        <w:jc w:val="both"/>
        <w:rPr>
          <w:rFonts w:ascii="Cambria" w:hAnsi="Cambria"/>
          <w:i/>
        </w:rPr>
      </w:pPr>
      <w:r w:rsidRPr="0063595F">
        <w:rPr>
          <w:rFonts w:ascii="Cambria" w:hAnsi="Cambria"/>
        </w:rPr>
        <w:t>Wykonawca ponosi pełną odpowiedzialność za usługi, które wykonuje przy pomocy podwykonawców.</w:t>
      </w:r>
    </w:p>
    <w:p w:rsidR="006172A7" w:rsidRPr="0063595F" w:rsidRDefault="006172A7" w:rsidP="002D4EB1">
      <w:pPr>
        <w:widowControl w:val="0"/>
        <w:spacing w:after="0" w:line="240" w:lineRule="auto"/>
        <w:ind w:left="360"/>
        <w:contextualSpacing/>
        <w:jc w:val="both"/>
        <w:rPr>
          <w:rFonts w:ascii="Cambria" w:hAnsi="Cambria"/>
          <w:i/>
        </w:rPr>
      </w:pPr>
      <w:r w:rsidRPr="0063595F">
        <w:rPr>
          <w:rFonts w:ascii="Cambria" w:hAnsi="Cambria"/>
          <w:i/>
        </w:rPr>
        <w:t>lub zapis: Wykonawca wykona zamówienie swoimi siłami, bez korzystania z usług podwykonawców.</w:t>
      </w:r>
    </w:p>
    <w:p w:rsidR="006172A7" w:rsidRPr="0063595F" w:rsidRDefault="006172A7" w:rsidP="002D4EB1">
      <w:pPr>
        <w:widowControl w:val="0"/>
        <w:spacing w:after="0" w:line="240" w:lineRule="auto"/>
        <w:ind w:left="360"/>
        <w:contextualSpacing/>
        <w:jc w:val="both"/>
        <w:rPr>
          <w:rFonts w:ascii="Cambria" w:hAnsi="Cambria"/>
          <w:i/>
        </w:rPr>
      </w:pPr>
      <w:r w:rsidRPr="0063595F">
        <w:rPr>
          <w:rFonts w:ascii="Cambria" w:hAnsi="Cambria"/>
          <w:i/>
        </w:rPr>
        <w:t>Uwaga: zapis zostanie doprecyzowany w zależności od oświadczenia Wykonawcy złożonego w ofercie.</w:t>
      </w:r>
    </w:p>
    <w:p w:rsidR="006172A7" w:rsidRPr="0063595F" w:rsidRDefault="006172A7" w:rsidP="002D4EB1">
      <w:pPr>
        <w:widowControl w:val="0"/>
        <w:spacing w:after="120" w:line="240" w:lineRule="auto"/>
        <w:jc w:val="center"/>
        <w:outlineLvl w:val="1"/>
        <w:rPr>
          <w:rFonts w:ascii="Cambria" w:hAnsi="Cambria"/>
          <w:b/>
        </w:rPr>
      </w:pPr>
      <w:r w:rsidRPr="0063595F">
        <w:rPr>
          <w:rFonts w:ascii="Cambria" w:hAnsi="Cambria"/>
          <w:b/>
        </w:rPr>
        <w:t>Forma wykonania zamówienia</w:t>
      </w:r>
    </w:p>
    <w:p w:rsidR="006172A7" w:rsidRPr="0063595F" w:rsidRDefault="006172A7" w:rsidP="002D4EB1">
      <w:pPr>
        <w:widowControl w:val="0"/>
        <w:spacing w:before="120" w:after="120" w:line="240" w:lineRule="auto"/>
        <w:jc w:val="center"/>
        <w:rPr>
          <w:rFonts w:ascii="Cambria" w:hAnsi="Cambria"/>
          <w:b/>
        </w:rPr>
      </w:pPr>
      <w:r w:rsidRPr="0063595F">
        <w:rPr>
          <w:rFonts w:ascii="Cambria" w:hAnsi="Cambria"/>
          <w:b/>
        </w:rPr>
        <w:t>§ 10</w:t>
      </w:r>
    </w:p>
    <w:p w:rsidR="006172A7" w:rsidRPr="0063595F" w:rsidRDefault="006172A7" w:rsidP="002D4EB1">
      <w:pPr>
        <w:widowControl w:val="0"/>
        <w:numPr>
          <w:ilvl w:val="0"/>
          <w:numId w:val="51"/>
        </w:numPr>
        <w:spacing w:after="0" w:line="240" w:lineRule="auto"/>
        <w:contextualSpacing/>
        <w:jc w:val="both"/>
        <w:rPr>
          <w:rFonts w:ascii="Cambria" w:hAnsi="Cambria"/>
        </w:rPr>
      </w:pPr>
      <w:r w:rsidRPr="0063595F">
        <w:rPr>
          <w:rFonts w:ascii="Cambria" w:hAnsi="Cambria"/>
        </w:rPr>
        <w:t>Polisy ubezpieczeniowe będą wystawiane na Zamawiającego, który tym samym będzie ubezpieczającym i płatnikiem składki.</w:t>
      </w:r>
    </w:p>
    <w:p w:rsidR="006172A7" w:rsidRPr="0063595F" w:rsidRDefault="00214957" w:rsidP="002D4EB1">
      <w:pPr>
        <w:widowControl w:val="0"/>
        <w:numPr>
          <w:ilvl w:val="0"/>
          <w:numId w:val="51"/>
        </w:numPr>
        <w:spacing w:after="0" w:line="240" w:lineRule="auto"/>
        <w:contextualSpacing/>
        <w:jc w:val="both"/>
        <w:rPr>
          <w:rFonts w:ascii="Cambria" w:hAnsi="Cambria"/>
        </w:rPr>
      </w:pPr>
      <w:r w:rsidRPr="0063595F">
        <w:rPr>
          <w:rFonts w:ascii="Cambria" w:hAnsi="Cambria"/>
        </w:rPr>
        <w:t>Po zawarciu niniejszej umowy w sprawie zamówienia publicznego Wykonawca jest zobowiązany do wystawienia dokumentów (polis) ubezpieczeniowych. W razie niemożliwości wystawienia tych dokumentów przed dniem rozpoczęcia ochrony wynikającym z zawartej umowy Wykonawca zobowiązany jest do wystawienia przed tym dniem noty pokrycia ubezpieczeniowego, gwarantującej bezwarunkowo i nieodwołalnie wykonanie zamówienia w zakresie i na warunkach zgodnych ze złożoną ofertą, od dnia rozpoczęcia ochrony wskazanego w niniejszej umowie. Nota pokrycia ubezpieczeniowego będzie obowiązywała do czasu wystawienia dokumentów (polis) ubezpieczeniowych.</w:t>
      </w:r>
    </w:p>
    <w:p w:rsidR="006172A7" w:rsidRPr="0063595F" w:rsidRDefault="00214957" w:rsidP="002D4EB1">
      <w:pPr>
        <w:widowControl w:val="0"/>
        <w:numPr>
          <w:ilvl w:val="0"/>
          <w:numId w:val="51"/>
        </w:numPr>
        <w:spacing w:after="0" w:line="240" w:lineRule="auto"/>
        <w:contextualSpacing/>
        <w:jc w:val="both"/>
        <w:rPr>
          <w:rFonts w:ascii="Cambria" w:hAnsi="Cambria"/>
        </w:rPr>
      </w:pPr>
      <w:r w:rsidRPr="0063595F">
        <w:rPr>
          <w:rFonts w:ascii="Cambria" w:hAnsi="Cambria"/>
        </w:rPr>
        <w:t xml:space="preserve">Wnioski o </w:t>
      </w:r>
      <w:r w:rsidR="006172A7" w:rsidRPr="0063595F">
        <w:rPr>
          <w:rFonts w:ascii="Cambria" w:hAnsi="Cambria"/>
        </w:rPr>
        <w:t>wystawienie dokumentów ubezpieczeniowych potwierdzających zawarcie poszczególnych umów ubezpieczenia, określające m.in. niezbędny zakres i okres ubezpieczenia, każdorazowo składał będzie brok</w:t>
      </w:r>
      <w:r w:rsidR="00023604" w:rsidRPr="0063595F">
        <w:rPr>
          <w:rFonts w:ascii="Cambria" w:hAnsi="Cambria"/>
        </w:rPr>
        <w:t xml:space="preserve">er ubezpieczeniowy działający w </w:t>
      </w:r>
      <w:r w:rsidR="006172A7" w:rsidRPr="0063595F">
        <w:rPr>
          <w:rFonts w:ascii="Cambria" w:hAnsi="Cambria"/>
        </w:rPr>
        <w:t>imieniu i na rzecz Zamawiającego.</w:t>
      </w:r>
    </w:p>
    <w:p w:rsidR="006172A7" w:rsidRPr="0063595F" w:rsidRDefault="006172A7" w:rsidP="002D4EB1">
      <w:pPr>
        <w:widowControl w:val="0"/>
        <w:numPr>
          <w:ilvl w:val="0"/>
          <w:numId w:val="51"/>
        </w:numPr>
        <w:spacing w:after="0" w:line="240" w:lineRule="auto"/>
        <w:contextualSpacing/>
        <w:jc w:val="both"/>
        <w:rPr>
          <w:rFonts w:ascii="Cambria" w:hAnsi="Cambria"/>
        </w:rPr>
      </w:pPr>
      <w:r w:rsidRPr="0063595F">
        <w:rPr>
          <w:rFonts w:ascii="Cambria" w:hAnsi="Cambria"/>
        </w:rPr>
        <w:t>Przekazanie wniosku ubezpieczeniowego nie stanowi warunku udzielenia przez Wykonawcę ochrony ubezpieczeniowej, bowiem jej podstawą w pierwszym rzędzie jest specyfikacja istotnych warunków zamówienia, złożona przez Wykonawcę oferta oraz niniejsza umowa.</w:t>
      </w:r>
    </w:p>
    <w:p w:rsidR="006172A7" w:rsidRPr="0063595F" w:rsidRDefault="006172A7" w:rsidP="002D4EB1">
      <w:pPr>
        <w:widowControl w:val="0"/>
        <w:spacing w:before="120" w:after="120" w:line="240" w:lineRule="auto"/>
        <w:jc w:val="center"/>
        <w:outlineLvl w:val="1"/>
        <w:rPr>
          <w:rFonts w:ascii="Cambria" w:hAnsi="Cambria"/>
          <w:b/>
        </w:rPr>
      </w:pPr>
      <w:r w:rsidRPr="0063595F">
        <w:rPr>
          <w:rFonts w:ascii="Cambria" w:hAnsi="Cambria"/>
          <w:b/>
        </w:rPr>
        <w:t>Składka i stawki ubezpieczeniowe</w:t>
      </w:r>
    </w:p>
    <w:p w:rsidR="006172A7" w:rsidRPr="0063595F" w:rsidRDefault="006172A7" w:rsidP="002D4EB1">
      <w:pPr>
        <w:widowControl w:val="0"/>
        <w:spacing w:before="120" w:after="120" w:line="240" w:lineRule="auto"/>
        <w:jc w:val="center"/>
        <w:rPr>
          <w:rFonts w:ascii="Cambria" w:hAnsi="Cambria"/>
          <w:b/>
        </w:rPr>
      </w:pPr>
      <w:r w:rsidRPr="0063595F">
        <w:rPr>
          <w:rFonts w:ascii="Cambria" w:hAnsi="Cambria"/>
          <w:b/>
        </w:rPr>
        <w:t>§ 11</w:t>
      </w:r>
    </w:p>
    <w:p w:rsidR="00214957" w:rsidRPr="0063595F" w:rsidRDefault="00214957" w:rsidP="0031176D">
      <w:pPr>
        <w:pStyle w:val="Akapitzlist2"/>
        <w:widowControl w:val="0"/>
        <w:numPr>
          <w:ilvl w:val="0"/>
          <w:numId w:val="74"/>
        </w:numPr>
        <w:tabs>
          <w:tab w:val="left" w:pos="360"/>
        </w:tabs>
        <w:spacing w:after="0" w:line="240" w:lineRule="auto"/>
        <w:jc w:val="both"/>
        <w:rPr>
          <w:rFonts w:ascii="Cambria" w:hAnsi="Cambria"/>
        </w:rPr>
      </w:pPr>
      <w:r w:rsidRPr="0063595F">
        <w:rPr>
          <w:rFonts w:ascii="Cambria" w:hAnsi="Cambria"/>
        </w:rPr>
        <w:t>Łączna składka za wszystkie rodzaje i zakresy ubezpieczenia za cały 36 miesięczny okres ubezpieczenia (zamówienia) wynosi: ....................... (słownie złotych: ...........................................), z zastrzeżeniem możliwych zmian, określonych w specyfikacji istotnych warunków zamówienia i w niniejszej umowie.</w:t>
      </w:r>
    </w:p>
    <w:p w:rsidR="00214957" w:rsidRPr="0063595F" w:rsidRDefault="006172A7" w:rsidP="0031176D">
      <w:pPr>
        <w:pStyle w:val="Akapitzlist2"/>
        <w:widowControl w:val="0"/>
        <w:numPr>
          <w:ilvl w:val="0"/>
          <w:numId w:val="74"/>
        </w:numPr>
        <w:tabs>
          <w:tab w:val="left" w:pos="360"/>
        </w:tabs>
        <w:spacing w:after="0" w:line="240" w:lineRule="auto"/>
        <w:jc w:val="both"/>
        <w:rPr>
          <w:rFonts w:ascii="Cambria" w:hAnsi="Cambria"/>
        </w:rPr>
      </w:pPr>
      <w:r w:rsidRPr="0063595F">
        <w:rPr>
          <w:rFonts w:ascii="Cambria" w:hAnsi="Cambria"/>
        </w:rPr>
        <w:t>Składki za poszczególne zakresy (rodzaje) ubezpieczenia stanowią podstawę obliczania rocznych składek jednostkowych, których niezmienność gwarantuje Wykonawca przez cały okres ubezpieczenia.</w:t>
      </w:r>
    </w:p>
    <w:p w:rsidR="006172A7" w:rsidRPr="0063595F" w:rsidRDefault="006172A7" w:rsidP="0031176D">
      <w:pPr>
        <w:pStyle w:val="Akapitzlist2"/>
        <w:widowControl w:val="0"/>
        <w:numPr>
          <w:ilvl w:val="0"/>
          <w:numId w:val="74"/>
        </w:numPr>
        <w:tabs>
          <w:tab w:val="left" w:pos="360"/>
        </w:tabs>
        <w:spacing w:after="0" w:line="240" w:lineRule="auto"/>
        <w:jc w:val="both"/>
        <w:rPr>
          <w:rFonts w:ascii="Cambria" w:hAnsi="Cambria"/>
        </w:rPr>
      </w:pPr>
      <w:r w:rsidRPr="0063595F">
        <w:rPr>
          <w:rFonts w:ascii="Cambria" w:hAnsi="Cambria"/>
        </w:rPr>
        <w:t>Roczne składki jednostkowe w ubezpieczeniu NNW członków OSP wyliczane będą według wzoru:</w:t>
      </w:r>
    </w:p>
    <w:p w:rsidR="006172A7" w:rsidRPr="0063595F" w:rsidRDefault="006172A7" w:rsidP="002D4EB1">
      <w:pPr>
        <w:widowControl w:val="0"/>
        <w:numPr>
          <w:ilvl w:val="0"/>
          <w:numId w:val="56"/>
        </w:numPr>
        <w:tabs>
          <w:tab w:val="left" w:pos="709"/>
        </w:tabs>
        <w:spacing w:before="120" w:after="120" w:line="240" w:lineRule="auto"/>
        <w:ind w:left="709" w:hanging="284"/>
        <w:jc w:val="both"/>
        <w:rPr>
          <w:rFonts w:ascii="Cambria" w:hAnsi="Cambria"/>
        </w:rPr>
      </w:pPr>
      <w:r w:rsidRPr="0063595F">
        <w:rPr>
          <w:rFonts w:ascii="Cambria" w:hAnsi="Cambria"/>
        </w:rPr>
        <w:t>w ubezpieczeniu NNW członków ochotniczych straży pożarnych (OSP) i młodzieżowych drużyn pożarniczych (MDP) w zakresie grupowym bezimiennym:</w:t>
      </w:r>
    </w:p>
    <w:tbl>
      <w:tblPr>
        <w:tblW w:w="0" w:type="auto"/>
        <w:jc w:val="center"/>
        <w:tblLook w:val="00A0"/>
      </w:tblPr>
      <w:tblGrid>
        <w:gridCol w:w="7887"/>
      </w:tblGrid>
      <w:tr w:rsidR="006172A7" w:rsidRPr="0063595F" w:rsidTr="00E64D11">
        <w:trPr>
          <w:jc w:val="center"/>
        </w:trPr>
        <w:tc>
          <w:tcPr>
            <w:tcW w:w="7887" w:type="dxa"/>
            <w:vAlign w:val="center"/>
          </w:tcPr>
          <w:p w:rsidR="006172A7" w:rsidRPr="0063595F" w:rsidRDefault="006172A7" w:rsidP="002D4EB1">
            <w:pPr>
              <w:widowControl w:val="0"/>
              <w:spacing w:after="0" w:line="240" w:lineRule="auto"/>
              <w:jc w:val="center"/>
              <w:rPr>
                <w:rFonts w:ascii="Cambria" w:hAnsi="Cambria"/>
              </w:rPr>
            </w:pPr>
            <w:r w:rsidRPr="0063595F">
              <w:rPr>
                <w:rFonts w:ascii="Cambria" w:hAnsi="Cambria"/>
              </w:rPr>
              <w:lastRenderedPageBreak/>
              <w:t>składka ofertowa roczna za ubezpieczenie bezimienne NNW członków OSP/MDP</w:t>
            </w:r>
          </w:p>
        </w:tc>
      </w:tr>
      <w:tr w:rsidR="006172A7" w:rsidRPr="0063595F" w:rsidTr="00E64D11">
        <w:trPr>
          <w:jc w:val="center"/>
        </w:trPr>
        <w:tc>
          <w:tcPr>
            <w:tcW w:w="7887" w:type="dxa"/>
            <w:vAlign w:val="center"/>
          </w:tcPr>
          <w:p w:rsidR="006172A7" w:rsidRPr="0063595F" w:rsidRDefault="006172A7" w:rsidP="002D4EB1">
            <w:pPr>
              <w:widowControl w:val="0"/>
              <w:spacing w:after="0" w:line="240" w:lineRule="auto"/>
              <w:jc w:val="center"/>
              <w:rPr>
                <w:rFonts w:ascii="Cambria" w:hAnsi="Cambria"/>
              </w:rPr>
            </w:pPr>
            <w:r w:rsidRPr="0063595F">
              <w:rPr>
                <w:rFonts w:ascii="Cambria" w:hAnsi="Cambria"/>
              </w:rPr>
              <w:t>---------------------------------------------------------------------------</w:t>
            </w:r>
            <w:r w:rsidR="00BC544D" w:rsidRPr="0063595F">
              <w:rPr>
                <w:rFonts w:ascii="Cambria" w:hAnsi="Cambria"/>
              </w:rPr>
              <w:t>--------------</w:t>
            </w:r>
            <w:r w:rsidRPr="0063595F">
              <w:rPr>
                <w:rFonts w:ascii="Cambria" w:hAnsi="Cambria"/>
              </w:rPr>
              <w:t>----------------</w:t>
            </w:r>
          </w:p>
        </w:tc>
      </w:tr>
      <w:tr w:rsidR="006172A7" w:rsidRPr="0063595F" w:rsidTr="00E64D11">
        <w:trPr>
          <w:jc w:val="center"/>
        </w:trPr>
        <w:tc>
          <w:tcPr>
            <w:tcW w:w="7887" w:type="dxa"/>
            <w:vAlign w:val="center"/>
          </w:tcPr>
          <w:p w:rsidR="006172A7" w:rsidRPr="0063595F" w:rsidRDefault="006172A7" w:rsidP="002D4EB1">
            <w:pPr>
              <w:widowControl w:val="0"/>
              <w:spacing w:after="0" w:line="240" w:lineRule="auto"/>
              <w:jc w:val="center"/>
              <w:rPr>
                <w:rFonts w:ascii="Cambria" w:hAnsi="Cambria"/>
              </w:rPr>
            </w:pPr>
            <w:r w:rsidRPr="0063595F">
              <w:rPr>
                <w:rFonts w:ascii="Cambria" w:hAnsi="Cambria"/>
              </w:rPr>
              <w:t>ilość ubezpieczonych jednostek OSP/MDP</w:t>
            </w:r>
          </w:p>
        </w:tc>
      </w:tr>
    </w:tbl>
    <w:p w:rsidR="006172A7" w:rsidRPr="0063595F" w:rsidRDefault="006172A7" w:rsidP="002D4EB1">
      <w:pPr>
        <w:widowControl w:val="0"/>
        <w:numPr>
          <w:ilvl w:val="0"/>
          <w:numId w:val="56"/>
        </w:numPr>
        <w:spacing w:before="120" w:after="120" w:line="240" w:lineRule="auto"/>
        <w:ind w:left="425" w:firstLine="6"/>
        <w:jc w:val="both"/>
        <w:rPr>
          <w:rFonts w:ascii="Cambria" w:hAnsi="Cambria"/>
        </w:rPr>
      </w:pPr>
      <w:r w:rsidRPr="0063595F">
        <w:rPr>
          <w:rFonts w:ascii="Cambria" w:hAnsi="Cambria"/>
        </w:rPr>
        <w:t>w ubezpieczeniu NNW członków ochotniczych straży pożarnych (OSP) w zakresie </w:t>
      </w:r>
      <w:r w:rsidR="007974A5">
        <w:rPr>
          <w:rFonts w:ascii="Cambria" w:hAnsi="Cambria"/>
        </w:rPr>
        <w:t>II</w:t>
      </w:r>
      <w:r w:rsidRPr="0063595F">
        <w:rPr>
          <w:rFonts w:ascii="Cambria" w:hAnsi="Cambria"/>
        </w:rPr>
        <w:t>:</w:t>
      </w:r>
    </w:p>
    <w:tbl>
      <w:tblPr>
        <w:tblW w:w="0" w:type="auto"/>
        <w:jc w:val="center"/>
        <w:tblLook w:val="00A0"/>
      </w:tblPr>
      <w:tblGrid>
        <w:gridCol w:w="6983"/>
      </w:tblGrid>
      <w:tr w:rsidR="006172A7" w:rsidRPr="0063595F" w:rsidTr="00E64D11">
        <w:trPr>
          <w:jc w:val="center"/>
        </w:trPr>
        <w:tc>
          <w:tcPr>
            <w:tcW w:w="6983" w:type="dxa"/>
            <w:vAlign w:val="center"/>
          </w:tcPr>
          <w:p w:rsidR="006172A7" w:rsidRPr="0063595F" w:rsidRDefault="006172A7" w:rsidP="002D4EB1">
            <w:pPr>
              <w:widowControl w:val="0"/>
              <w:spacing w:after="0" w:line="240" w:lineRule="auto"/>
              <w:ind w:left="360"/>
              <w:contextualSpacing/>
              <w:jc w:val="both"/>
              <w:rPr>
                <w:rFonts w:ascii="Cambria" w:hAnsi="Cambria"/>
              </w:rPr>
            </w:pPr>
            <w:r w:rsidRPr="0063595F">
              <w:rPr>
                <w:rFonts w:ascii="Cambria" w:hAnsi="Cambria"/>
              </w:rPr>
              <w:t>składka ofertowa roczna za ubezpieczenie NNW członków OSP</w:t>
            </w:r>
          </w:p>
        </w:tc>
      </w:tr>
      <w:tr w:rsidR="006172A7" w:rsidRPr="0063595F" w:rsidTr="00E64D11">
        <w:trPr>
          <w:jc w:val="center"/>
        </w:trPr>
        <w:tc>
          <w:tcPr>
            <w:tcW w:w="6983" w:type="dxa"/>
            <w:vAlign w:val="center"/>
          </w:tcPr>
          <w:p w:rsidR="006172A7" w:rsidRPr="0063595F" w:rsidRDefault="006172A7" w:rsidP="002D4EB1">
            <w:pPr>
              <w:widowControl w:val="0"/>
              <w:spacing w:after="0" w:line="240" w:lineRule="auto"/>
              <w:jc w:val="center"/>
              <w:rPr>
                <w:rFonts w:ascii="Cambria" w:hAnsi="Cambria"/>
              </w:rPr>
            </w:pPr>
            <w:r w:rsidRPr="0063595F">
              <w:rPr>
                <w:rFonts w:ascii="Cambria" w:hAnsi="Cambria"/>
              </w:rPr>
              <w:t>-------------------------------------------------------------------------------------------</w:t>
            </w:r>
          </w:p>
        </w:tc>
      </w:tr>
      <w:tr w:rsidR="006172A7" w:rsidRPr="0063595F" w:rsidTr="00E64D11">
        <w:trPr>
          <w:jc w:val="center"/>
        </w:trPr>
        <w:tc>
          <w:tcPr>
            <w:tcW w:w="6983" w:type="dxa"/>
            <w:vAlign w:val="center"/>
          </w:tcPr>
          <w:p w:rsidR="006172A7" w:rsidRPr="0063595F" w:rsidRDefault="006172A7" w:rsidP="002D4EB1">
            <w:pPr>
              <w:widowControl w:val="0"/>
              <w:spacing w:after="0" w:line="240" w:lineRule="auto"/>
              <w:jc w:val="center"/>
              <w:rPr>
                <w:rFonts w:ascii="Cambria" w:hAnsi="Cambria"/>
              </w:rPr>
            </w:pPr>
            <w:r w:rsidRPr="0063595F">
              <w:rPr>
                <w:rFonts w:ascii="Cambria" w:hAnsi="Cambria"/>
              </w:rPr>
              <w:t>ilość ubezpieczonych członków OSP</w:t>
            </w:r>
          </w:p>
        </w:tc>
      </w:tr>
    </w:tbl>
    <w:p w:rsidR="006172A7" w:rsidRPr="0063595F" w:rsidRDefault="006172A7" w:rsidP="0031176D">
      <w:pPr>
        <w:pStyle w:val="Akapitzlist"/>
        <w:widowControl w:val="0"/>
        <w:numPr>
          <w:ilvl w:val="0"/>
          <w:numId w:val="74"/>
        </w:numPr>
        <w:spacing w:before="240" w:after="0" w:line="240" w:lineRule="auto"/>
        <w:jc w:val="both"/>
        <w:rPr>
          <w:rFonts w:ascii="Cambria" w:hAnsi="Cambria"/>
        </w:rPr>
      </w:pPr>
      <w:r w:rsidRPr="0063595F">
        <w:rPr>
          <w:rFonts w:ascii="Cambria" w:hAnsi="Cambria"/>
        </w:rPr>
        <w:t>Obliczone w sposób określony w ust. </w:t>
      </w:r>
      <w:r w:rsidR="003B7766" w:rsidRPr="0063595F">
        <w:rPr>
          <w:rFonts w:ascii="Cambria" w:hAnsi="Cambria"/>
        </w:rPr>
        <w:t>3</w:t>
      </w:r>
      <w:r w:rsidRPr="0063595F">
        <w:rPr>
          <w:rFonts w:ascii="Cambria" w:hAnsi="Cambria"/>
        </w:rPr>
        <w:t xml:space="preserve"> i obowiązujące składki jednostkowe roczne stanowią podstawę naliczania składek zgodnie z</w:t>
      </w:r>
      <w:r w:rsidR="0074677F" w:rsidRPr="0063595F">
        <w:rPr>
          <w:rFonts w:ascii="Cambria" w:hAnsi="Cambria"/>
        </w:rPr>
        <w:t xml:space="preserve"> </w:t>
      </w:r>
      <w:r w:rsidRPr="0063595F">
        <w:rPr>
          <w:rFonts w:ascii="Cambria" w:hAnsi="Cambria"/>
        </w:rPr>
        <w:t>formułą „Pro Rata Temporis” za faktyczny okres ubezpieczenia w przypadku ubezpieczeń zawieranych na okres krótszy od 1 roku, w przypadku doubezpieczenia oraz rozliczeń zwrotu składki za niewykorzystany okres ubezpieczenia, według wzoru:</w:t>
      </w:r>
    </w:p>
    <w:p w:rsidR="006172A7" w:rsidRPr="0063595F" w:rsidRDefault="006172A7" w:rsidP="002D4EB1">
      <w:pPr>
        <w:widowControl w:val="0"/>
        <w:numPr>
          <w:ilvl w:val="0"/>
          <w:numId w:val="57"/>
        </w:numPr>
        <w:tabs>
          <w:tab w:val="left" w:pos="709"/>
        </w:tabs>
        <w:spacing w:before="120" w:after="240" w:line="240" w:lineRule="auto"/>
        <w:ind w:left="709" w:hanging="349"/>
        <w:jc w:val="both"/>
        <w:rPr>
          <w:rFonts w:ascii="Cambria" w:hAnsi="Cambria"/>
        </w:rPr>
      </w:pPr>
      <w:r w:rsidRPr="0063595F">
        <w:rPr>
          <w:rFonts w:ascii="Cambria" w:hAnsi="Cambria"/>
        </w:rPr>
        <w:t>w ubezpieczeniu NNW członków ochotniczych straży pożarnych (OSP) i młodzieżowych drużyn pożarniczych (MDP) w zakresie grupowym bezimiennym:</w:t>
      </w:r>
    </w:p>
    <w:tbl>
      <w:tblPr>
        <w:tblW w:w="0" w:type="auto"/>
        <w:jc w:val="center"/>
        <w:tblLook w:val="00A0"/>
      </w:tblPr>
      <w:tblGrid>
        <w:gridCol w:w="3114"/>
        <w:gridCol w:w="1903"/>
        <w:gridCol w:w="1724"/>
      </w:tblGrid>
      <w:tr w:rsidR="006172A7" w:rsidRPr="0063595F" w:rsidTr="00E64D11">
        <w:trPr>
          <w:jc w:val="center"/>
        </w:trPr>
        <w:tc>
          <w:tcPr>
            <w:tcW w:w="3114" w:type="dxa"/>
            <w:vMerge w:val="restart"/>
            <w:vAlign w:val="center"/>
          </w:tcPr>
          <w:p w:rsidR="006172A7" w:rsidRPr="0063595F" w:rsidRDefault="006172A7" w:rsidP="002D4EB1">
            <w:pPr>
              <w:widowControl w:val="0"/>
              <w:spacing w:after="0" w:line="240" w:lineRule="auto"/>
              <w:jc w:val="center"/>
              <w:rPr>
                <w:rFonts w:ascii="Cambria" w:hAnsi="Cambria"/>
              </w:rPr>
            </w:pPr>
            <w:r w:rsidRPr="0063595F">
              <w:rPr>
                <w:rFonts w:ascii="Cambria" w:hAnsi="Cambria"/>
              </w:rPr>
              <w:t>składka jednostkowa roczna ×</w:t>
            </w:r>
          </w:p>
        </w:tc>
        <w:tc>
          <w:tcPr>
            <w:tcW w:w="1903" w:type="dxa"/>
            <w:vMerge w:val="restart"/>
            <w:vAlign w:val="center"/>
          </w:tcPr>
          <w:p w:rsidR="006172A7" w:rsidRPr="0063595F" w:rsidRDefault="006172A7" w:rsidP="002D4EB1">
            <w:pPr>
              <w:widowControl w:val="0"/>
              <w:spacing w:after="0" w:line="240" w:lineRule="auto"/>
              <w:jc w:val="center"/>
              <w:rPr>
                <w:rFonts w:ascii="Cambria" w:hAnsi="Cambria"/>
              </w:rPr>
            </w:pPr>
            <w:r w:rsidRPr="0063595F">
              <w:rPr>
                <w:rFonts w:ascii="Cambria" w:hAnsi="Cambria"/>
              </w:rPr>
              <w:t>ilość jednostek ×</w:t>
            </w:r>
          </w:p>
        </w:tc>
        <w:tc>
          <w:tcPr>
            <w:tcW w:w="1724" w:type="dxa"/>
            <w:vAlign w:val="center"/>
          </w:tcPr>
          <w:p w:rsidR="006172A7" w:rsidRPr="0063595F" w:rsidRDefault="006172A7" w:rsidP="002D4EB1">
            <w:pPr>
              <w:widowControl w:val="0"/>
              <w:spacing w:after="0" w:line="240" w:lineRule="auto"/>
              <w:jc w:val="center"/>
              <w:rPr>
                <w:rFonts w:ascii="Cambria" w:hAnsi="Cambria"/>
              </w:rPr>
            </w:pPr>
            <w:r w:rsidRPr="0063595F">
              <w:rPr>
                <w:rFonts w:ascii="Cambria" w:hAnsi="Cambria"/>
              </w:rPr>
              <w:t>ilość miesięcy</w:t>
            </w:r>
          </w:p>
        </w:tc>
      </w:tr>
      <w:tr w:rsidR="006172A7" w:rsidRPr="0063595F" w:rsidTr="00E64D11">
        <w:trPr>
          <w:jc w:val="center"/>
        </w:trPr>
        <w:tc>
          <w:tcPr>
            <w:tcW w:w="3114" w:type="dxa"/>
            <w:vMerge/>
          </w:tcPr>
          <w:p w:rsidR="006172A7" w:rsidRPr="0063595F" w:rsidRDefault="006172A7" w:rsidP="002D4EB1">
            <w:pPr>
              <w:widowControl w:val="0"/>
              <w:spacing w:after="0" w:line="240" w:lineRule="auto"/>
              <w:jc w:val="both"/>
              <w:rPr>
                <w:rFonts w:ascii="Cambria" w:hAnsi="Cambria"/>
              </w:rPr>
            </w:pPr>
          </w:p>
        </w:tc>
        <w:tc>
          <w:tcPr>
            <w:tcW w:w="1903" w:type="dxa"/>
            <w:vMerge/>
          </w:tcPr>
          <w:p w:rsidR="006172A7" w:rsidRPr="0063595F" w:rsidRDefault="006172A7" w:rsidP="002D4EB1">
            <w:pPr>
              <w:widowControl w:val="0"/>
              <w:spacing w:after="0" w:line="240" w:lineRule="auto"/>
              <w:jc w:val="both"/>
              <w:rPr>
                <w:rFonts w:ascii="Cambria" w:hAnsi="Cambria"/>
              </w:rPr>
            </w:pPr>
          </w:p>
        </w:tc>
        <w:tc>
          <w:tcPr>
            <w:tcW w:w="1724" w:type="dxa"/>
            <w:vAlign w:val="center"/>
          </w:tcPr>
          <w:p w:rsidR="006172A7" w:rsidRPr="0063595F" w:rsidRDefault="006172A7" w:rsidP="002D4EB1">
            <w:pPr>
              <w:widowControl w:val="0"/>
              <w:spacing w:after="0" w:line="240" w:lineRule="auto"/>
              <w:jc w:val="center"/>
              <w:rPr>
                <w:rFonts w:ascii="Cambria" w:hAnsi="Cambria"/>
              </w:rPr>
            </w:pPr>
            <w:r w:rsidRPr="0063595F">
              <w:rPr>
                <w:rFonts w:ascii="Cambria" w:hAnsi="Cambria"/>
              </w:rPr>
              <w:t>-------------------</w:t>
            </w:r>
          </w:p>
        </w:tc>
      </w:tr>
      <w:tr w:rsidR="006172A7" w:rsidRPr="0063595F" w:rsidTr="00E64D11">
        <w:trPr>
          <w:jc w:val="center"/>
        </w:trPr>
        <w:tc>
          <w:tcPr>
            <w:tcW w:w="3114" w:type="dxa"/>
            <w:vMerge/>
          </w:tcPr>
          <w:p w:rsidR="006172A7" w:rsidRPr="0063595F" w:rsidRDefault="006172A7" w:rsidP="002D4EB1">
            <w:pPr>
              <w:widowControl w:val="0"/>
              <w:spacing w:after="0" w:line="240" w:lineRule="auto"/>
              <w:jc w:val="both"/>
              <w:rPr>
                <w:rFonts w:ascii="Cambria" w:hAnsi="Cambria"/>
              </w:rPr>
            </w:pPr>
          </w:p>
        </w:tc>
        <w:tc>
          <w:tcPr>
            <w:tcW w:w="1903" w:type="dxa"/>
            <w:vMerge/>
          </w:tcPr>
          <w:p w:rsidR="006172A7" w:rsidRPr="0063595F" w:rsidRDefault="006172A7" w:rsidP="002D4EB1">
            <w:pPr>
              <w:widowControl w:val="0"/>
              <w:spacing w:after="0" w:line="240" w:lineRule="auto"/>
              <w:jc w:val="both"/>
              <w:rPr>
                <w:rFonts w:ascii="Cambria" w:hAnsi="Cambria"/>
              </w:rPr>
            </w:pPr>
          </w:p>
        </w:tc>
        <w:tc>
          <w:tcPr>
            <w:tcW w:w="1724" w:type="dxa"/>
            <w:vAlign w:val="center"/>
          </w:tcPr>
          <w:p w:rsidR="006172A7" w:rsidRPr="0063595F" w:rsidRDefault="006172A7" w:rsidP="002D4EB1">
            <w:pPr>
              <w:widowControl w:val="0"/>
              <w:spacing w:after="0" w:line="240" w:lineRule="auto"/>
              <w:jc w:val="center"/>
              <w:rPr>
                <w:rFonts w:ascii="Cambria" w:hAnsi="Cambria"/>
              </w:rPr>
            </w:pPr>
            <w:r w:rsidRPr="0063595F">
              <w:rPr>
                <w:rFonts w:ascii="Cambria" w:hAnsi="Cambria"/>
              </w:rPr>
              <w:t>12</w:t>
            </w:r>
          </w:p>
        </w:tc>
      </w:tr>
    </w:tbl>
    <w:p w:rsidR="006172A7" w:rsidRPr="0063595F" w:rsidRDefault="006172A7" w:rsidP="002D4EB1">
      <w:pPr>
        <w:widowControl w:val="0"/>
        <w:numPr>
          <w:ilvl w:val="0"/>
          <w:numId w:val="57"/>
        </w:numPr>
        <w:spacing w:before="120" w:after="240" w:line="240" w:lineRule="auto"/>
        <w:ind w:firstLine="0"/>
        <w:jc w:val="both"/>
        <w:rPr>
          <w:rFonts w:ascii="Cambria" w:hAnsi="Cambria"/>
        </w:rPr>
      </w:pPr>
      <w:r w:rsidRPr="0063595F">
        <w:rPr>
          <w:rFonts w:ascii="Cambria" w:hAnsi="Cambria"/>
        </w:rPr>
        <w:t>w ubezpieczeniu NNW członków ochotniczych straży pożarnych (OSP)  w zakresie </w:t>
      </w:r>
      <w:r w:rsidR="007974A5">
        <w:rPr>
          <w:rFonts w:ascii="Cambria" w:hAnsi="Cambria"/>
        </w:rPr>
        <w:t>II</w:t>
      </w:r>
      <w:r w:rsidRPr="0063595F">
        <w:rPr>
          <w:rFonts w:ascii="Cambria" w:hAnsi="Cambria"/>
        </w:rPr>
        <w:t>:</w:t>
      </w:r>
    </w:p>
    <w:tbl>
      <w:tblPr>
        <w:tblW w:w="0" w:type="auto"/>
        <w:jc w:val="center"/>
        <w:tblLook w:val="00A0"/>
      </w:tblPr>
      <w:tblGrid>
        <w:gridCol w:w="3114"/>
        <w:gridCol w:w="2317"/>
        <w:gridCol w:w="1724"/>
      </w:tblGrid>
      <w:tr w:rsidR="006172A7" w:rsidRPr="0063595F" w:rsidTr="00E64D11">
        <w:trPr>
          <w:jc w:val="center"/>
        </w:trPr>
        <w:tc>
          <w:tcPr>
            <w:tcW w:w="3114" w:type="dxa"/>
            <w:vMerge w:val="restart"/>
            <w:vAlign w:val="center"/>
          </w:tcPr>
          <w:p w:rsidR="006172A7" w:rsidRPr="0063595F" w:rsidRDefault="006172A7" w:rsidP="002D4EB1">
            <w:pPr>
              <w:widowControl w:val="0"/>
              <w:spacing w:after="0" w:line="240" w:lineRule="auto"/>
              <w:jc w:val="center"/>
              <w:rPr>
                <w:rFonts w:ascii="Cambria" w:hAnsi="Cambria"/>
              </w:rPr>
            </w:pPr>
            <w:r w:rsidRPr="0063595F">
              <w:rPr>
                <w:rFonts w:ascii="Cambria" w:hAnsi="Cambria"/>
              </w:rPr>
              <w:t>składka jednostkowa roczna ×</w:t>
            </w:r>
          </w:p>
        </w:tc>
        <w:tc>
          <w:tcPr>
            <w:tcW w:w="2317" w:type="dxa"/>
            <w:vMerge w:val="restart"/>
            <w:vAlign w:val="center"/>
          </w:tcPr>
          <w:p w:rsidR="006172A7" w:rsidRPr="0063595F" w:rsidRDefault="006172A7" w:rsidP="002D4EB1">
            <w:pPr>
              <w:widowControl w:val="0"/>
              <w:spacing w:after="0" w:line="240" w:lineRule="auto"/>
              <w:jc w:val="center"/>
              <w:rPr>
                <w:rFonts w:ascii="Cambria" w:hAnsi="Cambria"/>
              </w:rPr>
            </w:pPr>
            <w:r w:rsidRPr="0063595F">
              <w:rPr>
                <w:rFonts w:ascii="Cambria" w:hAnsi="Cambria"/>
              </w:rPr>
              <w:t>ilość członków OSP ×</w:t>
            </w:r>
          </w:p>
        </w:tc>
        <w:tc>
          <w:tcPr>
            <w:tcW w:w="1724" w:type="dxa"/>
            <w:vAlign w:val="center"/>
          </w:tcPr>
          <w:p w:rsidR="006172A7" w:rsidRPr="0063595F" w:rsidRDefault="006172A7" w:rsidP="002D4EB1">
            <w:pPr>
              <w:widowControl w:val="0"/>
              <w:spacing w:after="0" w:line="240" w:lineRule="auto"/>
              <w:jc w:val="center"/>
              <w:rPr>
                <w:rFonts w:ascii="Cambria" w:hAnsi="Cambria"/>
              </w:rPr>
            </w:pPr>
            <w:r w:rsidRPr="0063595F">
              <w:rPr>
                <w:rFonts w:ascii="Cambria" w:hAnsi="Cambria"/>
              </w:rPr>
              <w:t>ilość miesięcy</w:t>
            </w:r>
          </w:p>
        </w:tc>
      </w:tr>
      <w:tr w:rsidR="006172A7" w:rsidRPr="0063595F" w:rsidTr="00E64D11">
        <w:trPr>
          <w:jc w:val="center"/>
        </w:trPr>
        <w:tc>
          <w:tcPr>
            <w:tcW w:w="3114" w:type="dxa"/>
            <w:vMerge/>
          </w:tcPr>
          <w:p w:rsidR="006172A7" w:rsidRPr="0063595F" w:rsidRDefault="006172A7" w:rsidP="002D4EB1">
            <w:pPr>
              <w:widowControl w:val="0"/>
              <w:spacing w:after="0" w:line="240" w:lineRule="auto"/>
              <w:jc w:val="both"/>
              <w:rPr>
                <w:rFonts w:ascii="Cambria" w:hAnsi="Cambria"/>
              </w:rPr>
            </w:pPr>
          </w:p>
        </w:tc>
        <w:tc>
          <w:tcPr>
            <w:tcW w:w="2317" w:type="dxa"/>
            <w:vMerge/>
          </w:tcPr>
          <w:p w:rsidR="006172A7" w:rsidRPr="0063595F" w:rsidRDefault="006172A7" w:rsidP="002D4EB1">
            <w:pPr>
              <w:widowControl w:val="0"/>
              <w:spacing w:after="0" w:line="240" w:lineRule="auto"/>
              <w:jc w:val="both"/>
              <w:rPr>
                <w:rFonts w:ascii="Cambria" w:hAnsi="Cambria"/>
              </w:rPr>
            </w:pPr>
          </w:p>
        </w:tc>
        <w:tc>
          <w:tcPr>
            <w:tcW w:w="1724" w:type="dxa"/>
            <w:vAlign w:val="center"/>
          </w:tcPr>
          <w:p w:rsidR="006172A7" w:rsidRPr="0063595F" w:rsidRDefault="006172A7" w:rsidP="002D4EB1">
            <w:pPr>
              <w:widowControl w:val="0"/>
              <w:spacing w:after="0" w:line="240" w:lineRule="auto"/>
              <w:jc w:val="center"/>
              <w:rPr>
                <w:rFonts w:ascii="Cambria" w:hAnsi="Cambria"/>
              </w:rPr>
            </w:pPr>
            <w:r w:rsidRPr="0063595F">
              <w:rPr>
                <w:rFonts w:ascii="Cambria" w:hAnsi="Cambria"/>
              </w:rPr>
              <w:t>-------------------</w:t>
            </w:r>
          </w:p>
        </w:tc>
      </w:tr>
      <w:tr w:rsidR="006172A7" w:rsidRPr="0063595F" w:rsidTr="00E64D11">
        <w:trPr>
          <w:jc w:val="center"/>
        </w:trPr>
        <w:tc>
          <w:tcPr>
            <w:tcW w:w="3114" w:type="dxa"/>
            <w:vMerge/>
          </w:tcPr>
          <w:p w:rsidR="006172A7" w:rsidRPr="0063595F" w:rsidRDefault="006172A7" w:rsidP="002D4EB1">
            <w:pPr>
              <w:widowControl w:val="0"/>
              <w:spacing w:after="0" w:line="240" w:lineRule="auto"/>
              <w:jc w:val="both"/>
              <w:rPr>
                <w:rFonts w:ascii="Cambria" w:hAnsi="Cambria"/>
              </w:rPr>
            </w:pPr>
          </w:p>
        </w:tc>
        <w:tc>
          <w:tcPr>
            <w:tcW w:w="2317" w:type="dxa"/>
            <w:vMerge/>
          </w:tcPr>
          <w:p w:rsidR="006172A7" w:rsidRPr="0063595F" w:rsidRDefault="006172A7" w:rsidP="002D4EB1">
            <w:pPr>
              <w:widowControl w:val="0"/>
              <w:spacing w:after="0" w:line="240" w:lineRule="auto"/>
              <w:jc w:val="both"/>
              <w:rPr>
                <w:rFonts w:ascii="Cambria" w:hAnsi="Cambria"/>
              </w:rPr>
            </w:pPr>
          </w:p>
        </w:tc>
        <w:tc>
          <w:tcPr>
            <w:tcW w:w="1724" w:type="dxa"/>
            <w:vAlign w:val="center"/>
          </w:tcPr>
          <w:p w:rsidR="006172A7" w:rsidRPr="0063595F" w:rsidRDefault="006172A7" w:rsidP="002D4EB1">
            <w:pPr>
              <w:widowControl w:val="0"/>
              <w:spacing w:after="0" w:line="240" w:lineRule="auto"/>
              <w:jc w:val="center"/>
              <w:rPr>
                <w:rFonts w:ascii="Cambria" w:hAnsi="Cambria"/>
              </w:rPr>
            </w:pPr>
            <w:r w:rsidRPr="0063595F">
              <w:rPr>
                <w:rFonts w:ascii="Cambria" w:hAnsi="Cambria"/>
              </w:rPr>
              <w:t>12</w:t>
            </w:r>
          </w:p>
        </w:tc>
      </w:tr>
    </w:tbl>
    <w:p w:rsidR="006172A7" w:rsidRPr="0063595F" w:rsidRDefault="006172A7" w:rsidP="002D4EB1">
      <w:pPr>
        <w:widowControl w:val="0"/>
        <w:spacing w:before="120" w:after="120" w:line="240" w:lineRule="auto"/>
        <w:ind w:left="357"/>
        <w:jc w:val="both"/>
        <w:rPr>
          <w:rFonts w:ascii="Cambria" w:hAnsi="Cambria"/>
        </w:rPr>
      </w:pPr>
      <w:r w:rsidRPr="0063595F">
        <w:rPr>
          <w:rFonts w:ascii="Cambria" w:hAnsi="Cambria"/>
        </w:rPr>
        <w:t>przy czym miesiąc rozpoczęty uważa się za pełny.</w:t>
      </w:r>
    </w:p>
    <w:p w:rsidR="006172A7" w:rsidRPr="0063595F" w:rsidRDefault="006172A7" w:rsidP="0031176D">
      <w:pPr>
        <w:widowControl w:val="0"/>
        <w:numPr>
          <w:ilvl w:val="0"/>
          <w:numId w:val="74"/>
        </w:numPr>
        <w:spacing w:before="240" w:after="0" w:line="240" w:lineRule="auto"/>
        <w:contextualSpacing/>
        <w:jc w:val="both"/>
        <w:rPr>
          <w:rFonts w:ascii="Cambria" w:hAnsi="Cambria"/>
        </w:rPr>
      </w:pPr>
      <w:r w:rsidRPr="0063595F">
        <w:rPr>
          <w:rFonts w:ascii="Cambria" w:hAnsi="Cambria"/>
        </w:rPr>
        <w:t xml:space="preserve">Podstawę do przeliczania składek za okresy ubezpieczenia krótsze od jednego roku, a także w przypadku doubezpieczenia oraz rozliczeń zwrotu składki za niewykorzystany okres ubezpieczenia stanowić będzie także dokument kalkulacyjny będący załącznikiem do umowy, </w:t>
      </w:r>
      <w:r w:rsidRPr="0063595F">
        <w:rPr>
          <w:rFonts w:ascii="Cambria" w:hAnsi="Cambria"/>
        </w:rPr>
        <w:br/>
        <w:t>z podanymi przez Wykonawcę składkami (stawkami) za poszczególne zakresy i rodzaje ubezpieczenia.</w:t>
      </w:r>
    </w:p>
    <w:p w:rsidR="003B7766" w:rsidRPr="0063595F" w:rsidRDefault="003B7766" w:rsidP="002D4EB1">
      <w:pPr>
        <w:widowControl w:val="0"/>
        <w:spacing w:after="120" w:line="240" w:lineRule="auto"/>
        <w:jc w:val="center"/>
        <w:outlineLvl w:val="1"/>
        <w:rPr>
          <w:rFonts w:ascii="Cambria" w:hAnsi="Cambria"/>
          <w:b/>
        </w:rPr>
      </w:pPr>
      <w:r w:rsidRPr="0063595F">
        <w:rPr>
          <w:rFonts w:ascii="Cambria" w:hAnsi="Cambria"/>
          <w:b/>
        </w:rPr>
        <w:t>Warunki płatności</w:t>
      </w:r>
    </w:p>
    <w:p w:rsidR="003B7766" w:rsidRPr="0063595F" w:rsidRDefault="003B7766" w:rsidP="002D4EB1">
      <w:pPr>
        <w:widowControl w:val="0"/>
        <w:spacing w:before="120" w:after="0" w:line="240" w:lineRule="auto"/>
        <w:jc w:val="center"/>
        <w:rPr>
          <w:rFonts w:ascii="Cambria" w:hAnsi="Cambria"/>
          <w:b/>
        </w:rPr>
      </w:pPr>
      <w:r w:rsidRPr="0063595F">
        <w:rPr>
          <w:rFonts w:ascii="Cambria" w:hAnsi="Cambria"/>
          <w:b/>
        </w:rPr>
        <w:t>§ 12</w:t>
      </w:r>
    </w:p>
    <w:p w:rsidR="003B7766" w:rsidRPr="0063595F" w:rsidRDefault="003B7766" w:rsidP="0031176D">
      <w:pPr>
        <w:pStyle w:val="Akapitzlist1"/>
        <w:widowControl w:val="0"/>
        <w:numPr>
          <w:ilvl w:val="0"/>
          <w:numId w:val="75"/>
        </w:numPr>
        <w:tabs>
          <w:tab w:val="left" w:pos="360"/>
        </w:tabs>
        <w:spacing w:after="0" w:line="240" w:lineRule="auto"/>
        <w:jc w:val="both"/>
        <w:rPr>
          <w:rFonts w:ascii="Cambria" w:hAnsi="Cambria"/>
        </w:rPr>
      </w:pPr>
      <w:r w:rsidRPr="0063595F">
        <w:rPr>
          <w:rFonts w:ascii="Cambria" w:hAnsi="Cambria"/>
        </w:rPr>
        <w:t>Składki ubezpieczeniowe za pełen roczny okres ubezpieczenia będą płatne w czterech równych ratach kwartalnych.</w:t>
      </w:r>
    </w:p>
    <w:p w:rsidR="003B7766" w:rsidRPr="0063595F" w:rsidRDefault="003B7766" w:rsidP="0031176D">
      <w:pPr>
        <w:pStyle w:val="Akapitzlist1"/>
        <w:widowControl w:val="0"/>
        <w:numPr>
          <w:ilvl w:val="0"/>
          <w:numId w:val="75"/>
        </w:numPr>
        <w:tabs>
          <w:tab w:val="left" w:pos="360"/>
        </w:tabs>
        <w:spacing w:after="0" w:line="240" w:lineRule="auto"/>
        <w:jc w:val="both"/>
        <w:rPr>
          <w:rFonts w:ascii="Cambria" w:hAnsi="Cambria"/>
        </w:rPr>
      </w:pPr>
      <w:r w:rsidRPr="0063595F">
        <w:rPr>
          <w:rFonts w:ascii="Cambria" w:hAnsi="Cambria"/>
        </w:rPr>
        <w:t>Terminy zapłaty składki zostaną określone w dokumentach ubezpieczeniowych.</w:t>
      </w:r>
    </w:p>
    <w:p w:rsidR="003B7766" w:rsidRPr="0063595F" w:rsidRDefault="003B7766" w:rsidP="0031176D">
      <w:pPr>
        <w:pStyle w:val="Akapitzlist1"/>
        <w:widowControl w:val="0"/>
        <w:numPr>
          <w:ilvl w:val="0"/>
          <w:numId w:val="75"/>
        </w:numPr>
        <w:tabs>
          <w:tab w:val="left" w:pos="360"/>
        </w:tabs>
        <w:spacing w:after="0" w:line="240" w:lineRule="auto"/>
        <w:jc w:val="both"/>
        <w:rPr>
          <w:rFonts w:ascii="Cambria" w:hAnsi="Cambria"/>
        </w:rPr>
      </w:pPr>
      <w:r w:rsidRPr="0063595F">
        <w:rPr>
          <w:rFonts w:ascii="Cambria" w:hAnsi="Cambria"/>
        </w:rPr>
        <w:t>Składki ubezpieczeniowe za okres krótszy od 12 miesięcy będą płatne w równych ratach, których ilość zostanie uzgodniona indywidualnie.</w:t>
      </w:r>
    </w:p>
    <w:p w:rsidR="003B7766" w:rsidRPr="0063595F" w:rsidRDefault="003B7766" w:rsidP="0031176D">
      <w:pPr>
        <w:pStyle w:val="Akapitzlist1"/>
        <w:widowControl w:val="0"/>
        <w:numPr>
          <w:ilvl w:val="0"/>
          <w:numId w:val="75"/>
        </w:numPr>
        <w:tabs>
          <w:tab w:val="left" w:pos="360"/>
        </w:tabs>
        <w:spacing w:after="0" w:line="240" w:lineRule="auto"/>
        <w:jc w:val="both"/>
        <w:rPr>
          <w:rFonts w:ascii="Cambria" w:hAnsi="Cambria"/>
        </w:rPr>
      </w:pPr>
      <w:r w:rsidRPr="0063595F">
        <w:rPr>
          <w:rFonts w:ascii="Cambria" w:hAnsi="Cambria"/>
        </w:rPr>
        <w:t>Składka płatna jest przelewem lub przekazem pocztowym na rachunek bankowy Wykonawcy wskazany na dokumentach ubezpieczeniowych.</w:t>
      </w:r>
    </w:p>
    <w:p w:rsidR="003B7766" w:rsidRPr="0063595F" w:rsidRDefault="003B7766" w:rsidP="0031176D">
      <w:pPr>
        <w:pStyle w:val="Akapitzlist1"/>
        <w:widowControl w:val="0"/>
        <w:numPr>
          <w:ilvl w:val="0"/>
          <w:numId w:val="75"/>
        </w:numPr>
        <w:tabs>
          <w:tab w:val="left" w:pos="360"/>
        </w:tabs>
        <w:spacing w:after="0" w:line="240" w:lineRule="auto"/>
        <w:jc w:val="both"/>
        <w:rPr>
          <w:rFonts w:ascii="Cambria" w:hAnsi="Cambria"/>
        </w:rPr>
      </w:pPr>
      <w:r w:rsidRPr="0063595F">
        <w:rPr>
          <w:rFonts w:ascii="Cambria" w:hAnsi="Cambria"/>
        </w:rPr>
        <w:t>Za datę prawidłowego opłacenia składki uznaje się dzień obciążenia rachunku Zamawiającego o ile w momencie jego składania na rachunku ubezpieczającego była dostępna ilość wolnych środków płatniczych.</w:t>
      </w:r>
    </w:p>
    <w:p w:rsidR="003B7766" w:rsidRPr="0063595F" w:rsidRDefault="003B7766" w:rsidP="002D4EB1">
      <w:pPr>
        <w:widowControl w:val="0"/>
        <w:spacing w:after="60" w:line="240" w:lineRule="auto"/>
        <w:jc w:val="center"/>
        <w:outlineLvl w:val="1"/>
        <w:rPr>
          <w:rFonts w:ascii="Cambria" w:hAnsi="Cambria"/>
          <w:b/>
        </w:rPr>
      </w:pPr>
      <w:r w:rsidRPr="0063595F">
        <w:rPr>
          <w:rFonts w:ascii="Cambria" w:hAnsi="Cambria"/>
          <w:b/>
        </w:rPr>
        <w:t>Postanowienia końcowe</w:t>
      </w:r>
    </w:p>
    <w:p w:rsidR="003B7766" w:rsidRPr="0063595F" w:rsidRDefault="003B7766" w:rsidP="002D4EB1">
      <w:pPr>
        <w:widowControl w:val="0"/>
        <w:spacing w:after="120" w:line="240" w:lineRule="auto"/>
        <w:jc w:val="center"/>
        <w:rPr>
          <w:rFonts w:ascii="Cambria" w:hAnsi="Cambria"/>
          <w:b/>
        </w:rPr>
      </w:pPr>
      <w:r w:rsidRPr="0063595F">
        <w:rPr>
          <w:rFonts w:ascii="Cambria" w:hAnsi="Cambria"/>
          <w:b/>
        </w:rPr>
        <w:t>§ 13</w:t>
      </w:r>
    </w:p>
    <w:p w:rsidR="003B7766" w:rsidRPr="0063595F" w:rsidRDefault="003B7766" w:rsidP="002D4EB1">
      <w:pPr>
        <w:widowControl w:val="0"/>
        <w:spacing w:after="0" w:line="240" w:lineRule="auto"/>
        <w:jc w:val="both"/>
        <w:rPr>
          <w:rFonts w:ascii="Cambria" w:hAnsi="Cambria"/>
        </w:rPr>
      </w:pPr>
      <w:r w:rsidRPr="0063595F">
        <w:rPr>
          <w:rFonts w:ascii="Cambria" w:hAnsi="Cambria"/>
        </w:rPr>
        <w:t>Integralną częścią niniejszej umowy są:</w:t>
      </w:r>
    </w:p>
    <w:p w:rsidR="003B7766" w:rsidRPr="0063595F" w:rsidRDefault="003B7766" w:rsidP="0031176D">
      <w:pPr>
        <w:widowControl w:val="0"/>
        <w:numPr>
          <w:ilvl w:val="0"/>
          <w:numId w:val="76"/>
        </w:numPr>
        <w:tabs>
          <w:tab w:val="left" w:pos="360"/>
        </w:tabs>
        <w:spacing w:after="0" w:line="240" w:lineRule="auto"/>
        <w:contextualSpacing/>
        <w:jc w:val="both"/>
        <w:rPr>
          <w:rFonts w:ascii="Cambria" w:hAnsi="Cambria"/>
        </w:rPr>
      </w:pPr>
      <w:r w:rsidRPr="0063595F">
        <w:rPr>
          <w:rFonts w:ascii="Cambria" w:hAnsi="Cambria"/>
        </w:rPr>
        <w:t>specyfikacja istotnych warunków zamówienia,</w:t>
      </w:r>
    </w:p>
    <w:p w:rsidR="003B7766" w:rsidRPr="0063595F" w:rsidRDefault="003B7766" w:rsidP="0031176D">
      <w:pPr>
        <w:widowControl w:val="0"/>
        <w:numPr>
          <w:ilvl w:val="0"/>
          <w:numId w:val="76"/>
        </w:numPr>
        <w:tabs>
          <w:tab w:val="left" w:pos="360"/>
        </w:tabs>
        <w:spacing w:after="0" w:line="240" w:lineRule="auto"/>
        <w:contextualSpacing/>
        <w:jc w:val="both"/>
        <w:rPr>
          <w:rFonts w:ascii="Cambria" w:hAnsi="Cambria"/>
        </w:rPr>
      </w:pPr>
      <w:r w:rsidRPr="0063595F">
        <w:rPr>
          <w:rFonts w:ascii="Cambria" w:hAnsi="Cambria"/>
        </w:rPr>
        <w:t>ogólne/szczególne warunki ubezpieczenia aktualne na dzień składania ofert i obowiązujące przez cały okres realizacji zamówienia, tj. (należy wymienić): …………………………………………………..,</w:t>
      </w:r>
    </w:p>
    <w:p w:rsidR="003B7766" w:rsidRPr="0063595F" w:rsidRDefault="003B7766" w:rsidP="0031176D">
      <w:pPr>
        <w:widowControl w:val="0"/>
        <w:numPr>
          <w:ilvl w:val="0"/>
          <w:numId w:val="76"/>
        </w:numPr>
        <w:tabs>
          <w:tab w:val="left" w:pos="360"/>
        </w:tabs>
        <w:spacing w:after="0" w:line="240" w:lineRule="auto"/>
        <w:contextualSpacing/>
        <w:jc w:val="both"/>
        <w:rPr>
          <w:rFonts w:ascii="Cambria" w:hAnsi="Cambria"/>
        </w:rPr>
      </w:pPr>
      <w:r w:rsidRPr="0063595F">
        <w:rPr>
          <w:rFonts w:ascii="Cambria" w:hAnsi="Cambria"/>
        </w:rPr>
        <w:t>oferta złożona przez Wykonawcę z dnia ………………………………….,</w:t>
      </w:r>
    </w:p>
    <w:p w:rsidR="003B7766" w:rsidRPr="0063595F" w:rsidRDefault="003B7766" w:rsidP="0031176D">
      <w:pPr>
        <w:widowControl w:val="0"/>
        <w:numPr>
          <w:ilvl w:val="0"/>
          <w:numId w:val="76"/>
        </w:numPr>
        <w:tabs>
          <w:tab w:val="left" w:pos="360"/>
        </w:tabs>
        <w:spacing w:after="0" w:line="240" w:lineRule="auto"/>
        <w:contextualSpacing/>
        <w:jc w:val="both"/>
        <w:rPr>
          <w:rFonts w:ascii="Cambria" w:hAnsi="Cambria"/>
        </w:rPr>
      </w:pPr>
      <w:r w:rsidRPr="0063595F">
        <w:rPr>
          <w:rFonts w:ascii="Cambria" w:hAnsi="Cambria"/>
        </w:rPr>
        <w:t>załącznik nr 1 do umowy, tj. dokument kalkulacyjny określający szczegółowy sposób obliczenia składki, tzn. zastosowane niezmienne stawki i składki roczne w odniesieniu do poszczególnych zakresów i rodzajów ubezpieczenia.</w:t>
      </w:r>
    </w:p>
    <w:p w:rsidR="003B7766" w:rsidRPr="0063595F" w:rsidRDefault="003B7766" w:rsidP="002D4EB1">
      <w:pPr>
        <w:widowControl w:val="0"/>
        <w:spacing w:before="120" w:after="120" w:line="240" w:lineRule="auto"/>
        <w:jc w:val="center"/>
        <w:rPr>
          <w:rFonts w:ascii="Cambria" w:hAnsi="Cambria"/>
          <w:b/>
        </w:rPr>
      </w:pPr>
      <w:r w:rsidRPr="0063595F">
        <w:rPr>
          <w:rFonts w:ascii="Cambria" w:hAnsi="Cambria"/>
          <w:b/>
        </w:rPr>
        <w:lastRenderedPageBreak/>
        <w:t>§ 1</w:t>
      </w:r>
      <w:r w:rsidR="00023604" w:rsidRPr="0063595F">
        <w:rPr>
          <w:rFonts w:ascii="Cambria" w:hAnsi="Cambria"/>
          <w:b/>
        </w:rPr>
        <w:t>4</w:t>
      </w:r>
    </w:p>
    <w:p w:rsidR="003B7766" w:rsidRPr="0063595F" w:rsidRDefault="003B7766" w:rsidP="002D4EB1">
      <w:pPr>
        <w:widowControl w:val="0"/>
        <w:spacing w:after="0" w:line="240" w:lineRule="auto"/>
        <w:jc w:val="both"/>
        <w:rPr>
          <w:rFonts w:ascii="Cambria" w:hAnsi="Cambria"/>
        </w:rPr>
      </w:pPr>
      <w:r w:rsidRPr="0063595F">
        <w:rPr>
          <w:rFonts w:ascii="Cambria" w:hAnsi="Cambria"/>
        </w:rPr>
        <w:t>Prawa i obowiązki oraz wierzytelności wynikające z umowy, dotyczące rozliczeń między Zamawiającym i Wykonawcą, nie mogą być zbyte na rzecz osób trzecich bez zgody obu Stron umowy.</w:t>
      </w:r>
    </w:p>
    <w:p w:rsidR="003B7766" w:rsidRPr="0063595F" w:rsidRDefault="00023604" w:rsidP="002D4EB1">
      <w:pPr>
        <w:widowControl w:val="0"/>
        <w:spacing w:before="120" w:after="120" w:line="240" w:lineRule="auto"/>
        <w:jc w:val="center"/>
        <w:rPr>
          <w:rFonts w:ascii="Cambria" w:hAnsi="Cambria"/>
          <w:b/>
        </w:rPr>
      </w:pPr>
      <w:r w:rsidRPr="0063595F">
        <w:rPr>
          <w:rFonts w:ascii="Cambria" w:hAnsi="Cambria"/>
          <w:b/>
        </w:rPr>
        <w:t>§ 15</w:t>
      </w:r>
    </w:p>
    <w:p w:rsidR="003B7766" w:rsidRPr="0063595F" w:rsidRDefault="003B7766" w:rsidP="002D4EB1">
      <w:pPr>
        <w:widowControl w:val="0"/>
        <w:spacing w:after="0" w:line="240" w:lineRule="auto"/>
        <w:jc w:val="both"/>
        <w:rPr>
          <w:rFonts w:ascii="Cambria" w:hAnsi="Cambria"/>
        </w:rPr>
      </w:pPr>
      <w:r w:rsidRPr="0063595F">
        <w:rPr>
          <w:rFonts w:ascii="Cambria" w:hAnsi="Cambria"/>
        </w:rPr>
        <w:t>Spory wynikające z niniejszej umowy rozstrzygane będą przez sąd właściwy dla siedziby Zamawiającego.</w:t>
      </w:r>
    </w:p>
    <w:p w:rsidR="003B7766" w:rsidRPr="0063595F" w:rsidRDefault="003B7766" w:rsidP="002D4EB1">
      <w:pPr>
        <w:widowControl w:val="0"/>
        <w:spacing w:before="120" w:after="120" w:line="240" w:lineRule="auto"/>
        <w:jc w:val="center"/>
        <w:rPr>
          <w:rFonts w:ascii="Cambria" w:hAnsi="Cambria"/>
          <w:b/>
        </w:rPr>
      </w:pPr>
      <w:r w:rsidRPr="0063595F">
        <w:rPr>
          <w:rFonts w:ascii="Cambria" w:hAnsi="Cambria"/>
          <w:b/>
        </w:rPr>
        <w:t>§ 1</w:t>
      </w:r>
      <w:r w:rsidR="00023604" w:rsidRPr="0063595F">
        <w:rPr>
          <w:rFonts w:ascii="Cambria" w:hAnsi="Cambria"/>
          <w:b/>
        </w:rPr>
        <w:t>6</w:t>
      </w:r>
    </w:p>
    <w:p w:rsidR="00917CC3" w:rsidRPr="0063595F" w:rsidRDefault="00023604" w:rsidP="002D4EB1">
      <w:pPr>
        <w:widowControl w:val="0"/>
        <w:spacing w:after="0" w:line="240" w:lineRule="auto"/>
        <w:jc w:val="both"/>
        <w:rPr>
          <w:rFonts w:ascii="Cambria" w:hAnsi="Cambria"/>
          <w:color w:val="660066"/>
        </w:rPr>
      </w:pPr>
      <w:r w:rsidRPr="0063595F">
        <w:rPr>
          <w:rFonts w:ascii="Cambria" w:hAnsi="Cambria"/>
        </w:rPr>
        <w:t>Umowę sporządzono w trzech jednobrzmiących egzemplarzach, każdym na prawie oryginału, po jednym egzemplarzu dla Zamawiającego, Wykonawcy i brokera ubezpieczeniowego.</w:t>
      </w:r>
      <w:r w:rsidR="003B7766" w:rsidRPr="0063595F">
        <w:rPr>
          <w:rFonts w:ascii="Cambria" w:hAnsi="Cambria"/>
          <w:color w:val="660066"/>
        </w:rPr>
        <w:t xml:space="preserve">  </w:t>
      </w:r>
      <w:r w:rsidR="00917CC3" w:rsidRPr="0063595F">
        <w:rPr>
          <w:rFonts w:ascii="Cambria" w:hAnsi="Cambria"/>
          <w:color w:val="660066"/>
        </w:rPr>
        <w:t xml:space="preserve"> </w:t>
      </w:r>
    </w:p>
    <w:p w:rsidR="00967F3F" w:rsidRPr="0063595F" w:rsidRDefault="00967F3F" w:rsidP="002D4EB1">
      <w:pPr>
        <w:widowControl w:val="0"/>
        <w:spacing w:after="0" w:line="240" w:lineRule="auto"/>
        <w:rPr>
          <w:rFonts w:ascii="Cambria" w:hAnsi="Cambria"/>
        </w:rPr>
      </w:pPr>
    </w:p>
    <w:p w:rsidR="00967F3F" w:rsidRPr="0063595F" w:rsidRDefault="00967F3F" w:rsidP="002D4EB1">
      <w:pPr>
        <w:widowControl w:val="0"/>
        <w:spacing w:after="0" w:line="240" w:lineRule="auto"/>
        <w:rPr>
          <w:rFonts w:ascii="Cambria" w:hAnsi="Cambria"/>
        </w:rPr>
      </w:pPr>
    </w:p>
    <w:p w:rsidR="00967F3F" w:rsidRPr="0063595F" w:rsidRDefault="00967F3F" w:rsidP="002D4EB1">
      <w:pPr>
        <w:widowControl w:val="0"/>
        <w:spacing w:after="0" w:line="240" w:lineRule="auto"/>
        <w:rPr>
          <w:rFonts w:ascii="Cambria" w:hAnsi="Cambria"/>
        </w:rPr>
      </w:pPr>
    </w:p>
    <w:p w:rsidR="00967F3F" w:rsidRPr="0063595F" w:rsidRDefault="00967F3F" w:rsidP="002D4EB1">
      <w:pPr>
        <w:widowControl w:val="0"/>
        <w:spacing w:after="0" w:line="240" w:lineRule="auto"/>
        <w:rPr>
          <w:rFonts w:ascii="Cambria" w:hAnsi="Cambria"/>
        </w:rPr>
        <w:sectPr w:rsidR="00967F3F" w:rsidRPr="0063595F" w:rsidSect="00C337F3">
          <w:pgSz w:w="11906" w:h="16838"/>
          <w:pgMar w:top="1134" w:right="1134" w:bottom="851" w:left="1134" w:header="454" w:footer="454" w:gutter="0"/>
          <w:cols w:space="708"/>
          <w:docGrid w:linePitch="360"/>
        </w:sectPr>
      </w:pPr>
    </w:p>
    <w:p w:rsidR="00967F3F" w:rsidRPr="0063595F" w:rsidRDefault="00967F3F" w:rsidP="002D4EB1">
      <w:pPr>
        <w:widowControl w:val="0"/>
        <w:spacing w:after="240" w:line="240" w:lineRule="auto"/>
        <w:jc w:val="both"/>
        <w:outlineLvl w:val="0"/>
        <w:rPr>
          <w:rFonts w:ascii="Cambria" w:hAnsi="Cambria"/>
          <w:b/>
        </w:rPr>
      </w:pPr>
      <w:bookmarkStart w:id="78" w:name="_Toc407615916"/>
      <w:bookmarkStart w:id="79" w:name="_Toc442544147"/>
      <w:r w:rsidRPr="0063595F">
        <w:rPr>
          <w:rFonts w:ascii="Cambria" w:hAnsi="Cambria"/>
          <w:b/>
        </w:rPr>
        <w:lastRenderedPageBreak/>
        <w:t>Załącznik nr 7 do SIWZ</w:t>
      </w:r>
      <w:r w:rsidR="002E072D" w:rsidRPr="0063595F">
        <w:rPr>
          <w:rFonts w:ascii="Cambria" w:hAnsi="Cambria"/>
          <w:b/>
        </w:rPr>
        <w:t>:</w:t>
      </w:r>
      <w:r w:rsidRPr="0063595F">
        <w:rPr>
          <w:rFonts w:ascii="Cambria" w:hAnsi="Cambria"/>
          <w:b/>
        </w:rPr>
        <w:t xml:space="preserve"> Przebieg ubezpieczeń (wypłacone odszkodowania, ustanowione rezerwy), dotyczący części I, II i III zamówienia.</w:t>
      </w:r>
      <w:bookmarkEnd w:id="78"/>
      <w:bookmarkEnd w:id="79"/>
    </w:p>
    <w:tbl>
      <w:tblPr>
        <w:tblW w:w="15049" w:type="dxa"/>
        <w:tblInd w:w="47" w:type="dxa"/>
        <w:tblCellMar>
          <w:left w:w="70" w:type="dxa"/>
          <w:right w:w="70" w:type="dxa"/>
        </w:tblCellMar>
        <w:tblLook w:val="04A0"/>
      </w:tblPr>
      <w:tblGrid>
        <w:gridCol w:w="2150"/>
        <w:gridCol w:w="850"/>
        <w:gridCol w:w="1418"/>
        <w:gridCol w:w="992"/>
        <w:gridCol w:w="1276"/>
        <w:gridCol w:w="850"/>
        <w:gridCol w:w="1276"/>
        <w:gridCol w:w="850"/>
        <w:gridCol w:w="1418"/>
        <w:gridCol w:w="992"/>
        <w:gridCol w:w="1276"/>
        <w:gridCol w:w="1701"/>
      </w:tblGrid>
      <w:tr w:rsidR="0035508A" w:rsidRPr="009F6DB2" w:rsidTr="0035508A">
        <w:trPr>
          <w:trHeight w:val="345"/>
        </w:trPr>
        <w:tc>
          <w:tcPr>
            <w:tcW w:w="215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Narrow" w:hAnsi="Arial Narrow"/>
                <w:b/>
                <w:bCs/>
                <w:lang w:eastAsia="pl-PL"/>
              </w:rPr>
            </w:pPr>
            <w:r w:rsidRPr="009F6DB2">
              <w:rPr>
                <w:rFonts w:ascii="Arial Narrow" w:hAnsi="Arial Narrow"/>
                <w:b/>
                <w:bCs/>
                <w:lang w:eastAsia="pl-PL"/>
              </w:rPr>
              <w:t>Rodzaj ubezpieczenia</w:t>
            </w:r>
          </w:p>
        </w:tc>
        <w:tc>
          <w:tcPr>
            <w:tcW w:w="2268" w:type="dxa"/>
            <w:gridSpan w:val="2"/>
            <w:tcBorders>
              <w:top w:val="double" w:sz="6" w:space="0" w:color="auto"/>
              <w:left w:val="nil"/>
              <w:bottom w:val="single" w:sz="4" w:space="0" w:color="auto"/>
              <w:right w:val="double" w:sz="6" w:space="0" w:color="000000"/>
            </w:tcBorders>
            <w:shd w:val="clear" w:color="auto" w:fill="auto"/>
            <w:noWrap/>
            <w:vAlign w:val="center"/>
            <w:hideMark/>
          </w:tcPr>
          <w:p w:rsidR="009F6DB2" w:rsidRPr="009F6DB2" w:rsidRDefault="009F6DB2" w:rsidP="009F6DB2">
            <w:pPr>
              <w:spacing w:after="0" w:line="240" w:lineRule="auto"/>
              <w:jc w:val="center"/>
              <w:rPr>
                <w:rFonts w:ascii="Arial Narrow" w:hAnsi="Arial Narrow"/>
                <w:b/>
                <w:bCs/>
                <w:lang w:eastAsia="pl-PL"/>
              </w:rPr>
            </w:pPr>
            <w:r w:rsidRPr="009F6DB2">
              <w:rPr>
                <w:rFonts w:ascii="Arial Narrow" w:hAnsi="Arial Narrow"/>
                <w:b/>
                <w:bCs/>
                <w:lang w:eastAsia="pl-PL"/>
              </w:rPr>
              <w:t>2012</w:t>
            </w:r>
          </w:p>
        </w:tc>
        <w:tc>
          <w:tcPr>
            <w:tcW w:w="2268" w:type="dxa"/>
            <w:gridSpan w:val="2"/>
            <w:tcBorders>
              <w:top w:val="double" w:sz="6" w:space="0" w:color="auto"/>
              <w:left w:val="nil"/>
              <w:bottom w:val="single" w:sz="4" w:space="0" w:color="auto"/>
              <w:right w:val="double" w:sz="6" w:space="0" w:color="000000"/>
            </w:tcBorders>
            <w:shd w:val="clear" w:color="auto" w:fill="auto"/>
            <w:noWrap/>
            <w:vAlign w:val="bottom"/>
            <w:hideMark/>
          </w:tcPr>
          <w:p w:rsidR="009F6DB2" w:rsidRPr="009F6DB2" w:rsidRDefault="009F6DB2" w:rsidP="009F6DB2">
            <w:pPr>
              <w:spacing w:after="0" w:line="240" w:lineRule="auto"/>
              <w:jc w:val="center"/>
              <w:rPr>
                <w:rFonts w:ascii="Arial Narrow" w:hAnsi="Arial Narrow"/>
                <w:b/>
                <w:bCs/>
                <w:sz w:val="24"/>
                <w:szCs w:val="24"/>
                <w:lang w:eastAsia="pl-PL"/>
              </w:rPr>
            </w:pPr>
            <w:r w:rsidRPr="009F6DB2">
              <w:rPr>
                <w:rFonts w:ascii="Arial Narrow" w:hAnsi="Arial Narrow"/>
                <w:b/>
                <w:bCs/>
                <w:sz w:val="24"/>
                <w:szCs w:val="24"/>
                <w:lang w:eastAsia="pl-PL"/>
              </w:rPr>
              <w:t>2013</w:t>
            </w:r>
          </w:p>
        </w:tc>
        <w:tc>
          <w:tcPr>
            <w:tcW w:w="2126" w:type="dxa"/>
            <w:gridSpan w:val="2"/>
            <w:tcBorders>
              <w:top w:val="double" w:sz="6" w:space="0" w:color="auto"/>
              <w:left w:val="nil"/>
              <w:bottom w:val="single" w:sz="4" w:space="0" w:color="auto"/>
              <w:right w:val="double" w:sz="6" w:space="0" w:color="000000"/>
            </w:tcBorders>
            <w:shd w:val="clear" w:color="auto" w:fill="auto"/>
            <w:noWrap/>
            <w:vAlign w:val="bottom"/>
            <w:hideMark/>
          </w:tcPr>
          <w:p w:rsidR="009F6DB2" w:rsidRPr="009F6DB2" w:rsidRDefault="009F6DB2" w:rsidP="009F6DB2">
            <w:pPr>
              <w:spacing w:after="0" w:line="240" w:lineRule="auto"/>
              <w:jc w:val="center"/>
              <w:rPr>
                <w:rFonts w:ascii="Arial Narrow" w:hAnsi="Arial Narrow"/>
                <w:b/>
                <w:bCs/>
                <w:sz w:val="24"/>
                <w:szCs w:val="24"/>
                <w:lang w:eastAsia="pl-PL"/>
              </w:rPr>
            </w:pPr>
            <w:r w:rsidRPr="009F6DB2">
              <w:rPr>
                <w:rFonts w:ascii="Arial Narrow" w:hAnsi="Arial Narrow"/>
                <w:b/>
                <w:bCs/>
                <w:sz w:val="24"/>
                <w:szCs w:val="24"/>
                <w:lang w:eastAsia="pl-PL"/>
              </w:rPr>
              <w:t>2014</w:t>
            </w:r>
          </w:p>
        </w:tc>
        <w:tc>
          <w:tcPr>
            <w:tcW w:w="2268" w:type="dxa"/>
            <w:gridSpan w:val="2"/>
            <w:tcBorders>
              <w:top w:val="double" w:sz="6" w:space="0" w:color="auto"/>
              <w:left w:val="nil"/>
              <w:bottom w:val="single" w:sz="4" w:space="0" w:color="auto"/>
              <w:right w:val="double" w:sz="6" w:space="0" w:color="000000"/>
            </w:tcBorders>
            <w:shd w:val="clear" w:color="auto" w:fill="auto"/>
            <w:noWrap/>
            <w:vAlign w:val="bottom"/>
            <w:hideMark/>
          </w:tcPr>
          <w:p w:rsidR="009F6DB2" w:rsidRPr="009F6DB2" w:rsidRDefault="009F6DB2" w:rsidP="009F6DB2">
            <w:pPr>
              <w:spacing w:after="0" w:line="240" w:lineRule="auto"/>
              <w:jc w:val="center"/>
              <w:rPr>
                <w:rFonts w:ascii="Arial Narrow" w:hAnsi="Arial Narrow"/>
                <w:b/>
                <w:bCs/>
                <w:sz w:val="24"/>
                <w:szCs w:val="24"/>
                <w:lang w:eastAsia="pl-PL"/>
              </w:rPr>
            </w:pPr>
            <w:r w:rsidRPr="009F6DB2">
              <w:rPr>
                <w:rFonts w:ascii="Arial Narrow" w:hAnsi="Arial Narrow"/>
                <w:b/>
                <w:bCs/>
                <w:sz w:val="24"/>
                <w:szCs w:val="24"/>
                <w:lang w:eastAsia="pl-PL"/>
              </w:rPr>
              <w:t>2015</w:t>
            </w:r>
          </w:p>
        </w:tc>
        <w:tc>
          <w:tcPr>
            <w:tcW w:w="2268" w:type="dxa"/>
            <w:gridSpan w:val="2"/>
            <w:tcBorders>
              <w:top w:val="double" w:sz="6" w:space="0" w:color="auto"/>
              <w:left w:val="nil"/>
              <w:bottom w:val="single" w:sz="4" w:space="0" w:color="auto"/>
              <w:right w:val="single" w:sz="8" w:space="0" w:color="000000"/>
            </w:tcBorders>
            <w:shd w:val="clear" w:color="auto" w:fill="auto"/>
            <w:noWrap/>
            <w:vAlign w:val="bottom"/>
            <w:hideMark/>
          </w:tcPr>
          <w:p w:rsidR="009F6DB2" w:rsidRPr="009F6DB2" w:rsidRDefault="009F6DB2" w:rsidP="009F6DB2">
            <w:pPr>
              <w:spacing w:after="0" w:line="240" w:lineRule="auto"/>
              <w:jc w:val="center"/>
              <w:rPr>
                <w:rFonts w:ascii="Arial Narrow" w:hAnsi="Arial Narrow"/>
                <w:b/>
                <w:bCs/>
                <w:sz w:val="24"/>
                <w:szCs w:val="24"/>
                <w:lang w:eastAsia="pl-PL"/>
              </w:rPr>
            </w:pPr>
            <w:r w:rsidRPr="009F6DB2">
              <w:rPr>
                <w:rFonts w:ascii="Arial Narrow" w:hAnsi="Arial Narrow"/>
                <w:b/>
                <w:bCs/>
                <w:sz w:val="24"/>
                <w:szCs w:val="24"/>
                <w:lang w:eastAsia="pl-PL"/>
              </w:rPr>
              <w:t>2016</w:t>
            </w:r>
          </w:p>
        </w:tc>
        <w:tc>
          <w:tcPr>
            <w:tcW w:w="1701" w:type="dxa"/>
            <w:vMerge w:val="restart"/>
            <w:tcBorders>
              <w:top w:val="double" w:sz="6" w:space="0" w:color="auto"/>
              <w:left w:val="nil"/>
              <w:bottom w:val="double" w:sz="6" w:space="0" w:color="000000"/>
              <w:right w:val="double" w:sz="6" w:space="0" w:color="auto"/>
            </w:tcBorders>
            <w:shd w:val="clear" w:color="auto" w:fill="auto"/>
            <w:vAlign w:val="center"/>
            <w:hideMark/>
          </w:tcPr>
          <w:p w:rsidR="009F6DB2" w:rsidRPr="009F6DB2" w:rsidRDefault="009F6DB2" w:rsidP="009F6DB2">
            <w:pPr>
              <w:spacing w:after="0" w:line="240" w:lineRule="auto"/>
              <w:jc w:val="center"/>
              <w:rPr>
                <w:rFonts w:ascii="Arial Narrow" w:hAnsi="Arial Narrow"/>
                <w:b/>
                <w:bCs/>
                <w:lang w:eastAsia="pl-PL"/>
              </w:rPr>
            </w:pPr>
            <w:r w:rsidRPr="009F6DB2">
              <w:rPr>
                <w:rFonts w:ascii="Arial Narrow" w:hAnsi="Arial Narrow"/>
                <w:b/>
                <w:bCs/>
                <w:lang w:eastAsia="pl-PL"/>
              </w:rPr>
              <w:t>Rezerwy TU na wypłacenie szkód</w:t>
            </w:r>
          </w:p>
        </w:tc>
      </w:tr>
      <w:tr w:rsidR="0035508A" w:rsidRPr="009F6DB2" w:rsidTr="0035508A">
        <w:trPr>
          <w:trHeight w:val="300"/>
        </w:trPr>
        <w:tc>
          <w:tcPr>
            <w:tcW w:w="2150" w:type="dxa"/>
            <w:vMerge/>
            <w:tcBorders>
              <w:top w:val="double" w:sz="6" w:space="0" w:color="auto"/>
              <w:left w:val="double" w:sz="6" w:space="0" w:color="auto"/>
              <w:bottom w:val="double" w:sz="6" w:space="0" w:color="000000"/>
              <w:right w:val="double" w:sz="6" w:space="0" w:color="auto"/>
            </w:tcBorders>
            <w:vAlign w:val="center"/>
            <w:hideMark/>
          </w:tcPr>
          <w:p w:rsidR="009F6DB2" w:rsidRPr="009F6DB2" w:rsidRDefault="009F6DB2" w:rsidP="009F6DB2">
            <w:pPr>
              <w:spacing w:after="0" w:line="240" w:lineRule="auto"/>
              <w:rPr>
                <w:rFonts w:ascii="Arial Narrow" w:hAnsi="Arial Narrow"/>
                <w:b/>
                <w:bCs/>
                <w:lang w:eastAsia="pl-PL"/>
              </w:rPr>
            </w:pPr>
          </w:p>
        </w:tc>
        <w:tc>
          <w:tcPr>
            <w:tcW w:w="850" w:type="dxa"/>
            <w:vMerge w:val="restart"/>
            <w:tcBorders>
              <w:top w:val="nil"/>
              <w:left w:val="double" w:sz="6" w:space="0" w:color="auto"/>
              <w:bottom w:val="double" w:sz="6" w:space="0" w:color="000000"/>
              <w:right w:val="single" w:sz="4" w:space="0" w:color="auto"/>
            </w:tcBorders>
            <w:shd w:val="clear" w:color="auto" w:fill="auto"/>
            <w:vAlign w:val="center"/>
            <w:hideMark/>
          </w:tcPr>
          <w:p w:rsidR="009F6DB2" w:rsidRPr="009F6DB2" w:rsidRDefault="009F6DB2" w:rsidP="009F6DB2">
            <w:pPr>
              <w:spacing w:after="0" w:line="240" w:lineRule="auto"/>
              <w:jc w:val="center"/>
              <w:rPr>
                <w:rFonts w:ascii="Arial Narrow" w:hAnsi="Arial Narrow"/>
                <w:b/>
                <w:bCs/>
                <w:lang w:eastAsia="pl-PL"/>
              </w:rPr>
            </w:pPr>
            <w:r w:rsidRPr="009F6DB2">
              <w:rPr>
                <w:rFonts w:ascii="Arial Narrow" w:hAnsi="Arial Narrow"/>
                <w:b/>
                <w:bCs/>
                <w:lang w:eastAsia="pl-PL"/>
              </w:rPr>
              <w:t>Ilość szkód</w:t>
            </w:r>
          </w:p>
        </w:tc>
        <w:tc>
          <w:tcPr>
            <w:tcW w:w="1418" w:type="dxa"/>
            <w:vMerge w:val="restart"/>
            <w:tcBorders>
              <w:top w:val="nil"/>
              <w:left w:val="single" w:sz="4" w:space="0" w:color="auto"/>
              <w:bottom w:val="double" w:sz="6" w:space="0" w:color="000000"/>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Narrow" w:hAnsi="Arial Narrow"/>
                <w:b/>
                <w:bCs/>
                <w:lang w:eastAsia="pl-PL"/>
              </w:rPr>
            </w:pPr>
            <w:r w:rsidRPr="009F6DB2">
              <w:rPr>
                <w:rFonts w:ascii="Arial Narrow" w:hAnsi="Arial Narrow"/>
                <w:b/>
                <w:bCs/>
                <w:lang w:eastAsia="pl-PL"/>
              </w:rPr>
              <w:t>Wypłata w zł</w:t>
            </w:r>
            <w:bookmarkStart w:id="80" w:name="_GoBack"/>
            <w:bookmarkEnd w:id="80"/>
          </w:p>
        </w:tc>
        <w:tc>
          <w:tcPr>
            <w:tcW w:w="992" w:type="dxa"/>
            <w:vMerge w:val="restart"/>
            <w:tcBorders>
              <w:top w:val="nil"/>
              <w:left w:val="double" w:sz="6" w:space="0" w:color="auto"/>
              <w:bottom w:val="double" w:sz="6" w:space="0" w:color="000000"/>
              <w:right w:val="single" w:sz="4" w:space="0" w:color="auto"/>
            </w:tcBorders>
            <w:shd w:val="clear" w:color="auto" w:fill="auto"/>
            <w:vAlign w:val="center"/>
            <w:hideMark/>
          </w:tcPr>
          <w:p w:rsidR="009F6DB2" w:rsidRPr="009F6DB2" w:rsidRDefault="009F6DB2" w:rsidP="009F6DB2">
            <w:pPr>
              <w:spacing w:after="0" w:line="240" w:lineRule="auto"/>
              <w:jc w:val="center"/>
              <w:rPr>
                <w:rFonts w:ascii="Arial Narrow" w:hAnsi="Arial Narrow"/>
                <w:b/>
                <w:bCs/>
                <w:lang w:eastAsia="pl-PL"/>
              </w:rPr>
            </w:pPr>
            <w:r w:rsidRPr="009F6DB2">
              <w:rPr>
                <w:rFonts w:ascii="Arial Narrow" w:hAnsi="Arial Narrow"/>
                <w:b/>
                <w:bCs/>
                <w:lang w:eastAsia="pl-PL"/>
              </w:rPr>
              <w:t>Ilość szkód</w:t>
            </w:r>
          </w:p>
        </w:tc>
        <w:tc>
          <w:tcPr>
            <w:tcW w:w="1276" w:type="dxa"/>
            <w:vMerge w:val="restart"/>
            <w:tcBorders>
              <w:top w:val="nil"/>
              <w:left w:val="single" w:sz="4" w:space="0" w:color="auto"/>
              <w:bottom w:val="double" w:sz="6" w:space="0" w:color="000000"/>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Narrow" w:hAnsi="Arial Narrow"/>
                <w:b/>
                <w:bCs/>
                <w:lang w:eastAsia="pl-PL"/>
              </w:rPr>
            </w:pPr>
            <w:r w:rsidRPr="009F6DB2">
              <w:rPr>
                <w:rFonts w:ascii="Arial Narrow" w:hAnsi="Arial Narrow"/>
                <w:b/>
                <w:bCs/>
                <w:lang w:eastAsia="pl-PL"/>
              </w:rPr>
              <w:t>Wypłata w zł</w:t>
            </w:r>
          </w:p>
        </w:tc>
        <w:tc>
          <w:tcPr>
            <w:tcW w:w="850" w:type="dxa"/>
            <w:vMerge w:val="restart"/>
            <w:tcBorders>
              <w:top w:val="nil"/>
              <w:left w:val="double" w:sz="6" w:space="0" w:color="auto"/>
              <w:bottom w:val="double" w:sz="6" w:space="0" w:color="000000"/>
              <w:right w:val="single" w:sz="4" w:space="0" w:color="auto"/>
            </w:tcBorders>
            <w:shd w:val="clear" w:color="auto" w:fill="auto"/>
            <w:vAlign w:val="center"/>
            <w:hideMark/>
          </w:tcPr>
          <w:p w:rsidR="009F6DB2" w:rsidRPr="009F6DB2" w:rsidRDefault="009F6DB2" w:rsidP="009F6DB2">
            <w:pPr>
              <w:spacing w:after="0" w:line="240" w:lineRule="auto"/>
              <w:jc w:val="center"/>
              <w:rPr>
                <w:rFonts w:ascii="Arial Narrow" w:hAnsi="Arial Narrow"/>
                <w:b/>
                <w:bCs/>
                <w:lang w:eastAsia="pl-PL"/>
              </w:rPr>
            </w:pPr>
            <w:r w:rsidRPr="009F6DB2">
              <w:rPr>
                <w:rFonts w:ascii="Arial Narrow" w:hAnsi="Arial Narrow"/>
                <w:b/>
                <w:bCs/>
                <w:lang w:eastAsia="pl-PL"/>
              </w:rPr>
              <w:t>Ilość szkód</w:t>
            </w:r>
          </w:p>
        </w:tc>
        <w:tc>
          <w:tcPr>
            <w:tcW w:w="1276" w:type="dxa"/>
            <w:vMerge w:val="restart"/>
            <w:tcBorders>
              <w:top w:val="nil"/>
              <w:left w:val="single" w:sz="4" w:space="0" w:color="auto"/>
              <w:bottom w:val="double" w:sz="6" w:space="0" w:color="000000"/>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Narrow" w:hAnsi="Arial Narrow"/>
                <w:b/>
                <w:bCs/>
                <w:lang w:eastAsia="pl-PL"/>
              </w:rPr>
            </w:pPr>
            <w:r w:rsidRPr="009F6DB2">
              <w:rPr>
                <w:rFonts w:ascii="Arial Narrow" w:hAnsi="Arial Narrow"/>
                <w:b/>
                <w:bCs/>
                <w:lang w:eastAsia="pl-PL"/>
              </w:rPr>
              <w:t>Wypłata w zł</w:t>
            </w:r>
          </w:p>
        </w:tc>
        <w:tc>
          <w:tcPr>
            <w:tcW w:w="850" w:type="dxa"/>
            <w:vMerge w:val="restart"/>
            <w:tcBorders>
              <w:top w:val="nil"/>
              <w:left w:val="double" w:sz="6" w:space="0" w:color="auto"/>
              <w:bottom w:val="double" w:sz="6" w:space="0" w:color="000000"/>
              <w:right w:val="single" w:sz="4" w:space="0" w:color="auto"/>
            </w:tcBorders>
            <w:shd w:val="clear" w:color="auto" w:fill="auto"/>
            <w:vAlign w:val="center"/>
            <w:hideMark/>
          </w:tcPr>
          <w:p w:rsidR="009F6DB2" w:rsidRPr="009F6DB2" w:rsidRDefault="009F6DB2" w:rsidP="009F6DB2">
            <w:pPr>
              <w:spacing w:after="0" w:line="240" w:lineRule="auto"/>
              <w:jc w:val="center"/>
              <w:rPr>
                <w:rFonts w:ascii="Arial Narrow" w:hAnsi="Arial Narrow"/>
                <w:b/>
                <w:bCs/>
                <w:lang w:eastAsia="pl-PL"/>
              </w:rPr>
            </w:pPr>
            <w:r w:rsidRPr="009F6DB2">
              <w:rPr>
                <w:rFonts w:ascii="Arial Narrow" w:hAnsi="Arial Narrow"/>
                <w:b/>
                <w:bCs/>
                <w:lang w:eastAsia="pl-PL"/>
              </w:rPr>
              <w:t>Ilość szkód</w:t>
            </w:r>
          </w:p>
        </w:tc>
        <w:tc>
          <w:tcPr>
            <w:tcW w:w="1418" w:type="dxa"/>
            <w:vMerge w:val="restart"/>
            <w:tcBorders>
              <w:top w:val="nil"/>
              <w:left w:val="single" w:sz="4" w:space="0" w:color="auto"/>
              <w:bottom w:val="double" w:sz="6" w:space="0" w:color="000000"/>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Narrow" w:hAnsi="Arial Narrow"/>
                <w:b/>
                <w:bCs/>
                <w:lang w:eastAsia="pl-PL"/>
              </w:rPr>
            </w:pPr>
            <w:r w:rsidRPr="009F6DB2">
              <w:rPr>
                <w:rFonts w:ascii="Arial Narrow" w:hAnsi="Arial Narrow"/>
                <w:b/>
                <w:bCs/>
                <w:lang w:eastAsia="pl-PL"/>
              </w:rPr>
              <w:t>Wypłata w zł</w:t>
            </w:r>
          </w:p>
        </w:tc>
        <w:tc>
          <w:tcPr>
            <w:tcW w:w="992" w:type="dxa"/>
            <w:vMerge w:val="restart"/>
            <w:tcBorders>
              <w:top w:val="nil"/>
              <w:left w:val="double" w:sz="6" w:space="0" w:color="auto"/>
              <w:bottom w:val="double" w:sz="6" w:space="0" w:color="000000"/>
              <w:right w:val="single" w:sz="4" w:space="0" w:color="auto"/>
            </w:tcBorders>
            <w:shd w:val="clear" w:color="auto" w:fill="auto"/>
            <w:vAlign w:val="center"/>
            <w:hideMark/>
          </w:tcPr>
          <w:p w:rsidR="009F6DB2" w:rsidRPr="009F6DB2" w:rsidRDefault="009F6DB2" w:rsidP="009F6DB2">
            <w:pPr>
              <w:spacing w:after="0" w:line="240" w:lineRule="auto"/>
              <w:jc w:val="center"/>
              <w:rPr>
                <w:rFonts w:ascii="Arial Narrow" w:hAnsi="Arial Narrow"/>
                <w:b/>
                <w:bCs/>
                <w:lang w:eastAsia="pl-PL"/>
              </w:rPr>
            </w:pPr>
            <w:r w:rsidRPr="009F6DB2">
              <w:rPr>
                <w:rFonts w:ascii="Arial Narrow" w:hAnsi="Arial Narrow"/>
                <w:b/>
                <w:bCs/>
                <w:lang w:eastAsia="pl-PL"/>
              </w:rPr>
              <w:t>Ilość szkód</w:t>
            </w:r>
          </w:p>
        </w:tc>
        <w:tc>
          <w:tcPr>
            <w:tcW w:w="1276" w:type="dxa"/>
            <w:vMerge w:val="restart"/>
            <w:tcBorders>
              <w:top w:val="nil"/>
              <w:left w:val="single" w:sz="4" w:space="0" w:color="auto"/>
              <w:bottom w:val="double" w:sz="6" w:space="0" w:color="000000"/>
              <w:right w:val="single" w:sz="8" w:space="0" w:color="auto"/>
            </w:tcBorders>
            <w:shd w:val="clear" w:color="auto" w:fill="auto"/>
            <w:noWrap/>
            <w:vAlign w:val="center"/>
            <w:hideMark/>
          </w:tcPr>
          <w:p w:rsidR="009F6DB2" w:rsidRPr="009F6DB2" w:rsidRDefault="009F6DB2" w:rsidP="009F6DB2">
            <w:pPr>
              <w:spacing w:after="0" w:line="240" w:lineRule="auto"/>
              <w:jc w:val="center"/>
              <w:rPr>
                <w:rFonts w:ascii="Arial Narrow" w:hAnsi="Arial Narrow"/>
                <w:b/>
                <w:bCs/>
                <w:lang w:eastAsia="pl-PL"/>
              </w:rPr>
            </w:pPr>
            <w:r w:rsidRPr="009F6DB2">
              <w:rPr>
                <w:rFonts w:ascii="Arial Narrow" w:hAnsi="Arial Narrow"/>
                <w:b/>
                <w:bCs/>
                <w:lang w:eastAsia="pl-PL"/>
              </w:rPr>
              <w:t>Wypłata w zł</w:t>
            </w:r>
          </w:p>
        </w:tc>
        <w:tc>
          <w:tcPr>
            <w:tcW w:w="1701" w:type="dxa"/>
            <w:vMerge/>
            <w:tcBorders>
              <w:top w:val="double" w:sz="6" w:space="0" w:color="auto"/>
              <w:left w:val="nil"/>
              <w:bottom w:val="double" w:sz="6" w:space="0" w:color="000000"/>
              <w:right w:val="double" w:sz="6" w:space="0" w:color="auto"/>
            </w:tcBorders>
            <w:vAlign w:val="center"/>
            <w:hideMark/>
          </w:tcPr>
          <w:p w:rsidR="009F6DB2" w:rsidRPr="009F6DB2" w:rsidRDefault="009F6DB2" w:rsidP="009F6DB2">
            <w:pPr>
              <w:spacing w:after="0" w:line="240" w:lineRule="auto"/>
              <w:rPr>
                <w:rFonts w:ascii="Arial Narrow" w:hAnsi="Arial Narrow"/>
                <w:b/>
                <w:bCs/>
                <w:lang w:eastAsia="pl-PL"/>
              </w:rPr>
            </w:pPr>
          </w:p>
        </w:tc>
      </w:tr>
      <w:tr w:rsidR="0035508A" w:rsidRPr="009F6DB2" w:rsidTr="0035508A">
        <w:trPr>
          <w:trHeight w:val="315"/>
        </w:trPr>
        <w:tc>
          <w:tcPr>
            <w:tcW w:w="2150" w:type="dxa"/>
            <w:vMerge/>
            <w:tcBorders>
              <w:top w:val="double" w:sz="6" w:space="0" w:color="auto"/>
              <w:left w:val="double" w:sz="6" w:space="0" w:color="auto"/>
              <w:bottom w:val="double" w:sz="6" w:space="0" w:color="000000"/>
              <w:right w:val="double" w:sz="6" w:space="0" w:color="auto"/>
            </w:tcBorders>
            <w:vAlign w:val="center"/>
            <w:hideMark/>
          </w:tcPr>
          <w:p w:rsidR="009F6DB2" w:rsidRPr="009F6DB2" w:rsidRDefault="009F6DB2" w:rsidP="009F6DB2">
            <w:pPr>
              <w:spacing w:after="0" w:line="240" w:lineRule="auto"/>
              <w:rPr>
                <w:rFonts w:ascii="Arial Narrow" w:hAnsi="Arial Narrow"/>
                <w:b/>
                <w:bCs/>
                <w:lang w:eastAsia="pl-PL"/>
              </w:rPr>
            </w:pPr>
          </w:p>
        </w:tc>
        <w:tc>
          <w:tcPr>
            <w:tcW w:w="850" w:type="dxa"/>
            <w:vMerge/>
            <w:tcBorders>
              <w:top w:val="nil"/>
              <w:left w:val="double" w:sz="6" w:space="0" w:color="auto"/>
              <w:bottom w:val="double" w:sz="6" w:space="0" w:color="000000"/>
              <w:right w:val="single" w:sz="4" w:space="0" w:color="auto"/>
            </w:tcBorders>
            <w:vAlign w:val="center"/>
            <w:hideMark/>
          </w:tcPr>
          <w:p w:rsidR="009F6DB2" w:rsidRPr="009F6DB2" w:rsidRDefault="009F6DB2" w:rsidP="009F6DB2">
            <w:pPr>
              <w:spacing w:after="0" w:line="240" w:lineRule="auto"/>
              <w:rPr>
                <w:rFonts w:ascii="Arial Narrow" w:hAnsi="Arial Narrow"/>
                <w:b/>
                <w:bCs/>
                <w:lang w:eastAsia="pl-PL"/>
              </w:rPr>
            </w:pPr>
          </w:p>
        </w:tc>
        <w:tc>
          <w:tcPr>
            <w:tcW w:w="1418" w:type="dxa"/>
            <w:vMerge/>
            <w:tcBorders>
              <w:top w:val="nil"/>
              <w:left w:val="single" w:sz="4" w:space="0" w:color="auto"/>
              <w:bottom w:val="double" w:sz="6" w:space="0" w:color="000000"/>
              <w:right w:val="double" w:sz="6" w:space="0" w:color="auto"/>
            </w:tcBorders>
            <w:vAlign w:val="center"/>
            <w:hideMark/>
          </w:tcPr>
          <w:p w:rsidR="009F6DB2" w:rsidRPr="009F6DB2" w:rsidRDefault="009F6DB2" w:rsidP="009F6DB2">
            <w:pPr>
              <w:spacing w:after="0" w:line="240" w:lineRule="auto"/>
              <w:rPr>
                <w:rFonts w:ascii="Arial Narrow" w:hAnsi="Arial Narrow"/>
                <w:b/>
                <w:bCs/>
                <w:lang w:eastAsia="pl-PL"/>
              </w:rPr>
            </w:pPr>
          </w:p>
        </w:tc>
        <w:tc>
          <w:tcPr>
            <w:tcW w:w="992" w:type="dxa"/>
            <w:vMerge/>
            <w:tcBorders>
              <w:top w:val="nil"/>
              <w:left w:val="double" w:sz="6" w:space="0" w:color="auto"/>
              <w:bottom w:val="double" w:sz="6" w:space="0" w:color="000000"/>
              <w:right w:val="single" w:sz="4" w:space="0" w:color="auto"/>
            </w:tcBorders>
            <w:vAlign w:val="center"/>
            <w:hideMark/>
          </w:tcPr>
          <w:p w:rsidR="009F6DB2" w:rsidRPr="009F6DB2" w:rsidRDefault="009F6DB2" w:rsidP="009F6DB2">
            <w:pPr>
              <w:spacing w:after="0" w:line="240" w:lineRule="auto"/>
              <w:rPr>
                <w:rFonts w:ascii="Arial Narrow" w:hAnsi="Arial Narrow"/>
                <w:b/>
                <w:bCs/>
                <w:lang w:eastAsia="pl-PL"/>
              </w:rPr>
            </w:pPr>
          </w:p>
        </w:tc>
        <w:tc>
          <w:tcPr>
            <w:tcW w:w="1276" w:type="dxa"/>
            <w:vMerge/>
            <w:tcBorders>
              <w:top w:val="nil"/>
              <w:left w:val="single" w:sz="4" w:space="0" w:color="auto"/>
              <w:bottom w:val="double" w:sz="6" w:space="0" w:color="000000"/>
              <w:right w:val="double" w:sz="6" w:space="0" w:color="auto"/>
            </w:tcBorders>
            <w:vAlign w:val="center"/>
            <w:hideMark/>
          </w:tcPr>
          <w:p w:rsidR="009F6DB2" w:rsidRPr="009F6DB2" w:rsidRDefault="009F6DB2" w:rsidP="009F6DB2">
            <w:pPr>
              <w:spacing w:after="0" w:line="240" w:lineRule="auto"/>
              <w:rPr>
                <w:rFonts w:ascii="Arial Narrow" w:hAnsi="Arial Narrow"/>
                <w:b/>
                <w:bCs/>
                <w:lang w:eastAsia="pl-PL"/>
              </w:rPr>
            </w:pPr>
          </w:p>
        </w:tc>
        <w:tc>
          <w:tcPr>
            <w:tcW w:w="850" w:type="dxa"/>
            <w:vMerge/>
            <w:tcBorders>
              <w:top w:val="nil"/>
              <w:left w:val="double" w:sz="6" w:space="0" w:color="auto"/>
              <w:bottom w:val="double" w:sz="6" w:space="0" w:color="000000"/>
              <w:right w:val="single" w:sz="4" w:space="0" w:color="auto"/>
            </w:tcBorders>
            <w:vAlign w:val="center"/>
            <w:hideMark/>
          </w:tcPr>
          <w:p w:rsidR="009F6DB2" w:rsidRPr="009F6DB2" w:rsidRDefault="009F6DB2" w:rsidP="009F6DB2">
            <w:pPr>
              <w:spacing w:after="0" w:line="240" w:lineRule="auto"/>
              <w:rPr>
                <w:rFonts w:ascii="Arial Narrow" w:hAnsi="Arial Narrow"/>
                <w:b/>
                <w:bCs/>
                <w:lang w:eastAsia="pl-PL"/>
              </w:rPr>
            </w:pPr>
          </w:p>
        </w:tc>
        <w:tc>
          <w:tcPr>
            <w:tcW w:w="1276" w:type="dxa"/>
            <w:vMerge/>
            <w:tcBorders>
              <w:top w:val="nil"/>
              <w:left w:val="single" w:sz="4" w:space="0" w:color="auto"/>
              <w:bottom w:val="double" w:sz="6" w:space="0" w:color="000000"/>
              <w:right w:val="double" w:sz="6" w:space="0" w:color="auto"/>
            </w:tcBorders>
            <w:vAlign w:val="center"/>
            <w:hideMark/>
          </w:tcPr>
          <w:p w:rsidR="009F6DB2" w:rsidRPr="009F6DB2" w:rsidRDefault="009F6DB2" w:rsidP="009F6DB2">
            <w:pPr>
              <w:spacing w:after="0" w:line="240" w:lineRule="auto"/>
              <w:rPr>
                <w:rFonts w:ascii="Arial Narrow" w:hAnsi="Arial Narrow"/>
                <w:b/>
                <w:bCs/>
                <w:lang w:eastAsia="pl-PL"/>
              </w:rPr>
            </w:pPr>
          </w:p>
        </w:tc>
        <w:tc>
          <w:tcPr>
            <w:tcW w:w="850" w:type="dxa"/>
            <w:vMerge/>
            <w:tcBorders>
              <w:top w:val="nil"/>
              <w:left w:val="double" w:sz="6" w:space="0" w:color="auto"/>
              <w:bottom w:val="double" w:sz="6" w:space="0" w:color="000000"/>
              <w:right w:val="single" w:sz="4" w:space="0" w:color="auto"/>
            </w:tcBorders>
            <w:vAlign w:val="center"/>
            <w:hideMark/>
          </w:tcPr>
          <w:p w:rsidR="009F6DB2" w:rsidRPr="009F6DB2" w:rsidRDefault="009F6DB2" w:rsidP="009F6DB2">
            <w:pPr>
              <w:spacing w:after="0" w:line="240" w:lineRule="auto"/>
              <w:rPr>
                <w:rFonts w:ascii="Arial Narrow" w:hAnsi="Arial Narrow"/>
                <w:b/>
                <w:bCs/>
                <w:lang w:eastAsia="pl-PL"/>
              </w:rPr>
            </w:pPr>
          </w:p>
        </w:tc>
        <w:tc>
          <w:tcPr>
            <w:tcW w:w="1418" w:type="dxa"/>
            <w:vMerge/>
            <w:tcBorders>
              <w:top w:val="nil"/>
              <w:left w:val="single" w:sz="4" w:space="0" w:color="auto"/>
              <w:bottom w:val="double" w:sz="6" w:space="0" w:color="000000"/>
              <w:right w:val="double" w:sz="6" w:space="0" w:color="auto"/>
            </w:tcBorders>
            <w:vAlign w:val="center"/>
            <w:hideMark/>
          </w:tcPr>
          <w:p w:rsidR="009F6DB2" w:rsidRPr="009F6DB2" w:rsidRDefault="009F6DB2" w:rsidP="009F6DB2">
            <w:pPr>
              <w:spacing w:after="0" w:line="240" w:lineRule="auto"/>
              <w:rPr>
                <w:rFonts w:ascii="Arial Narrow" w:hAnsi="Arial Narrow"/>
                <w:b/>
                <w:bCs/>
                <w:lang w:eastAsia="pl-PL"/>
              </w:rPr>
            </w:pPr>
          </w:p>
        </w:tc>
        <w:tc>
          <w:tcPr>
            <w:tcW w:w="992" w:type="dxa"/>
            <w:vMerge/>
            <w:tcBorders>
              <w:top w:val="nil"/>
              <w:left w:val="double" w:sz="6" w:space="0" w:color="auto"/>
              <w:bottom w:val="double" w:sz="6" w:space="0" w:color="000000"/>
              <w:right w:val="single" w:sz="4" w:space="0" w:color="auto"/>
            </w:tcBorders>
            <w:vAlign w:val="center"/>
            <w:hideMark/>
          </w:tcPr>
          <w:p w:rsidR="009F6DB2" w:rsidRPr="009F6DB2" w:rsidRDefault="009F6DB2" w:rsidP="009F6DB2">
            <w:pPr>
              <w:spacing w:after="0" w:line="240" w:lineRule="auto"/>
              <w:rPr>
                <w:rFonts w:ascii="Arial Narrow" w:hAnsi="Arial Narrow"/>
                <w:b/>
                <w:bCs/>
                <w:lang w:eastAsia="pl-PL"/>
              </w:rPr>
            </w:pPr>
          </w:p>
        </w:tc>
        <w:tc>
          <w:tcPr>
            <w:tcW w:w="1276" w:type="dxa"/>
            <w:vMerge/>
            <w:tcBorders>
              <w:top w:val="nil"/>
              <w:left w:val="single" w:sz="4" w:space="0" w:color="auto"/>
              <w:bottom w:val="double" w:sz="6" w:space="0" w:color="000000"/>
              <w:right w:val="single" w:sz="8" w:space="0" w:color="auto"/>
            </w:tcBorders>
            <w:vAlign w:val="center"/>
            <w:hideMark/>
          </w:tcPr>
          <w:p w:rsidR="009F6DB2" w:rsidRPr="009F6DB2" w:rsidRDefault="009F6DB2" w:rsidP="009F6DB2">
            <w:pPr>
              <w:spacing w:after="0" w:line="240" w:lineRule="auto"/>
              <w:rPr>
                <w:rFonts w:ascii="Arial Narrow" w:hAnsi="Arial Narrow"/>
                <w:b/>
                <w:bCs/>
                <w:lang w:eastAsia="pl-PL"/>
              </w:rPr>
            </w:pPr>
          </w:p>
        </w:tc>
        <w:tc>
          <w:tcPr>
            <w:tcW w:w="1701" w:type="dxa"/>
            <w:vMerge/>
            <w:tcBorders>
              <w:top w:val="double" w:sz="6" w:space="0" w:color="auto"/>
              <w:left w:val="nil"/>
              <w:bottom w:val="double" w:sz="6" w:space="0" w:color="000000"/>
              <w:right w:val="double" w:sz="6" w:space="0" w:color="auto"/>
            </w:tcBorders>
            <w:vAlign w:val="center"/>
            <w:hideMark/>
          </w:tcPr>
          <w:p w:rsidR="009F6DB2" w:rsidRPr="009F6DB2" w:rsidRDefault="009F6DB2" w:rsidP="009F6DB2">
            <w:pPr>
              <w:spacing w:after="0" w:line="240" w:lineRule="auto"/>
              <w:rPr>
                <w:rFonts w:ascii="Arial Narrow" w:hAnsi="Arial Narrow"/>
                <w:b/>
                <w:bCs/>
                <w:lang w:eastAsia="pl-PL"/>
              </w:rPr>
            </w:pPr>
          </w:p>
        </w:tc>
      </w:tr>
      <w:tr w:rsidR="0035508A" w:rsidRPr="009F6DB2" w:rsidTr="0035508A">
        <w:trPr>
          <w:trHeight w:val="315"/>
        </w:trPr>
        <w:tc>
          <w:tcPr>
            <w:tcW w:w="2150" w:type="dxa"/>
            <w:vMerge w:val="restart"/>
            <w:tcBorders>
              <w:top w:val="nil"/>
              <w:left w:val="double" w:sz="6" w:space="0" w:color="auto"/>
              <w:bottom w:val="single" w:sz="4" w:space="0" w:color="000000"/>
              <w:right w:val="double" w:sz="6" w:space="0" w:color="auto"/>
            </w:tcBorders>
            <w:shd w:val="clear" w:color="auto" w:fill="auto"/>
            <w:vAlign w:val="center"/>
            <w:hideMark/>
          </w:tcPr>
          <w:p w:rsidR="009F6DB2" w:rsidRPr="009F6DB2" w:rsidRDefault="009F6DB2" w:rsidP="009F6DB2">
            <w:pPr>
              <w:spacing w:after="0" w:line="240" w:lineRule="auto"/>
              <w:jc w:val="center"/>
              <w:rPr>
                <w:rFonts w:ascii="Arial Narrow" w:hAnsi="Arial Narrow"/>
                <w:lang w:eastAsia="pl-PL"/>
              </w:rPr>
            </w:pPr>
            <w:r w:rsidRPr="009F6DB2">
              <w:rPr>
                <w:rFonts w:ascii="Arial Narrow" w:hAnsi="Arial Narrow"/>
                <w:lang w:eastAsia="pl-PL"/>
              </w:rPr>
              <w:t>Mienie od ognia i innych zdarzeń losowych</w:t>
            </w:r>
          </w:p>
        </w:tc>
        <w:tc>
          <w:tcPr>
            <w:tcW w:w="850" w:type="dxa"/>
            <w:vMerge w:val="restart"/>
            <w:tcBorders>
              <w:top w:val="nil"/>
              <w:left w:val="double" w:sz="6" w:space="0" w:color="auto"/>
              <w:bottom w:val="single" w:sz="4" w:space="0" w:color="000000"/>
              <w:right w:val="nil"/>
            </w:tcBorders>
            <w:shd w:val="clear" w:color="auto" w:fill="auto"/>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1</w:t>
            </w:r>
          </w:p>
        </w:tc>
        <w:tc>
          <w:tcPr>
            <w:tcW w:w="1418" w:type="dxa"/>
            <w:vMerge w:val="restart"/>
            <w:tcBorders>
              <w:top w:val="nil"/>
              <w:left w:val="double" w:sz="6" w:space="0" w:color="auto"/>
              <w:bottom w:val="single" w:sz="4" w:space="0" w:color="000000"/>
              <w:right w:val="double" w:sz="6" w:space="0" w:color="auto"/>
            </w:tcBorders>
            <w:shd w:val="clear" w:color="auto" w:fill="auto"/>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5 739,03 zł</w:t>
            </w:r>
          </w:p>
        </w:tc>
        <w:tc>
          <w:tcPr>
            <w:tcW w:w="992" w:type="dxa"/>
            <w:vMerge w:val="restart"/>
            <w:tcBorders>
              <w:top w:val="nil"/>
              <w:left w:val="double" w:sz="6" w:space="0" w:color="auto"/>
              <w:bottom w:val="single" w:sz="4" w:space="0" w:color="000000"/>
              <w:right w:val="single" w:sz="4"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5</w:t>
            </w:r>
          </w:p>
        </w:tc>
        <w:tc>
          <w:tcPr>
            <w:tcW w:w="1276" w:type="dxa"/>
            <w:vMerge w:val="restart"/>
            <w:tcBorders>
              <w:top w:val="nil"/>
              <w:left w:val="single" w:sz="4" w:space="0" w:color="auto"/>
              <w:bottom w:val="single" w:sz="4" w:space="0" w:color="000000"/>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4 123,41 zł</w:t>
            </w:r>
          </w:p>
        </w:tc>
        <w:tc>
          <w:tcPr>
            <w:tcW w:w="850" w:type="dxa"/>
            <w:vMerge w:val="restart"/>
            <w:tcBorders>
              <w:top w:val="nil"/>
              <w:left w:val="double" w:sz="6" w:space="0" w:color="auto"/>
              <w:bottom w:val="single" w:sz="4" w:space="0" w:color="000000"/>
              <w:right w:val="single" w:sz="4"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3</w:t>
            </w:r>
          </w:p>
        </w:tc>
        <w:tc>
          <w:tcPr>
            <w:tcW w:w="1276" w:type="dxa"/>
            <w:vMerge w:val="restart"/>
            <w:tcBorders>
              <w:top w:val="nil"/>
              <w:left w:val="single" w:sz="4" w:space="0" w:color="auto"/>
              <w:bottom w:val="single" w:sz="4" w:space="0" w:color="000000"/>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8 777,85 zł</w:t>
            </w:r>
          </w:p>
        </w:tc>
        <w:tc>
          <w:tcPr>
            <w:tcW w:w="850" w:type="dxa"/>
            <w:vMerge w:val="restart"/>
            <w:tcBorders>
              <w:top w:val="single" w:sz="4" w:space="0" w:color="auto"/>
              <w:left w:val="double" w:sz="6" w:space="0" w:color="auto"/>
              <w:bottom w:val="single" w:sz="4" w:space="0" w:color="000000"/>
              <w:right w:val="single" w:sz="4"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5</w:t>
            </w:r>
          </w:p>
        </w:tc>
        <w:tc>
          <w:tcPr>
            <w:tcW w:w="1418" w:type="dxa"/>
            <w:vMerge w:val="restart"/>
            <w:tcBorders>
              <w:top w:val="nil"/>
              <w:left w:val="single" w:sz="4" w:space="0" w:color="auto"/>
              <w:bottom w:val="single" w:sz="4" w:space="0" w:color="000000"/>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20 348,64 zł</w:t>
            </w:r>
          </w:p>
        </w:tc>
        <w:tc>
          <w:tcPr>
            <w:tcW w:w="992" w:type="dxa"/>
            <w:vMerge w:val="restart"/>
            <w:tcBorders>
              <w:top w:val="single" w:sz="4" w:space="0" w:color="auto"/>
              <w:left w:val="double" w:sz="6" w:space="0" w:color="auto"/>
              <w:bottom w:val="single" w:sz="4" w:space="0" w:color="000000"/>
              <w:right w:val="single" w:sz="4"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1</w:t>
            </w:r>
          </w:p>
        </w:tc>
        <w:tc>
          <w:tcPr>
            <w:tcW w:w="1276"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5 301,61 zł</w:t>
            </w:r>
          </w:p>
        </w:tc>
        <w:tc>
          <w:tcPr>
            <w:tcW w:w="1701" w:type="dxa"/>
            <w:vMerge w:val="restart"/>
            <w:tcBorders>
              <w:top w:val="nil"/>
              <w:left w:val="single" w:sz="8" w:space="0" w:color="auto"/>
              <w:bottom w:val="single" w:sz="4" w:space="0" w:color="000000"/>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r>
      <w:tr w:rsidR="0035508A" w:rsidRPr="009F6DB2" w:rsidTr="0035508A">
        <w:trPr>
          <w:trHeight w:val="300"/>
        </w:trPr>
        <w:tc>
          <w:tcPr>
            <w:tcW w:w="2150" w:type="dxa"/>
            <w:vMerge/>
            <w:tcBorders>
              <w:top w:val="nil"/>
              <w:left w:val="double" w:sz="6" w:space="0" w:color="auto"/>
              <w:bottom w:val="single" w:sz="4" w:space="0" w:color="000000"/>
              <w:right w:val="double" w:sz="6" w:space="0" w:color="auto"/>
            </w:tcBorders>
            <w:vAlign w:val="center"/>
            <w:hideMark/>
          </w:tcPr>
          <w:p w:rsidR="009F6DB2" w:rsidRPr="009F6DB2" w:rsidRDefault="009F6DB2" w:rsidP="009F6DB2">
            <w:pPr>
              <w:spacing w:after="0" w:line="240" w:lineRule="auto"/>
              <w:rPr>
                <w:rFonts w:ascii="Arial Narrow" w:hAnsi="Arial Narrow"/>
                <w:lang w:eastAsia="pl-PL"/>
              </w:rPr>
            </w:pPr>
          </w:p>
        </w:tc>
        <w:tc>
          <w:tcPr>
            <w:tcW w:w="850" w:type="dxa"/>
            <w:vMerge/>
            <w:tcBorders>
              <w:top w:val="nil"/>
              <w:left w:val="double" w:sz="6" w:space="0" w:color="auto"/>
              <w:bottom w:val="single" w:sz="4" w:space="0" w:color="000000"/>
              <w:right w:val="nil"/>
            </w:tcBorders>
            <w:vAlign w:val="center"/>
            <w:hideMark/>
          </w:tcPr>
          <w:p w:rsidR="009F6DB2" w:rsidRPr="009F6DB2" w:rsidRDefault="009F6DB2" w:rsidP="009F6DB2">
            <w:pPr>
              <w:spacing w:after="0" w:line="240" w:lineRule="auto"/>
              <w:rPr>
                <w:rFonts w:ascii="Arial" w:hAnsi="Arial" w:cs="Arial"/>
                <w:lang w:eastAsia="pl-PL"/>
              </w:rPr>
            </w:pPr>
          </w:p>
        </w:tc>
        <w:tc>
          <w:tcPr>
            <w:tcW w:w="1418" w:type="dxa"/>
            <w:vMerge/>
            <w:tcBorders>
              <w:top w:val="nil"/>
              <w:left w:val="double" w:sz="6" w:space="0" w:color="auto"/>
              <w:bottom w:val="single" w:sz="4" w:space="0" w:color="000000"/>
              <w:right w:val="double" w:sz="6" w:space="0" w:color="auto"/>
            </w:tcBorders>
            <w:vAlign w:val="center"/>
            <w:hideMark/>
          </w:tcPr>
          <w:p w:rsidR="009F6DB2" w:rsidRPr="009F6DB2" w:rsidRDefault="009F6DB2" w:rsidP="009F6DB2">
            <w:pPr>
              <w:spacing w:after="0" w:line="240" w:lineRule="auto"/>
              <w:rPr>
                <w:rFonts w:ascii="Arial" w:hAnsi="Arial" w:cs="Arial"/>
                <w:lang w:eastAsia="pl-PL"/>
              </w:rPr>
            </w:pPr>
          </w:p>
        </w:tc>
        <w:tc>
          <w:tcPr>
            <w:tcW w:w="992" w:type="dxa"/>
            <w:vMerge/>
            <w:tcBorders>
              <w:top w:val="nil"/>
              <w:left w:val="double" w:sz="6" w:space="0" w:color="auto"/>
              <w:bottom w:val="single" w:sz="4" w:space="0" w:color="000000"/>
              <w:right w:val="single" w:sz="4" w:space="0" w:color="auto"/>
            </w:tcBorders>
            <w:vAlign w:val="center"/>
            <w:hideMark/>
          </w:tcPr>
          <w:p w:rsidR="009F6DB2" w:rsidRPr="009F6DB2" w:rsidRDefault="009F6DB2" w:rsidP="009F6DB2">
            <w:pPr>
              <w:spacing w:after="0" w:line="240" w:lineRule="auto"/>
              <w:rPr>
                <w:rFonts w:ascii="Arial" w:hAnsi="Arial" w:cs="Arial"/>
                <w:lang w:eastAsia="pl-PL"/>
              </w:rPr>
            </w:pPr>
          </w:p>
        </w:tc>
        <w:tc>
          <w:tcPr>
            <w:tcW w:w="1276" w:type="dxa"/>
            <w:vMerge/>
            <w:tcBorders>
              <w:top w:val="nil"/>
              <w:left w:val="single" w:sz="4" w:space="0" w:color="auto"/>
              <w:bottom w:val="single" w:sz="4" w:space="0" w:color="000000"/>
              <w:right w:val="double" w:sz="6" w:space="0" w:color="auto"/>
            </w:tcBorders>
            <w:vAlign w:val="center"/>
            <w:hideMark/>
          </w:tcPr>
          <w:p w:rsidR="009F6DB2" w:rsidRPr="009F6DB2" w:rsidRDefault="009F6DB2" w:rsidP="009F6DB2">
            <w:pPr>
              <w:spacing w:after="0" w:line="240" w:lineRule="auto"/>
              <w:rPr>
                <w:rFonts w:ascii="Arial" w:hAnsi="Arial" w:cs="Arial"/>
                <w:lang w:eastAsia="pl-PL"/>
              </w:rPr>
            </w:pPr>
          </w:p>
        </w:tc>
        <w:tc>
          <w:tcPr>
            <w:tcW w:w="850" w:type="dxa"/>
            <w:vMerge/>
            <w:tcBorders>
              <w:top w:val="nil"/>
              <w:left w:val="double" w:sz="6" w:space="0" w:color="auto"/>
              <w:bottom w:val="single" w:sz="4" w:space="0" w:color="000000"/>
              <w:right w:val="single" w:sz="4" w:space="0" w:color="auto"/>
            </w:tcBorders>
            <w:vAlign w:val="center"/>
            <w:hideMark/>
          </w:tcPr>
          <w:p w:rsidR="009F6DB2" w:rsidRPr="009F6DB2" w:rsidRDefault="009F6DB2" w:rsidP="009F6DB2">
            <w:pPr>
              <w:spacing w:after="0" w:line="240" w:lineRule="auto"/>
              <w:rPr>
                <w:rFonts w:ascii="Arial" w:hAnsi="Arial" w:cs="Arial"/>
                <w:lang w:eastAsia="pl-PL"/>
              </w:rPr>
            </w:pPr>
          </w:p>
        </w:tc>
        <w:tc>
          <w:tcPr>
            <w:tcW w:w="1276" w:type="dxa"/>
            <w:vMerge/>
            <w:tcBorders>
              <w:top w:val="nil"/>
              <w:left w:val="single" w:sz="4" w:space="0" w:color="auto"/>
              <w:bottom w:val="single" w:sz="4" w:space="0" w:color="000000"/>
              <w:right w:val="double" w:sz="6" w:space="0" w:color="auto"/>
            </w:tcBorders>
            <w:vAlign w:val="center"/>
            <w:hideMark/>
          </w:tcPr>
          <w:p w:rsidR="009F6DB2" w:rsidRPr="009F6DB2" w:rsidRDefault="009F6DB2" w:rsidP="009F6DB2">
            <w:pPr>
              <w:spacing w:after="0" w:line="240" w:lineRule="auto"/>
              <w:rPr>
                <w:rFonts w:ascii="Arial" w:hAnsi="Arial" w:cs="Arial"/>
                <w:lang w:eastAsia="pl-PL"/>
              </w:rPr>
            </w:pPr>
          </w:p>
        </w:tc>
        <w:tc>
          <w:tcPr>
            <w:tcW w:w="850" w:type="dxa"/>
            <w:vMerge/>
            <w:tcBorders>
              <w:top w:val="single" w:sz="4" w:space="0" w:color="auto"/>
              <w:left w:val="double" w:sz="6" w:space="0" w:color="auto"/>
              <w:bottom w:val="single" w:sz="4" w:space="0" w:color="000000"/>
              <w:right w:val="single" w:sz="4" w:space="0" w:color="auto"/>
            </w:tcBorders>
            <w:vAlign w:val="center"/>
            <w:hideMark/>
          </w:tcPr>
          <w:p w:rsidR="009F6DB2" w:rsidRPr="009F6DB2" w:rsidRDefault="009F6DB2" w:rsidP="009F6DB2">
            <w:pPr>
              <w:spacing w:after="0" w:line="240" w:lineRule="auto"/>
              <w:rPr>
                <w:rFonts w:ascii="Arial" w:hAnsi="Arial" w:cs="Arial"/>
                <w:lang w:eastAsia="pl-PL"/>
              </w:rPr>
            </w:pPr>
          </w:p>
        </w:tc>
        <w:tc>
          <w:tcPr>
            <w:tcW w:w="1418" w:type="dxa"/>
            <w:vMerge/>
            <w:tcBorders>
              <w:top w:val="nil"/>
              <w:left w:val="single" w:sz="4" w:space="0" w:color="auto"/>
              <w:bottom w:val="single" w:sz="4" w:space="0" w:color="000000"/>
              <w:right w:val="double" w:sz="6" w:space="0" w:color="auto"/>
            </w:tcBorders>
            <w:vAlign w:val="center"/>
            <w:hideMark/>
          </w:tcPr>
          <w:p w:rsidR="009F6DB2" w:rsidRPr="009F6DB2" w:rsidRDefault="009F6DB2" w:rsidP="009F6DB2">
            <w:pPr>
              <w:spacing w:after="0" w:line="240" w:lineRule="auto"/>
              <w:rPr>
                <w:rFonts w:ascii="Arial" w:hAnsi="Arial" w:cs="Arial"/>
                <w:lang w:eastAsia="pl-PL"/>
              </w:rPr>
            </w:pPr>
          </w:p>
        </w:tc>
        <w:tc>
          <w:tcPr>
            <w:tcW w:w="992" w:type="dxa"/>
            <w:vMerge/>
            <w:tcBorders>
              <w:top w:val="single" w:sz="4" w:space="0" w:color="auto"/>
              <w:left w:val="double" w:sz="6" w:space="0" w:color="auto"/>
              <w:bottom w:val="single" w:sz="4" w:space="0" w:color="000000"/>
              <w:right w:val="single" w:sz="4" w:space="0" w:color="auto"/>
            </w:tcBorders>
            <w:vAlign w:val="center"/>
            <w:hideMark/>
          </w:tcPr>
          <w:p w:rsidR="009F6DB2" w:rsidRPr="009F6DB2" w:rsidRDefault="009F6DB2" w:rsidP="009F6DB2">
            <w:pPr>
              <w:spacing w:after="0" w:line="240" w:lineRule="auto"/>
              <w:rPr>
                <w:rFonts w:ascii="Arial" w:hAnsi="Arial" w:cs="Arial"/>
                <w:lang w:eastAsia="pl-PL"/>
              </w:rPr>
            </w:pPr>
          </w:p>
        </w:tc>
        <w:tc>
          <w:tcPr>
            <w:tcW w:w="1276" w:type="dxa"/>
            <w:vMerge/>
            <w:tcBorders>
              <w:top w:val="single" w:sz="4" w:space="0" w:color="auto"/>
              <w:left w:val="single" w:sz="4" w:space="0" w:color="auto"/>
              <w:bottom w:val="single" w:sz="4" w:space="0" w:color="000000"/>
              <w:right w:val="single" w:sz="8" w:space="0" w:color="auto"/>
            </w:tcBorders>
            <w:vAlign w:val="center"/>
            <w:hideMark/>
          </w:tcPr>
          <w:p w:rsidR="009F6DB2" w:rsidRPr="009F6DB2" w:rsidRDefault="009F6DB2" w:rsidP="009F6DB2">
            <w:pPr>
              <w:spacing w:after="0" w:line="240" w:lineRule="auto"/>
              <w:rPr>
                <w:rFonts w:ascii="Arial" w:hAnsi="Arial" w:cs="Arial"/>
                <w:lang w:eastAsia="pl-PL"/>
              </w:rPr>
            </w:pPr>
          </w:p>
        </w:tc>
        <w:tc>
          <w:tcPr>
            <w:tcW w:w="1701" w:type="dxa"/>
            <w:vMerge/>
            <w:tcBorders>
              <w:top w:val="nil"/>
              <w:left w:val="single" w:sz="8" w:space="0" w:color="auto"/>
              <w:bottom w:val="single" w:sz="4" w:space="0" w:color="000000"/>
              <w:right w:val="double" w:sz="6" w:space="0" w:color="auto"/>
            </w:tcBorders>
            <w:vAlign w:val="center"/>
            <w:hideMark/>
          </w:tcPr>
          <w:p w:rsidR="009F6DB2" w:rsidRPr="009F6DB2" w:rsidRDefault="009F6DB2" w:rsidP="009F6DB2">
            <w:pPr>
              <w:spacing w:after="0" w:line="240" w:lineRule="auto"/>
              <w:rPr>
                <w:rFonts w:ascii="Arial" w:hAnsi="Arial" w:cs="Arial"/>
                <w:lang w:eastAsia="pl-PL"/>
              </w:rPr>
            </w:pPr>
          </w:p>
        </w:tc>
      </w:tr>
      <w:tr w:rsidR="0035508A" w:rsidRPr="009F6DB2" w:rsidTr="0035508A">
        <w:trPr>
          <w:trHeight w:val="330"/>
        </w:trPr>
        <w:tc>
          <w:tcPr>
            <w:tcW w:w="2150" w:type="dxa"/>
            <w:tcBorders>
              <w:top w:val="nil"/>
              <w:left w:val="double" w:sz="6" w:space="0" w:color="auto"/>
              <w:bottom w:val="single" w:sz="4" w:space="0" w:color="auto"/>
              <w:right w:val="double" w:sz="6" w:space="0" w:color="auto"/>
            </w:tcBorders>
            <w:shd w:val="clear" w:color="auto" w:fill="auto"/>
            <w:vAlign w:val="center"/>
            <w:hideMark/>
          </w:tcPr>
          <w:p w:rsidR="009F6DB2" w:rsidRPr="009F6DB2" w:rsidRDefault="009F6DB2" w:rsidP="009F6DB2">
            <w:pPr>
              <w:spacing w:after="0" w:line="240" w:lineRule="auto"/>
              <w:jc w:val="center"/>
              <w:rPr>
                <w:rFonts w:ascii="Arial Narrow" w:hAnsi="Arial Narrow"/>
                <w:lang w:eastAsia="pl-PL"/>
              </w:rPr>
            </w:pPr>
            <w:proofErr w:type="spellStart"/>
            <w:r w:rsidRPr="009F6DB2">
              <w:rPr>
                <w:rFonts w:ascii="Arial Narrow" w:hAnsi="Arial Narrow"/>
                <w:lang w:eastAsia="pl-PL"/>
              </w:rPr>
              <w:t>Sprzet</w:t>
            </w:r>
            <w:proofErr w:type="spellEnd"/>
            <w:r w:rsidRPr="009F6DB2">
              <w:rPr>
                <w:rFonts w:ascii="Arial Narrow" w:hAnsi="Arial Narrow"/>
                <w:lang w:eastAsia="pl-PL"/>
              </w:rPr>
              <w:t xml:space="preserve"> elektroniczny</w:t>
            </w:r>
          </w:p>
        </w:tc>
        <w:tc>
          <w:tcPr>
            <w:tcW w:w="850" w:type="dxa"/>
            <w:tcBorders>
              <w:top w:val="nil"/>
              <w:left w:val="nil"/>
              <w:bottom w:val="single" w:sz="4" w:space="0" w:color="auto"/>
              <w:right w:val="nil"/>
            </w:tcBorders>
            <w:shd w:val="clear" w:color="auto" w:fill="auto"/>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418" w:type="dxa"/>
            <w:tcBorders>
              <w:top w:val="nil"/>
              <w:left w:val="double" w:sz="6" w:space="0" w:color="auto"/>
              <w:bottom w:val="single" w:sz="4" w:space="0" w:color="auto"/>
              <w:right w:val="double" w:sz="6" w:space="0" w:color="auto"/>
            </w:tcBorders>
            <w:shd w:val="clear" w:color="auto" w:fill="auto"/>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992"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1</w:t>
            </w:r>
          </w:p>
        </w:tc>
        <w:tc>
          <w:tcPr>
            <w:tcW w:w="1276" w:type="dxa"/>
            <w:tcBorders>
              <w:top w:val="nil"/>
              <w:left w:val="single" w:sz="4" w:space="0" w:color="auto"/>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166,00 zł</w:t>
            </w:r>
          </w:p>
        </w:tc>
        <w:tc>
          <w:tcPr>
            <w:tcW w:w="850"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276" w:type="dxa"/>
            <w:tcBorders>
              <w:top w:val="nil"/>
              <w:left w:val="single" w:sz="4" w:space="0" w:color="auto"/>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850"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1</w:t>
            </w:r>
          </w:p>
        </w:tc>
        <w:tc>
          <w:tcPr>
            <w:tcW w:w="1418" w:type="dxa"/>
            <w:tcBorders>
              <w:top w:val="nil"/>
              <w:left w:val="single" w:sz="4" w:space="0" w:color="auto"/>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1 291,50 zł</w:t>
            </w:r>
          </w:p>
        </w:tc>
        <w:tc>
          <w:tcPr>
            <w:tcW w:w="992"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701" w:type="dxa"/>
            <w:tcBorders>
              <w:top w:val="nil"/>
              <w:left w:val="nil"/>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1 szkoda</w:t>
            </w:r>
          </w:p>
        </w:tc>
      </w:tr>
      <w:tr w:rsidR="0035508A" w:rsidRPr="009F6DB2" w:rsidTr="0035508A">
        <w:trPr>
          <w:trHeight w:val="330"/>
        </w:trPr>
        <w:tc>
          <w:tcPr>
            <w:tcW w:w="2150" w:type="dxa"/>
            <w:tcBorders>
              <w:top w:val="nil"/>
              <w:left w:val="double" w:sz="6" w:space="0" w:color="auto"/>
              <w:bottom w:val="nil"/>
              <w:right w:val="double" w:sz="6" w:space="0" w:color="auto"/>
            </w:tcBorders>
            <w:shd w:val="clear" w:color="auto" w:fill="auto"/>
            <w:vAlign w:val="center"/>
            <w:hideMark/>
          </w:tcPr>
          <w:p w:rsidR="009F6DB2" w:rsidRPr="009F6DB2" w:rsidRDefault="009F6DB2" w:rsidP="009F6DB2">
            <w:pPr>
              <w:spacing w:after="0" w:line="240" w:lineRule="auto"/>
              <w:jc w:val="center"/>
              <w:rPr>
                <w:rFonts w:ascii="Arial Narrow" w:hAnsi="Arial Narrow"/>
                <w:lang w:eastAsia="pl-PL"/>
              </w:rPr>
            </w:pPr>
            <w:r w:rsidRPr="009F6DB2">
              <w:rPr>
                <w:rFonts w:ascii="Arial Narrow" w:hAnsi="Arial Narrow"/>
                <w:lang w:eastAsia="pl-PL"/>
              </w:rPr>
              <w:t>OC działalności</w:t>
            </w:r>
          </w:p>
        </w:tc>
        <w:tc>
          <w:tcPr>
            <w:tcW w:w="850" w:type="dxa"/>
            <w:tcBorders>
              <w:top w:val="nil"/>
              <w:left w:val="nil"/>
              <w:bottom w:val="single" w:sz="4" w:space="0" w:color="auto"/>
              <w:right w:val="nil"/>
            </w:tcBorders>
            <w:shd w:val="clear" w:color="auto" w:fill="auto"/>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418" w:type="dxa"/>
            <w:tcBorders>
              <w:top w:val="nil"/>
              <w:left w:val="double" w:sz="6" w:space="0" w:color="auto"/>
              <w:bottom w:val="single" w:sz="4" w:space="0" w:color="auto"/>
              <w:right w:val="double" w:sz="6" w:space="0" w:color="auto"/>
            </w:tcBorders>
            <w:shd w:val="clear" w:color="auto" w:fill="auto"/>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992"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276" w:type="dxa"/>
            <w:tcBorders>
              <w:top w:val="nil"/>
              <w:left w:val="single" w:sz="4" w:space="0" w:color="auto"/>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850"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276" w:type="dxa"/>
            <w:tcBorders>
              <w:top w:val="nil"/>
              <w:left w:val="single" w:sz="4" w:space="0" w:color="auto"/>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850"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2</w:t>
            </w:r>
          </w:p>
        </w:tc>
        <w:tc>
          <w:tcPr>
            <w:tcW w:w="1418" w:type="dxa"/>
            <w:tcBorders>
              <w:top w:val="nil"/>
              <w:left w:val="single" w:sz="4" w:space="0" w:color="auto"/>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4 422,93 zł</w:t>
            </w:r>
          </w:p>
        </w:tc>
        <w:tc>
          <w:tcPr>
            <w:tcW w:w="992"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701" w:type="dxa"/>
            <w:tcBorders>
              <w:top w:val="nil"/>
              <w:left w:val="nil"/>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r>
      <w:tr w:rsidR="0035508A" w:rsidRPr="009F6DB2" w:rsidTr="0035508A">
        <w:trPr>
          <w:trHeight w:val="330"/>
        </w:trPr>
        <w:tc>
          <w:tcPr>
            <w:tcW w:w="2150" w:type="dxa"/>
            <w:tcBorders>
              <w:top w:val="single" w:sz="4" w:space="0" w:color="auto"/>
              <w:left w:val="double" w:sz="6" w:space="0" w:color="auto"/>
              <w:bottom w:val="single" w:sz="4" w:space="0" w:color="auto"/>
              <w:right w:val="double" w:sz="6" w:space="0" w:color="auto"/>
            </w:tcBorders>
            <w:shd w:val="clear" w:color="auto" w:fill="auto"/>
            <w:vAlign w:val="center"/>
            <w:hideMark/>
          </w:tcPr>
          <w:p w:rsidR="009F6DB2" w:rsidRPr="009F6DB2" w:rsidRDefault="009F6DB2" w:rsidP="009F6DB2">
            <w:pPr>
              <w:spacing w:after="0" w:line="240" w:lineRule="auto"/>
              <w:jc w:val="center"/>
              <w:rPr>
                <w:rFonts w:ascii="Arial Narrow" w:hAnsi="Arial Narrow"/>
                <w:lang w:eastAsia="pl-PL"/>
              </w:rPr>
            </w:pPr>
            <w:r w:rsidRPr="009F6DB2">
              <w:rPr>
                <w:rFonts w:ascii="Arial Narrow" w:hAnsi="Arial Narrow"/>
                <w:lang w:eastAsia="pl-PL"/>
              </w:rPr>
              <w:t>Kradzież</w:t>
            </w:r>
          </w:p>
        </w:tc>
        <w:tc>
          <w:tcPr>
            <w:tcW w:w="850" w:type="dxa"/>
            <w:tcBorders>
              <w:top w:val="nil"/>
              <w:left w:val="nil"/>
              <w:bottom w:val="single" w:sz="4" w:space="0" w:color="auto"/>
              <w:right w:val="nil"/>
            </w:tcBorders>
            <w:shd w:val="clear" w:color="auto" w:fill="auto"/>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418" w:type="dxa"/>
            <w:tcBorders>
              <w:top w:val="nil"/>
              <w:left w:val="double" w:sz="6" w:space="0" w:color="auto"/>
              <w:bottom w:val="single" w:sz="4" w:space="0" w:color="auto"/>
              <w:right w:val="double" w:sz="6" w:space="0" w:color="auto"/>
            </w:tcBorders>
            <w:shd w:val="clear" w:color="auto" w:fill="auto"/>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992"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276" w:type="dxa"/>
            <w:tcBorders>
              <w:top w:val="nil"/>
              <w:left w:val="single" w:sz="4" w:space="0" w:color="auto"/>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850"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276" w:type="dxa"/>
            <w:tcBorders>
              <w:top w:val="nil"/>
              <w:left w:val="single" w:sz="4" w:space="0" w:color="auto"/>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850"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418" w:type="dxa"/>
            <w:tcBorders>
              <w:top w:val="nil"/>
              <w:left w:val="single" w:sz="4" w:space="0" w:color="auto"/>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992"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701" w:type="dxa"/>
            <w:tcBorders>
              <w:top w:val="nil"/>
              <w:left w:val="nil"/>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r>
      <w:tr w:rsidR="0035508A" w:rsidRPr="009F6DB2" w:rsidTr="0035508A">
        <w:trPr>
          <w:trHeight w:val="330"/>
        </w:trPr>
        <w:tc>
          <w:tcPr>
            <w:tcW w:w="2150" w:type="dxa"/>
            <w:tcBorders>
              <w:top w:val="nil"/>
              <w:left w:val="double" w:sz="6" w:space="0" w:color="auto"/>
              <w:bottom w:val="nil"/>
              <w:right w:val="double" w:sz="6" w:space="0" w:color="auto"/>
            </w:tcBorders>
            <w:shd w:val="clear" w:color="auto" w:fill="auto"/>
            <w:vAlign w:val="center"/>
            <w:hideMark/>
          </w:tcPr>
          <w:p w:rsidR="009F6DB2" w:rsidRPr="009F6DB2" w:rsidRDefault="009F6DB2" w:rsidP="009F6DB2">
            <w:pPr>
              <w:spacing w:after="0" w:line="240" w:lineRule="auto"/>
              <w:jc w:val="center"/>
              <w:rPr>
                <w:rFonts w:ascii="Arial Narrow" w:hAnsi="Arial Narrow"/>
                <w:lang w:eastAsia="pl-PL"/>
              </w:rPr>
            </w:pPr>
            <w:r w:rsidRPr="009F6DB2">
              <w:rPr>
                <w:rFonts w:ascii="Arial Narrow" w:hAnsi="Arial Narrow"/>
                <w:lang w:eastAsia="pl-PL"/>
              </w:rPr>
              <w:t>NNW OSP</w:t>
            </w:r>
          </w:p>
        </w:tc>
        <w:tc>
          <w:tcPr>
            <w:tcW w:w="850" w:type="dxa"/>
            <w:tcBorders>
              <w:top w:val="nil"/>
              <w:left w:val="nil"/>
              <w:bottom w:val="single" w:sz="4" w:space="0" w:color="auto"/>
              <w:right w:val="nil"/>
            </w:tcBorders>
            <w:shd w:val="clear" w:color="auto" w:fill="auto"/>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418" w:type="dxa"/>
            <w:tcBorders>
              <w:top w:val="nil"/>
              <w:left w:val="double" w:sz="6" w:space="0" w:color="auto"/>
              <w:bottom w:val="single" w:sz="4" w:space="0" w:color="auto"/>
              <w:right w:val="double" w:sz="6" w:space="0" w:color="auto"/>
            </w:tcBorders>
            <w:shd w:val="clear" w:color="auto" w:fill="auto"/>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992"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276" w:type="dxa"/>
            <w:tcBorders>
              <w:top w:val="nil"/>
              <w:left w:val="single" w:sz="4" w:space="0" w:color="auto"/>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850"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276" w:type="dxa"/>
            <w:tcBorders>
              <w:top w:val="nil"/>
              <w:left w:val="single" w:sz="4" w:space="0" w:color="auto"/>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850"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418" w:type="dxa"/>
            <w:tcBorders>
              <w:top w:val="nil"/>
              <w:left w:val="single" w:sz="4" w:space="0" w:color="auto"/>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992"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701" w:type="dxa"/>
            <w:tcBorders>
              <w:top w:val="nil"/>
              <w:left w:val="nil"/>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r>
      <w:tr w:rsidR="0035508A" w:rsidRPr="009F6DB2" w:rsidTr="0035508A">
        <w:trPr>
          <w:trHeight w:val="330"/>
        </w:trPr>
        <w:tc>
          <w:tcPr>
            <w:tcW w:w="2150" w:type="dxa"/>
            <w:tcBorders>
              <w:top w:val="single" w:sz="4" w:space="0" w:color="auto"/>
              <w:left w:val="double" w:sz="6" w:space="0" w:color="auto"/>
              <w:bottom w:val="single" w:sz="4" w:space="0" w:color="auto"/>
              <w:right w:val="double" w:sz="6" w:space="0" w:color="auto"/>
            </w:tcBorders>
            <w:shd w:val="clear" w:color="auto" w:fill="auto"/>
            <w:vAlign w:val="center"/>
            <w:hideMark/>
          </w:tcPr>
          <w:p w:rsidR="009F6DB2" w:rsidRPr="009F6DB2" w:rsidRDefault="009F6DB2" w:rsidP="009F6DB2">
            <w:pPr>
              <w:spacing w:after="0" w:line="240" w:lineRule="auto"/>
              <w:jc w:val="center"/>
              <w:rPr>
                <w:rFonts w:ascii="Arial Narrow" w:hAnsi="Arial Narrow"/>
                <w:lang w:eastAsia="pl-PL"/>
              </w:rPr>
            </w:pPr>
            <w:r w:rsidRPr="009F6DB2">
              <w:rPr>
                <w:rFonts w:ascii="Arial Narrow" w:hAnsi="Arial Narrow"/>
                <w:lang w:eastAsia="pl-PL"/>
              </w:rPr>
              <w:t>Przedmioty szklane</w:t>
            </w:r>
          </w:p>
        </w:tc>
        <w:tc>
          <w:tcPr>
            <w:tcW w:w="850" w:type="dxa"/>
            <w:tcBorders>
              <w:top w:val="nil"/>
              <w:left w:val="nil"/>
              <w:bottom w:val="single" w:sz="4" w:space="0" w:color="auto"/>
              <w:right w:val="nil"/>
            </w:tcBorders>
            <w:shd w:val="clear" w:color="auto" w:fill="auto"/>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418" w:type="dxa"/>
            <w:tcBorders>
              <w:top w:val="nil"/>
              <w:left w:val="double" w:sz="6" w:space="0" w:color="auto"/>
              <w:bottom w:val="single" w:sz="4" w:space="0" w:color="auto"/>
              <w:right w:val="double" w:sz="6" w:space="0" w:color="auto"/>
            </w:tcBorders>
            <w:shd w:val="clear" w:color="auto" w:fill="auto"/>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992"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276" w:type="dxa"/>
            <w:tcBorders>
              <w:top w:val="nil"/>
              <w:left w:val="single" w:sz="4" w:space="0" w:color="auto"/>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850"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276" w:type="dxa"/>
            <w:tcBorders>
              <w:top w:val="nil"/>
              <w:left w:val="single" w:sz="4" w:space="0" w:color="auto"/>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850"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2</w:t>
            </w:r>
          </w:p>
        </w:tc>
        <w:tc>
          <w:tcPr>
            <w:tcW w:w="1418" w:type="dxa"/>
            <w:tcBorders>
              <w:top w:val="nil"/>
              <w:left w:val="single" w:sz="4" w:space="0" w:color="auto"/>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387,04 zł</w:t>
            </w:r>
          </w:p>
        </w:tc>
        <w:tc>
          <w:tcPr>
            <w:tcW w:w="992" w:type="dxa"/>
            <w:tcBorders>
              <w:top w:val="nil"/>
              <w:left w:val="double" w:sz="6" w:space="0" w:color="auto"/>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701" w:type="dxa"/>
            <w:tcBorders>
              <w:top w:val="nil"/>
              <w:left w:val="nil"/>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r>
      <w:tr w:rsidR="0035508A" w:rsidRPr="009F6DB2" w:rsidTr="0035508A">
        <w:trPr>
          <w:trHeight w:val="330"/>
        </w:trPr>
        <w:tc>
          <w:tcPr>
            <w:tcW w:w="2150" w:type="dxa"/>
            <w:tcBorders>
              <w:top w:val="nil"/>
              <w:left w:val="double" w:sz="6" w:space="0" w:color="auto"/>
              <w:bottom w:val="nil"/>
              <w:right w:val="double" w:sz="6" w:space="0" w:color="auto"/>
            </w:tcBorders>
            <w:shd w:val="clear" w:color="auto" w:fill="auto"/>
            <w:vAlign w:val="center"/>
            <w:hideMark/>
          </w:tcPr>
          <w:p w:rsidR="009F6DB2" w:rsidRPr="009F6DB2" w:rsidRDefault="009F6DB2" w:rsidP="009F6DB2">
            <w:pPr>
              <w:spacing w:after="0" w:line="240" w:lineRule="auto"/>
              <w:jc w:val="center"/>
              <w:rPr>
                <w:rFonts w:ascii="Arial Narrow" w:hAnsi="Arial Narrow"/>
                <w:lang w:eastAsia="pl-PL"/>
              </w:rPr>
            </w:pPr>
            <w:r w:rsidRPr="009F6DB2">
              <w:rPr>
                <w:rFonts w:ascii="Arial Narrow" w:hAnsi="Arial Narrow"/>
                <w:lang w:eastAsia="pl-PL"/>
              </w:rPr>
              <w:t>OC komunikacyjne</w:t>
            </w:r>
          </w:p>
        </w:tc>
        <w:tc>
          <w:tcPr>
            <w:tcW w:w="850" w:type="dxa"/>
            <w:tcBorders>
              <w:top w:val="nil"/>
              <w:left w:val="nil"/>
              <w:bottom w:val="single" w:sz="4" w:space="0" w:color="auto"/>
              <w:right w:val="nil"/>
            </w:tcBorders>
            <w:shd w:val="clear" w:color="auto" w:fill="auto"/>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418" w:type="dxa"/>
            <w:tcBorders>
              <w:top w:val="nil"/>
              <w:left w:val="double" w:sz="6" w:space="0" w:color="auto"/>
              <w:bottom w:val="single" w:sz="4" w:space="0" w:color="auto"/>
              <w:right w:val="double" w:sz="6" w:space="0" w:color="auto"/>
            </w:tcBorders>
            <w:shd w:val="clear" w:color="auto" w:fill="auto"/>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992"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276" w:type="dxa"/>
            <w:tcBorders>
              <w:top w:val="nil"/>
              <w:left w:val="single" w:sz="4" w:space="0" w:color="auto"/>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850"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276" w:type="dxa"/>
            <w:tcBorders>
              <w:top w:val="nil"/>
              <w:left w:val="single" w:sz="4" w:space="0" w:color="auto"/>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850"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418" w:type="dxa"/>
            <w:tcBorders>
              <w:top w:val="nil"/>
              <w:left w:val="single" w:sz="4" w:space="0" w:color="auto"/>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992" w:type="dxa"/>
            <w:tcBorders>
              <w:top w:val="nil"/>
              <w:left w:val="double" w:sz="6" w:space="0" w:color="auto"/>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701" w:type="dxa"/>
            <w:tcBorders>
              <w:top w:val="nil"/>
              <w:left w:val="nil"/>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r>
      <w:tr w:rsidR="0035508A" w:rsidRPr="009F6DB2" w:rsidTr="0035508A">
        <w:trPr>
          <w:trHeight w:val="330"/>
        </w:trPr>
        <w:tc>
          <w:tcPr>
            <w:tcW w:w="2150" w:type="dxa"/>
            <w:tcBorders>
              <w:top w:val="single" w:sz="4" w:space="0" w:color="auto"/>
              <w:left w:val="double" w:sz="6" w:space="0" w:color="auto"/>
              <w:bottom w:val="single" w:sz="4" w:space="0" w:color="auto"/>
              <w:right w:val="double" w:sz="6" w:space="0" w:color="auto"/>
            </w:tcBorders>
            <w:shd w:val="clear" w:color="auto" w:fill="auto"/>
            <w:vAlign w:val="center"/>
            <w:hideMark/>
          </w:tcPr>
          <w:p w:rsidR="009F6DB2" w:rsidRPr="009F6DB2" w:rsidRDefault="009F6DB2" w:rsidP="009F6DB2">
            <w:pPr>
              <w:spacing w:after="0" w:line="240" w:lineRule="auto"/>
              <w:jc w:val="center"/>
              <w:rPr>
                <w:rFonts w:ascii="Arial Narrow" w:hAnsi="Arial Narrow"/>
                <w:lang w:eastAsia="pl-PL"/>
              </w:rPr>
            </w:pPr>
            <w:r w:rsidRPr="009F6DB2">
              <w:rPr>
                <w:rFonts w:ascii="Arial Narrow" w:hAnsi="Arial Narrow"/>
                <w:lang w:eastAsia="pl-PL"/>
              </w:rPr>
              <w:t>AC</w:t>
            </w:r>
          </w:p>
        </w:tc>
        <w:tc>
          <w:tcPr>
            <w:tcW w:w="850" w:type="dxa"/>
            <w:tcBorders>
              <w:top w:val="nil"/>
              <w:left w:val="nil"/>
              <w:bottom w:val="single" w:sz="4" w:space="0" w:color="auto"/>
              <w:right w:val="nil"/>
            </w:tcBorders>
            <w:shd w:val="clear" w:color="auto" w:fill="auto"/>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418" w:type="dxa"/>
            <w:tcBorders>
              <w:top w:val="nil"/>
              <w:left w:val="double" w:sz="6" w:space="0" w:color="auto"/>
              <w:bottom w:val="single" w:sz="4" w:space="0" w:color="auto"/>
              <w:right w:val="double" w:sz="6" w:space="0" w:color="auto"/>
            </w:tcBorders>
            <w:shd w:val="clear" w:color="auto" w:fill="auto"/>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992"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276" w:type="dxa"/>
            <w:tcBorders>
              <w:top w:val="nil"/>
              <w:left w:val="single" w:sz="4" w:space="0" w:color="auto"/>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850"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276" w:type="dxa"/>
            <w:tcBorders>
              <w:top w:val="nil"/>
              <w:left w:val="single" w:sz="4" w:space="0" w:color="auto"/>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850" w:type="dxa"/>
            <w:tcBorders>
              <w:top w:val="nil"/>
              <w:left w:val="nil"/>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418" w:type="dxa"/>
            <w:tcBorders>
              <w:top w:val="nil"/>
              <w:left w:val="single" w:sz="4" w:space="0" w:color="auto"/>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992" w:type="dxa"/>
            <w:tcBorders>
              <w:top w:val="nil"/>
              <w:left w:val="double" w:sz="6" w:space="0" w:color="auto"/>
              <w:bottom w:val="single" w:sz="4" w:space="0" w:color="auto"/>
              <w:right w:val="nil"/>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c>
          <w:tcPr>
            <w:tcW w:w="1701" w:type="dxa"/>
            <w:tcBorders>
              <w:top w:val="nil"/>
              <w:left w:val="nil"/>
              <w:bottom w:val="single" w:sz="4" w:space="0" w:color="auto"/>
              <w:right w:val="double" w:sz="6" w:space="0" w:color="auto"/>
            </w:tcBorders>
            <w:shd w:val="clear" w:color="auto" w:fill="auto"/>
            <w:noWrap/>
            <w:vAlign w:val="center"/>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w:t>
            </w:r>
          </w:p>
        </w:tc>
      </w:tr>
      <w:tr w:rsidR="009F6DB2" w:rsidRPr="009F6DB2" w:rsidTr="0035508A">
        <w:trPr>
          <w:trHeight w:val="345"/>
        </w:trPr>
        <w:tc>
          <w:tcPr>
            <w:tcW w:w="2150" w:type="dxa"/>
            <w:tcBorders>
              <w:top w:val="nil"/>
              <w:left w:val="double" w:sz="6" w:space="0" w:color="auto"/>
              <w:bottom w:val="double" w:sz="6" w:space="0" w:color="auto"/>
              <w:right w:val="nil"/>
            </w:tcBorders>
            <w:shd w:val="clear" w:color="000000" w:fill="C0C0C0"/>
            <w:noWrap/>
            <w:vAlign w:val="bottom"/>
            <w:hideMark/>
          </w:tcPr>
          <w:p w:rsidR="009F6DB2" w:rsidRPr="009F6DB2" w:rsidRDefault="009F6DB2" w:rsidP="009F6DB2">
            <w:pPr>
              <w:spacing w:after="0" w:line="240" w:lineRule="auto"/>
              <w:rPr>
                <w:rFonts w:ascii="Arial Narrow" w:hAnsi="Arial Narrow"/>
                <w:b/>
                <w:bCs/>
                <w:lang w:eastAsia="pl-PL"/>
              </w:rPr>
            </w:pPr>
            <w:r w:rsidRPr="009F6DB2">
              <w:rPr>
                <w:rFonts w:ascii="Arial Narrow" w:hAnsi="Arial Narrow"/>
                <w:b/>
                <w:bCs/>
                <w:lang w:eastAsia="pl-PL"/>
              </w:rPr>
              <w:t>RAZEM:</w:t>
            </w:r>
          </w:p>
        </w:tc>
        <w:tc>
          <w:tcPr>
            <w:tcW w:w="850" w:type="dxa"/>
            <w:tcBorders>
              <w:top w:val="nil"/>
              <w:left w:val="nil"/>
              <w:bottom w:val="double" w:sz="6" w:space="0" w:color="auto"/>
              <w:right w:val="nil"/>
            </w:tcBorders>
            <w:shd w:val="clear" w:color="000000" w:fill="C0C0C0"/>
            <w:noWrap/>
            <w:vAlign w:val="bottom"/>
            <w:hideMark/>
          </w:tcPr>
          <w:p w:rsidR="009F6DB2" w:rsidRPr="009F6DB2" w:rsidRDefault="009F6DB2" w:rsidP="009F6DB2">
            <w:pPr>
              <w:spacing w:after="0" w:line="240" w:lineRule="auto"/>
              <w:jc w:val="center"/>
              <w:rPr>
                <w:rFonts w:ascii="Arial Narrow" w:hAnsi="Arial Narrow"/>
                <w:lang w:eastAsia="pl-PL"/>
              </w:rPr>
            </w:pPr>
            <w:r w:rsidRPr="009F6DB2">
              <w:rPr>
                <w:rFonts w:ascii="Arial Narrow" w:hAnsi="Arial Narrow"/>
                <w:lang w:eastAsia="pl-PL"/>
              </w:rPr>
              <w:t>1</w:t>
            </w:r>
          </w:p>
        </w:tc>
        <w:tc>
          <w:tcPr>
            <w:tcW w:w="1418" w:type="dxa"/>
            <w:tcBorders>
              <w:top w:val="nil"/>
              <w:left w:val="nil"/>
              <w:bottom w:val="double" w:sz="6" w:space="0" w:color="auto"/>
              <w:right w:val="nil"/>
            </w:tcBorders>
            <w:shd w:val="clear" w:color="000000" w:fill="C0C0C0"/>
            <w:noWrap/>
            <w:vAlign w:val="bottom"/>
            <w:hideMark/>
          </w:tcPr>
          <w:p w:rsidR="009F6DB2" w:rsidRPr="009F6DB2" w:rsidRDefault="009F6DB2" w:rsidP="009F6DB2">
            <w:pPr>
              <w:spacing w:after="0" w:line="240" w:lineRule="auto"/>
              <w:jc w:val="right"/>
              <w:rPr>
                <w:rFonts w:ascii="Arial Narrow" w:hAnsi="Arial Narrow"/>
                <w:lang w:eastAsia="pl-PL"/>
              </w:rPr>
            </w:pPr>
            <w:r w:rsidRPr="009F6DB2">
              <w:rPr>
                <w:rFonts w:ascii="Arial Narrow" w:hAnsi="Arial Narrow"/>
                <w:lang w:eastAsia="pl-PL"/>
              </w:rPr>
              <w:t>5 739,03 zł</w:t>
            </w:r>
          </w:p>
        </w:tc>
        <w:tc>
          <w:tcPr>
            <w:tcW w:w="992" w:type="dxa"/>
            <w:tcBorders>
              <w:top w:val="nil"/>
              <w:left w:val="nil"/>
              <w:bottom w:val="double" w:sz="6" w:space="0" w:color="auto"/>
              <w:right w:val="nil"/>
            </w:tcBorders>
            <w:shd w:val="clear" w:color="000000" w:fill="C0C0C0"/>
            <w:noWrap/>
            <w:vAlign w:val="bottom"/>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6</w:t>
            </w:r>
          </w:p>
        </w:tc>
        <w:tc>
          <w:tcPr>
            <w:tcW w:w="1276" w:type="dxa"/>
            <w:tcBorders>
              <w:top w:val="nil"/>
              <w:left w:val="nil"/>
              <w:bottom w:val="double" w:sz="6" w:space="0" w:color="auto"/>
              <w:right w:val="nil"/>
            </w:tcBorders>
            <w:shd w:val="clear" w:color="000000" w:fill="C0C0C0"/>
            <w:noWrap/>
            <w:vAlign w:val="bottom"/>
            <w:hideMark/>
          </w:tcPr>
          <w:p w:rsidR="009F6DB2" w:rsidRPr="009F6DB2" w:rsidRDefault="009F6DB2" w:rsidP="009F6DB2">
            <w:pPr>
              <w:spacing w:after="0" w:line="240" w:lineRule="auto"/>
              <w:jc w:val="right"/>
              <w:rPr>
                <w:rFonts w:ascii="Arial" w:hAnsi="Arial" w:cs="Arial"/>
                <w:lang w:eastAsia="pl-PL"/>
              </w:rPr>
            </w:pPr>
            <w:r w:rsidRPr="009F6DB2">
              <w:rPr>
                <w:rFonts w:ascii="Arial" w:hAnsi="Arial" w:cs="Arial"/>
                <w:lang w:eastAsia="pl-PL"/>
              </w:rPr>
              <w:t>4 289,41 zł</w:t>
            </w:r>
          </w:p>
        </w:tc>
        <w:tc>
          <w:tcPr>
            <w:tcW w:w="850" w:type="dxa"/>
            <w:tcBorders>
              <w:top w:val="nil"/>
              <w:left w:val="nil"/>
              <w:bottom w:val="double" w:sz="6" w:space="0" w:color="auto"/>
              <w:right w:val="nil"/>
            </w:tcBorders>
            <w:shd w:val="clear" w:color="000000" w:fill="C0C0C0"/>
            <w:noWrap/>
            <w:vAlign w:val="bottom"/>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3</w:t>
            </w:r>
          </w:p>
        </w:tc>
        <w:tc>
          <w:tcPr>
            <w:tcW w:w="1276" w:type="dxa"/>
            <w:tcBorders>
              <w:top w:val="nil"/>
              <w:left w:val="nil"/>
              <w:bottom w:val="double" w:sz="6" w:space="0" w:color="auto"/>
              <w:right w:val="nil"/>
            </w:tcBorders>
            <w:shd w:val="clear" w:color="000000" w:fill="C0C0C0"/>
            <w:noWrap/>
            <w:vAlign w:val="bottom"/>
            <w:hideMark/>
          </w:tcPr>
          <w:p w:rsidR="009F6DB2" w:rsidRPr="009F6DB2" w:rsidRDefault="009F6DB2" w:rsidP="009F6DB2">
            <w:pPr>
              <w:spacing w:after="0" w:line="240" w:lineRule="auto"/>
              <w:jc w:val="right"/>
              <w:rPr>
                <w:rFonts w:ascii="Arial" w:hAnsi="Arial" w:cs="Arial"/>
                <w:lang w:eastAsia="pl-PL"/>
              </w:rPr>
            </w:pPr>
            <w:r w:rsidRPr="009F6DB2">
              <w:rPr>
                <w:rFonts w:ascii="Arial" w:hAnsi="Arial" w:cs="Arial"/>
                <w:lang w:eastAsia="pl-PL"/>
              </w:rPr>
              <w:t>8 777,85 zł</w:t>
            </w:r>
          </w:p>
        </w:tc>
        <w:tc>
          <w:tcPr>
            <w:tcW w:w="850" w:type="dxa"/>
            <w:tcBorders>
              <w:top w:val="nil"/>
              <w:left w:val="nil"/>
              <w:bottom w:val="double" w:sz="6" w:space="0" w:color="auto"/>
              <w:right w:val="nil"/>
            </w:tcBorders>
            <w:shd w:val="clear" w:color="000000" w:fill="C0C0C0"/>
            <w:noWrap/>
            <w:vAlign w:val="bottom"/>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10</w:t>
            </w:r>
          </w:p>
        </w:tc>
        <w:tc>
          <w:tcPr>
            <w:tcW w:w="1418" w:type="dxa"/>
            <w:tcBorders>
              <w:top w:val="nil"/>
              <w:left w:val="nil"/>
              <w:bottom w:val="double" w:sz="6" w:space="0" w:color="auto"/>
              <w:right w:val="nil"/>
            </w:tcBorders>
            <w:shd w:val="clear" w:color="000000" w:fill="C0C0C0"/>
            <w:noWrap/>
            <w:vAlign w:val="bottom"/>
            <w:hideMark/>
          </w:tcPr>
          <w:p w:rsidR="009F6DB2" w:rsidRPr="009F6DB2" w:rsidRDefault="009F6DB2" w:rsidP="009F6DB2">
            <w:pPr>
              <w:spacing w:after="0" w:line="240" w:lineRule="auto"/>
              <w:jc w:val="right"/>
              <w:rPr>
                <w:rFonts w:ascii="Arial" w:hAnsi="Arial" w:cs="Arial"/>
                <w:lang w:eastAsia="pl-PL"/>
              </w:rPr>
            </w:pPr>
            <w:r w:rsidRPr="009F6DB2">
              <w:rPr>
                <w:rFonts w:ascii="Arial" w:hAnsi="Arial" w:cs="Arial"/>
                <w:lang w:eastAsia="pl-PL"/>
              </w:rPr>
              <w:t>26 450,11 zł</w:t>
            </w:r>
          </w:p>
        </w:tc>
        <w:tc>
          <w:tcPr>
            <w:tcW w:w="992" w:type="dxa"/>
            <w:tcBorders>
              <w:top w:val="nil"/>
              <w:left w:val="nil"/>
              <w:bottom w:val="double" w:sz="6" w:space="0" w:color="auto"/>
              <w:right w:val="nil"/>
            </w:tcBorders>
            <w:shd w:val="clear" w:color="000000" w:fill="C0C0C0"/>
            <w:noWrap/>
            <w:vAlign w:val="bottom"/>
            <w:hideMark/>
          </w:tcPr>
          <w:p w:rsidR="009F6DB2" w:rsidRPr="009F6DB2" w:rsidRDefault="009F6DB2" w:rsidP="009F6DB2">
            <w:pPr>
              <w:spacing w:after="0" w:line="240" w:lineRule="auto"/>
              <w:jc w:val="center"/>
              <w:rPr>
                <w:rFonts w:ascii="Arial" w:hAnsi="Arial" w:cs="Arial"/>
                <w:lang w:eastAsia="pl-PL"/>
              </w:rPr>
            </w:pPr>
            <w:r w:rsidRPr="009F6DB2">
              <w:rPr>
                <w:rFonts w:ascii="Arial" w:hAnsi="Arial" w:cs="Arial"/>
                <w:lang w:eastAsia="pl-PL"/>
              </w:rPr>
              <w:t>1</w:t>
            </w:r>
          </w:p>
        </w:tc>
        <w:tc>
          <w:tcPr>
            <w:tcW w:w="1276" w:type="dxa"/>
            <w:tcBorders>
              <w:top w:val="nil"/>
              <w:left w:val="nil"/>
              <w:bottom w:val="double" w:sz="6" w:space="0" w:color="auto"/>
              <w:right w:val="nil"/>
            </w:tcBorders>
            <w:shd w:val="clear" w:color="000000" w:fill="C0C0C0"/>
            <w:noWrap/>
            <w:vAlign w:val="bottom"/>
            <w:hideMark/>
          </w:tcPr>
          <w:p w:rsidR="009F6DB2" w:rsidRPr="009F6DB2" w:rsidRDefault="009F6DB2" w:rsidP="009F6DB2">
            <w:pPr>
              <w:spacing w:after="0" w:line="240" w:lineRule="auto"/>
              <w:jc w:val="right"/>
              <w:rPr>
                <w:rFonts w:ascii="Arial" w:hAnsi="Arial" w:cs="Arial"/>
                <w:lang w:eastAsia="pl-PL"/>
              </w:rPr>
            </w:pPr>
            <w:r w:rsidRPr="009F6DB2">
              <w:rPr>
                <w:rFonts w:ascii="Arial" w:hAnsi="Arial" w:cs="Arial"/>
                <w:lang w:eastAsia="pl-PL"/>
              </w:rPr>
              <w:t>5 301,61 zł</w:t>
            </w:r>
          </w:p>
        </w:tc>
        <w:tc>
          <w:tcPr>
            <w:tcW w:w="1701" w:type="dxa"/>
            <w:tcBorders>
              <w:top w:val="nil"/>
              <w:left w:val="nil"/>
              <w:bottom w:val="double" w:sz="6" w:space="0" w:color="auto"/>
              <w:right w:val="double" w:sz="6" w:space="0" w:color="auto"/>
            </w:tcBorders>
            <w:shd w:val="clear" w:color="000000" w:fill="BFBFBF"/>
            <w:noWrap/>
            <w:vAlign w:val="bottom"/>
            <w:hideMark/>
          </w:tcPr>
          <w:p w:rsidR="009F6DB2" w:rsidRPr="009F6DB2" w:rsidRDefault="009F6DB2" w:rsidP="009F6DB2">
            <w:pPr>
              <w:spacing w:after="0" w:line="240" w:lineRule="auto"/>
              <w:jc w:val="right"/>
              <w:rPr>
                <w:rFonts w:ascii="Arial" w:hAnsi="Arial" w:cs="Arial"/>
                <w:lang w:eastAsia="pl-PL"/>
              </w:rPr>
            </w:pPr>
            <w:r w:rsidRPr="009F6DB2">
              <w:rPr>
                <w:rFonts w:ascii="Arial" w:hAnsi="Arial" w:cs="Arial"/>
                <w:lang w:eastAsia="pl-PL"/>
              </w:rPr>
              <w:t>0,00 zł</w:t>
            </w:r>
          </w:p>
        </w:tc>
      </w:tr>
    </w:tbl>
    <w:p w:rsidR="00C337F3" w:rsidRPr="0063595F" w:rsidRDefault="00C337F3" w:rsidP="002D4EB1">
      <w:pPr>
        <w:widowControl w:val="0"/>
        <w:spacing w:after="240" w:line="240" w:lineRule="auto"/>
        <w:jc w:val="both"/>
        <w:outlineLvl w:val="0"/>
        <w:rPr>
          <w:rFonts w:ascii="Cambria" w:hAnsi="Cambria"/>
          <w:b/>
        </w:rPr>
      </w:pPr>
    </w:p>
    <w:p w:rsidR="00967F3F" w:rsidRPr="0063595F" w:rsidRDefault="00A8776C" w:rsidP="002D4EB1">
      <w:pPr>
        <w:widowControl w:val="0"/>
        <w:spacing w:after="0" w:line="240" w:lineRule="auto"/>
        <w:rPr>
          <w:rFonts w:ascii="Cambria" w:hAnsi="Cambria"/>
        </w:rPr>
      </w:pPr>
      <w:r w:rsidRPr="0063595F">
        <w:rPr>
          <w:rFonts w:ascii="Cambria" w:hAnsi="Cambria"/>
        </w:rPr>
        <w:t xml:space="preserve">Opracowano według stanu na dzień </w:t>
      </w:r>
      <w:r w:rsidR="009F6DB2">
        <w:rPr>
          <w:rFonts w:ascii="Cambria" w:hAnsi="Cambria"/>
        </w:rPr>
        <w:t>18.05.</w:t>
      </w:r>
      <w:r w:rsidR="000A3066" w:rsidRPr="0063595F">
        <w:rPr>
          <w:rFonts w:ascii="Cambria" w:hAnsi="Cambria"/>
        </w:rPr>
        <w:t>2016</w:t>
      </w:r>
      <w:r w:rsidRPr="0063595F">
        <w:rPr>
          <w:rFonts w:ascii="Cambria" w:hAnsi="Cambria"/>
        </w:rPr>
        <w:t xml:space="preserve"> r.</w:t>
      </w:r>
    </w:p>
    <w:sectPr w:rsidR="00967F3F" w:rsidRPr="0063595F" w:rsidSect="00840D2B">
      <w:pgSz w:w="16838" w:h="11906" w:orient="landscape"/>
      <w:pgMar w:top="1134" w:right="1134" w:bottom="1134" w:left="1134"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5E0" w:rsidRDefault="000725E0" w:rsidP="00BB77F4">
      <w:pPr>
        <w:spacing w:after="0" w:line="240" w:lineRule="auto"/>
      </w:pPr>
      <w:r>
        <w:separator/>
      </w:r>
    </w:p>
  </w:endnote>
  <w:endnote w:type="continuationSeparator" w:id="0">
    <w:p w:rsidR="000725E0" w:rsidRDefault="000725E0" w:rsidP="00BB77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umanist521PL-Roman">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45" w:rsidRPr="00505831" w:rsidRDefault="00740C45" w:rsidP="004F72BE">
    <w:pPr>
      <w:pStyle w:val="Stopka"/>
      <w:pBdr>
        <w:top w:val="thinThickSmallGap" w:sz="18" w:space="1" w:color="1F497D"/>
      </w:pBdr>
      <w:tabs>
        <w:tab w:val="clear" w:pos="4536"/>
        <w:tab w:val="clear" w:pos="9072"/>
        <w:tab w:val="right" w:pos="9638"/>
      </w:tabs>
      <w:rPr>
        <w:rFonts w:ascii="Cambria" w:hAnsi="Cambria"/>
      </w:rPr>
    </w:pPr>
    <w:r w:rsidRPr="00505831">
      <w:rPr>
        <w:rFonts w:ascii="Cambria" w:hAnsi="Cambria"/>
      </w:rPr>
      <w:t xml:space="preserve">Zamawiający: </w:t>
    </w:r>
    <w:r>
      <w:rPr>
        <w:rFonts w:ascii="Cambria" w:hAnsi="Cambria"/>
      </w:rPr>
      <w:t xml:space="preserve">Gmina Lubawka                                                                       </w:t>
    </w:r>
    <w:r w:rsidRPr="00505831">
      <w:rPr>
        <w:rFonts w:ascii="Cambria" w:hAnsi="Cambria"/>
      </w:rPr>
      <w:t xml:space="preserve">Strona </w:t>
    </w:r>
    <w:r w:rsidRPr="00505831">
      <w:rPr>
        <w:rFonts w:ascii="Cambria" w:hAnsi="Cambria"/>
      </w:rPr>
      <w:fldChar w:fldCharType="begin"/>
    </w:r>
    <w:r w:rsidRPr="00505831">
      <w:rPr>
        <w:rFonts w:ascii="Cambria" w:hAnsi="Cambria"/>
      </w:rPr>
      <w:instrText>PAGE  \* Arabic  \* MERGEFORMAT</w:instrText>
    </w:r>
    <w:r w:rsidRPr="00505831">
      <w:rPr>
        <w:rFonts w:ascii="Cambria" w:hAnsi="Cambria"/>
      </w:rPr>
      <w:fldChar w:fldCharType="separate"/>
    </w:r>
    <w:r w:rsidR="00281F74">
      <w:rPr>
        <w:rFonts w:ascii="Cambria" w:hAnsi="Cambria"/>
        <w:noProof/>
      </w:rPr>
      <w:t>1</w:t>
    </w:r>
    <w:r w:rsidRPr="00505831">
      <w:rPr>
        <w:rFonts w:ascii="Cambria" w:hAnsi="Cambria"/>
      </w:rPr>
      <w:fldChar w:fldCharType="end"/>
    </w:r>
    <w:r w:rsidRPr="00505831">
      <w:rPr>
        <w:rFonts w:ascii="Cambria" w:hAnsi="Cambria"/>
      </w:rPr>
      <w:t xml:space="preserve"> z </w:t>
    </w:r>
    <w:fldSimple w:instr="NUMPAGES  \* Arabic  \* MERGEFORMAT">
      <w:r w:rsidR="00281F74" w:rsidRPr="00281F74">
        <w:rPr>
          <w:rFonts w:ascii="Cambria" w:hAnsi="Cambria"/>
          <w:noProof/>
        </w:rPr>
        <w:t>108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45" w:rsidRPr="005D7B4E" w:rsidRDefault="00740C45" w:rsidP="00430D7F">
    <w:pPr>
      <w:pStyle w:val="Stopka"/>
      <w:pBdr>
        <w:top w:val="thinThickSmallGap" w:sz="18" w:space="1" w:color="1F497D"/>
      </w:pBdr>
      <w:tabs>
        <w:tab w:val="clear" w:pos="4536"/>
        <w:tab w:val="clear" w:pos="9072"/>
        <w:tab w:val="right" w:pos="9638"/>
      </w:tabs>
      <w:rPr>
        <w:rFonts w:ascii="Cambria" w:hAnsi="Cambria"/>
        <w:color w:val="24378C"/>
      </w:rPr>
    </w:pPr>
    <w:r w:rsidRPr="005D7B4E">
      <w:rPr>
        <w:rFonts w:ascii="Cambria" w:hAnsi="Cambria"/>
        <w:color w:val="24378C"/>
      </w:rPr>
      <w:tab/>
      <w:t xml:space="preserve">Strona </w:t>
    </w:r>
    <w:r w:rsidRPr="005D7B4E">
      <w:rPr>
        <w:rFonts w:ascii="Cambria" w:hAnsi="Cambria"/>
        <w:color w:val="24378C"/>
      </w:rPr>
      <w:fldChar w:fldCharType="begin"/>
    </w:r>
    <w:r w:rsidRPr="005D7B4E">
      <w:rPr>
        <w:rFonts w:ascii="Cambria" w:hAnsi="Cambria"/>
        <w:color w:val="24378C"/>
      </w:rPr>
      <w:instrText>PAGE  \* Arabic  \* MERGEFORMAT</w:instrText>
    </w:r>
    <w:r w:rsidRPr="005D7B4E">
      <w:rPr>
        <w:rFonts w:ascii="Cambria" w:hAnsi="Cambria"/>
        <w:color w:val="24378C"/>
      </w:rPr>
      <w:fldChar w:fldCharType="separate"/>
    </w:r>
    <w:r w:rsidR="00281F74">
      <w:rPr>
        <w:rFonts w:ascii="Cambria" w:hAnsi="Cambria"/>
        <w:noProof/>
        <w:color w:val="24378C"/>
      </w:rPr>
      <w:t>57</w:t>
    </w:r>
    <w:r w:rsidRPr="005D7B4E">
      <w:rPr>
        <w:rFonts w:ascii="Cambria" w:hAnsi="Cambria"/>
        <w:color w:val="24378C"/>
      </w:rPr>
      <w:fldChar w:fldCharType="end"/>
    </w:r>
    <w:r w:rsidRPr="005D7B4E">
      <w:rPr>
        <w:rFonts w:ascii="Cambria" w:hAnsi="Cambria"/>
        <w:color w:val="24378C"/>
      </w:rPr>
      <w:t xml:space="preserve"> z </w:t>
    </w:r>
    <w:fldSimple w:instr="NUMPAGES  \* Arabic  \* MERGEFORMAT">
      <w:r w:rsidR="00281F74">
        <w:rPr>
          <w:rFonts w:ascii="Cambria" w:hAnsi="Cambria"/>
          <w:noProof/>
          <w:color w:val="24378C"/>
        </w:rPr>
        <w:t>108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45" w:rsidRDefault="00740C45"/>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45" w:rsidRDefault="00740C45">
    <w:pPr>
      <w:pStyle w:val="Stopka"/>
      <w:pBdr>
        <w:top w:val="thinThickSmallGap" w:sz="18" w:space="1" w:color="1F497D"/>
        <w:left w:val="none" w:sz="0" w:space="0" w:color="000000"/>
        <w:bottom w:val="none" w:sz="0" w:space="0" w:color="000000"/>
        <w:right w:val="none" w:sz="0" w:space="0" w:color="000000"/>
      </w:pBdr>
      <w:tabs>
        <w:tab w:val="clear" w:pos="4536"/>
        <w:tab w:val="clear" w:pos="9072"/>
        <w:tab w:val="right" w:pos="9638"/>
      </w:tabs>
      <w:rPr>
        <w:rFonts w:ascii="Cambria" w:hAnsi="Cambria" w:cs="Cambria"/>
      </w:rPr>
    </w:pPr>
    <w:r>
      <w:rPr>
        <w:rFonts w:ascii="Cambria" w:hAnsi="Cambria" w:cs="Cambria"/>
      </w:rPr>
      <w:t>Zamawiający: Gmina Lubawka</w:t>
    </w:r>
  </w:p>
  <w:p w:rsidR="00740C45" w:rsidRDefault="00740C45">
    <w:pPr>
      <w:pStyle w:val="Stopka"/>
      <w:pBdr>
        <w:top w:val="thinThickSmallGap" w:sz="18" w:space="1" w:color="1F497D"/>
        <w:left w:val="none" w:sz="0" w:space="0" w:color="000000"/>
        <w:bottom w:val="none" w:sz="0" w:space="0" w:color="000000"/>
        <w:right w:val="none" w:sz="0" w:space="0" w:color="000000"/>
      </w:pBdr>
      <w:tabs>
        <w:tab w:val="clear" w:pos="4536"/>
        <w:tab w:val="clear" w:pos="9072"/>
        <w:tab w:val="right" w:pos="9638"/>
      </w:tabs>
    </w:pPr>
    <w:r>
      <w:rPr>
        <w:rFonts w:ascii="Cambria" w:hAnsi="Cambria" w:cs="Cambria"/>
      </w:rPr>
      <w:tab/>
      <w:t xml:space="preserve">Strona </w:t>
    </w:r>
    <w:r>
      <w:rPr>
        <w:rFonts w:cs="Cambria"/>
      </w:rPr>
      <w:fldChar w:fldCharType="begin"/>
    </w:r>
    <w:r>
      <w:rPr>
        <w:rFonts w:cs="Cambria"/>
      </w:rPr>
      <w:instrText xml:space="preserve"> PAGE \* ARABIC </w:instrText>
    </w:r>
    <w:r>
      <w:rPr>
        <w:rFonts w:cs="Cambria"/>
      </w:rPr>
      <w:fldChar w:fldCharType="separate"/>
    </w:r>
    <w:r w:rsidR="00281F74">
      <w:rPr>
        <w:rFonts w:cs="Cambria"/>
        <w:noProof/>
      </w:rPr>
      <w:t>108</w:t>
    </w:r>
    <w:r>
      <w:rPr>
        <w:rFonts w:cs="Cambria"/>
      </w:rPr>
      <w:fldChar w:fldCharType="end"/>
    </w:r>
    <w:r>
      <w:rPr>
        <w:rFonts w:ascii="Cambria" w:hAnsi="Cambria" w:cs="Cambria"/>
      </w:rPr>
      <w:t xml:space="preserve"> z </w:t>
    </w:r>
    <w:r>
      <w:rPr>
        <w:rFonts w:cs="Cambria"/>
      </w:rPr>
      <w:fldChar w:fldCharType="begin"/>
    </w:r>
    <w:r>
      <w:rPr>
        <w:rFonts w:cs="Cambria"/>
      </w:rPr>
      <w:instrText xml:space="preserve"> NUMPAGES \* ARABIC </w:instrText>
    </w:r>
    <w:r>
      <w:rPr>
        <w:rFonts w:cs="Cambria"/>
      </w:rPr>
      <w:fldChar w:fldCharType="separate"/>
    </w:r>
    <w:r w:rsidR="00281F74">
      <w:rPr>
        <w:rFonts w:cs="Cambria"/>
        <w:noProof/>
      </w:rPr>
      <w:t>108</w:t>
    </w:r>
    <w:r>
      <w:rPr>
        <w:rFonts w:cs="Cambria"/>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45" w:rsidRDefault="00740C4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5E0" w:rsidRDefault="000725E0" w:rsidP="00BB77F4">
      <w:pPr>
        <w:spacing w:after="0" w:line="240" w:lineRule="auto"/>
      </w:pPr>
      <w:r>
        <w:separator/>
      </w:r>
    </w:p>
  </w:footnote>
  <w:footnote w:type="continuationSeparator" w:id="0">
    <w:p w:rsidR="000725E0" w:rsidRDefault="000725E0" w:rsidP="00BB77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45" w:rsidRPr="008309CC" w:rsidRDefault="00740C45" w:rsidP="008309CC">
    <w:pPr>
      <w:pBdr>
        <w:bottom w:val="thickThinSmallGap" w:sz="18" w:space="1" w:color="1F497D"/>
      </w:pBdr>
      <w:tabs>
        <w:tab w:val="center" w:pos="4536"/>
        <w:tab w:val="right" w:pos="9072"/>
      </w:tabs>
      <w:spacing w:after="0" w:line="240" w:lineRule="auto"/>
      <w:jc w:val="center"/>
      <w:rPr>
        <w:rFonts w:ascii="Cambria" w:hAnsi="Cambria"/>
        <w:sz w:val="32"/>
        <w:szCs w:val="32"/>
      </w:rPr>
    </w:pPr>
    <w:r w:rsidRPr="008309CC">
      <w:rPr>
        <w:rFonts w:ascii="Cambria" w:hAnsi="Cambria"/>
        <w:sz w:val="32"/>
        <w:szCs w:val="32"/>
      </w:rPr>
      <w:t>Specyfikacja Istotnych Warunków Zamówienia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45" w:rsidRPr="004947FA" w:rsidRDefault="00740C45" w:rsidP="00430D7F">
    <w:pPr>
      <w:pStyle w:val="Nagwek"/>
      <w:pBdr>
        <w:bottom w:val="thickThinSmallGap" w:sz="18" w:space="1" w:color="1F497D"/>
      </w:pBdr>
      <w:jc w:val="center"/>
      <w:rPr>
        <w:rFonts w:ascii="Cambria" w:hAnsi="Cambria"/>
        <w:color w:val="24378C"/>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45" w:rsidRDefault="00740C4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45" w:rsidRDefault="00740C45">
    <w:pPr>
      <w:pStyle w:val="Nagwek"/>
      <w:pBdr>
        <w:top w:val="none" w:sz="0" w:space="0" w:color="000000"/>
        <w:left w:val="none" w:sz="0" w:space="0" w:color="000000"/>
        <w:bottom w:val="thickThinSmallGap" w:sz="18" w:space="1" w:color="1F497D"/>
        <w:right w:val="none" w:sz="0" w:space="0" w:color="000000"/>
      </w:pBdr>
      <w:jc w:val="center"/>
    </w:pPr>
    <w:r>
      <w:rPr>
        <w:rFonts w:ascii="Cambria" w:hAnsi="Cambria" w:cs="Cambria"/>
        <w:sz w:val="32"/>
        <w:szCs w:val="32"/>
      </w:rPr>
      <w:t>Specyfikacja Istotnych Warunków Zamówienia</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45" w:rsidRDefault="00740C4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C56427A0"/>
    <w:name w:val="WW8Num13"/>
    <w:lvl w:ilvl="0">
      <w:start w:val="19"/>
      <w:numFmt w:val="decimal"/>
      <w:lvlText w:val="%1."/>
      <w:lvlJc w:val="left"/>
      <w:pPr>
        <w:tabs>
          <w:tab w:val="num" w:pos="964"/>
        </w:tabs>
        <w:ind w:left="964" w:hanging="397"/>
      </w:pPr>
      <w:rPr>
        <w:rFonts w:ascii="Arial" w:hAnsi="Arial" w:cs="Arial" w:hint="default"/>
        <w:b w:val="0"/>
        <w:bCs/>
        <w:i w:val="0"/>
        <w:color w:val="000000"/>
        <w:sz w:val="20"/>
        <w:szCs w:val="20"/>
      </w:rPr>
    </w:lvl>
  </w:abstractNum>
  <w:abstractNum w:abstractNumId="1">
    <w:nsid w:val="00000012"/>
    <w:multiLevelType w:val="singleLevel"/>
    <w:tmpl w:val="00000012"/>
    <w:name w:val="WW8Num19"/>
    <w:lvl w:ilvl="0">
      <w:start w:val="1"/>
      <w:numFmt w:val="decimal"/>
      <w:lvlText w:val="%1"/>
      <w:lvlJc w:val="left"/>
      <w:pPr>
        <w:tabs>
          <w:tab w:val="num" w:pos="964"/>
        </w:tabs>
        <w:ind w:left="964" w:hanging="397"/>
      </w:pPr>
      <w:rPr>
        <w:rFonts w:ascii="Arial" w:hAnsi="Arial" w:cs="Arial"/>
        <w:b w:val="0"/>
        <w:i w:val="0"/>
        <w:color w:val="000000"/>
        <w:sz w:val="20"/>
        <w:szCs w:val="20"/>
      </w:rPr>
    </w:lvl>
  </w:abstractNum>
  <w:abstractNum w:abstractNumId="2">
    <w:nsid w:val="0000001F"/>
    <w:multiLevelType w:val="multilevel"/>
    <w:tmpl w:val="0000001F"/>
    <w:name w:val="WW8Num31"/>
    <w:lvl w:ilvl="0">
      <w:start w:val="1"/>
      <w:numFmt w:val="decimal"/>
      <w:lvlText w:val="%1)"/>
      <w:lvlJc w:val="left"/>
      <w:pPr>
        <w:tabs>
          <w:tab w:val="num" w:pos="340"/>
        </w:tabs>
        <w:ind w:left="720" w:hanging="360"/>
      </w:pPr>
      <w:rPr>
        <w:rFonts w:ascii="Cambria" w:hAnsi="Cambria" w:cs="Times New Roman" w:hint="default"/>
        <w:b w:val="0"/>
      </w:rPr>
    </w:lvl>
    <w:lvl w:ilvl="1">
      <w:start w:val="1"/>
      <w:numFmt w:val="decimal"/>
      <w:lvlText w:val="%2."/>
      <w:lvlJc w:val="left"/>
      <w:pPr>
        <w:tabs>
          <w:tab w:val="num" w:pos="0"/>
        </w:tabs>
        <w:ind w:left="1440" w:hanging="360"/>
      </w:pPr>
      <w:rPr>
        <w:rFonts w:cs="Times New Roman" w:hint="default"/>
      </w:rPr>
    </w:lvl>
    <w:lvl w:ilvl="2">
      <w:start w:val="1"/>
      <w:numFmt w:val="upperLetter"/>
      <w:lvlText w:val="%3."/>
      <w:lvlJc w:val="left"/>
      <w:pPr>
        <w:tabs>
          <w:tab w:val="num" w:pos="0"/>
        </w:tabs>
        <w:ind w:left="2160" w:hanging="360"/>
      </w:pPr>
      <w:rPr>
        <w:rFonts w:cs="Times New Roman" w:hint="default"/>
      </w:rPr>
    </w:lvl>
    <w:lvl w:ilvl="3">
      <w:start w:val="4"/>
      <w:numFmt w:val="upperRoman"/>
      <w:lvlText w:val="%4."/>
      <w:lvlJc w:val="left"/>
      <w:pPr>
        <w:tabs>
          <w:tab w:val="num" w:pos="0"/>
        </w:tabs>
        <w:ind w:left="3240" w:hanging="720"/>
      </w:pPr>
      <w:rPr>
        <w:rFont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0000029"/>
    <w:multiLevelType w:val="singleLevel"/>
    <w:tmpl w:val="00000029"/>
    <w:name w:val="WW8Num41"/>
    <w:lvl w:ilvl="0">
      <w:start w:val="1"/>
      <w:numFmt w:val="decimal"/>
      <w:lvlText w:val="%1."/>
      <w:lvlJc w:val="left"/>
      <w:pPr>
        <w:tabs>
          <w:tab w:val="num" w:pos="0"/>
        </w:tabs>
        <w:ind w:left="0" w:firstLine="0"/>
      </w:pPr>
      <w:rPr>
        <w:rFonts w:ascii="Cambria" w:hAnsi="Cambria" w:cs="Arial" w:hint="default"/>
        <w:b/>
        <w:bCs/>
        <w:lang w:eastAsia="pl-PL"/>
      </w:rPr>
    </w:lvl>
  </w:abstractNum>
  <w:abstractNum w:abstractNumId="4">
    <w:nsid w:val="00000035"/>
    <w:multiLevelType w:val="multilevel"/>
    <w:tmpl w:val="00000035"/>
    <w:name w:val="WW8Num53"/>
    <w:lvl w:ilvl="0">
      <w:start w:val="6"/>
      <w:numFmt w:val="decimal"/>
      <w:lvlText w:val="%1."/>
      <w:lvlJc w:val="left"/>
      <w:pPr>
        <w:tabs>
          <w:tab w:val="num" w:pos="0"/>
        </w:tabs>
        <w:ind w:left="390" w:hanging="390"/>
      </w:pPr>
      <w:rPr>
        <w:rFonts w:hint="default"/>
      </w:rPr>
    </w:lvl>
    <w:lvl w:ilvl="1">
      <w:start w:val="1"/>
      <w:numFmt w:val="decimal"/>
      <w:lvlText w:val="%1.%2."/>
      <w:lvlJc w:val="left"/>
      <w:pPr>
        <w:tabs>
          <w:tab w:val="num" w:pos="0"/>
        </w:tabs>
        <w:ind w:left="1146" w:hanging="720"/>
      </w:pPr>
      <w:rPr>
        <w:rFonts w:ascii="Cambria" w:hAnsi="Cambria" w:cs="Arial" w:hint="default"/>
        <w:b/>
        <w:lang w:eastAsia="pl-PL"/>
      </w:rPr>
    </w:lvl>
    <w:lvl w:ilvl="2">
      <w:start w:val="1"/>
      <w:numFmt w:val="decimal"/>
      <w:lvlText w:val="%1.%2.%3."/>
      <w:lvlJc w:val="left"/>
      <w:pPr>
        <w:tabs>
          <w:tab w:val="num" w:pos="0"/>
        </w:tabs>
        <w:ind w:left="1572" w:hanging="720"/>
      </w:pPr>
      <w:rPr>
        <w:rFonts w:hint="default"/>
      </w:rPr>
    </w:lvl>
    <w:lvl w:ilvl="3">
      <w:start w:val="1"/>
      <w:numFmt w:val="decimal"/>
      <w:lvlText w:val="%1.%2.%3.%4."/>
      <w:lvlJc w:val="left"/>
      <w:pPr>
        <w:tabs>
          <w:tab w:val="num" w:pos="0"/>
        </w:tabs>
        <w:ind w:left="2358" w:hanging="1080"/>
      </w:pPr>
      <w:rPr>
        <w:rFonts w:hint="default"/>
      </w:rPr>
    </w:lvl>
    <w:lvl w:ilvl="4">
      <w:start w:val="1"/>
      <w:numFmt w:val="decimal"/>
      <w:lvlText w:val="%1.%2.%3.%4.%5."/>
      <w:lvlJc w:val="left"/>
      <w:pPr>
        <w:tabs>
          <w:tab w:val="num" w:pos="0"/>
        </w:tabs>
        <w:ind w:left="2784" w:hanging="1080"/>
      </w:pPr>
      <w:rPr>
        <w:rFonts w:hint="default"/>
      </w:rPr>
    </w:lvl>
    <w:lvl w:ilvl="5">
      <w:start w:val="1"/>
      <w:numFmt w:val="decimal"/>
      <w:lvlText w:val="%1.%2.%3.%4.%5.%6."/>
      <w:lvlJc w:val="left"/>
      <w:pPr>
        <w:tabs>
          <w:tab w:val="num" w:pos="0"/>
        </w:tabs>
        <w:ind w:left="3570" w:hanging="1440"/>
      </w:pPr>
      <w:rPr>
        <w:rFonts w:hint="default"/>
      </w:rPr>
    </w:lvl>
    <w:lvl w:ilvl="6">
      <w:start w:val="1"/>
      <w:numFmt w:val="decimal"/>
      <w:lvlText w:val="%1.%2.%3.%4.%5.%6.%7."/>
      <w:lvlJc w:val="left"/>
      <w:pPr>
        <w:tabs>
          <w:tab w:val="num" w:pos="0"/>
        </w:tabs>
        <w:ind w:left="3996" w:hanging="1440"/>
      </w:pPr>
      <w:rPr>
        <w:rFonts w:hint="default"/>
      </w:rPr>
    </w:lvl>
    <w:lvl w:ilvl="7">
      <w:start w:val="1"/>
      <w:numFmt w:val="decimal"/>
      <w:lvlText w:val="%1.%2.%3.%4.%5.%6.%7.%8."/>
      <w:lvlJc w:val="left"/>
      <w:pPr>
        <w:tabs>
          <w:tab w:val="num" w:pos="0"/>
        </w:tabs>
        <w:ind w:left="4782" w:hanging="1800"/>
      </w:pPr>
      <w:rPr>
        <w:rFonts w:hint="default"/>
      </w:rPr>
    </w:lvl>
    <w:lvl w:ilvl="8">
      <w:start w:val="1"/>
      <w:numFmt w:val="decimal"/>
      <w:lvlText w:val="%1.%2.%3.%4.%5.%6.%7.%8.%9."/>
      <w:lvlJc w:val="left"/>
      <w:pPr>
        <w:tabs>
          <w:tab w:val="num" w:pos="0"/>
        </w:tabs>
        <w:ind w:left="5568" w:hanging="2160"/>
      </w:pPr>
      <w:rPr>
        <w:rFonts w:hint="default"/>
      </w:rPr>
    </w:lvl>
  </w:abstractNum>
  <w:abstractNum w:abstractNumId="5">
    <w:nsid w:val="0000003D"/>
    <w:multiLevelType w:val="multilevel"/>
    <w:tmpl w:val="0000003D"/>
    <w:name w:val="WW8Num61"/>
    <w:lvl w:ilvl="0">
      <w:start w:val="7"/>
      <w:numFmt w:val="decimal"/>
      <w:lvlText w:val="%1."/>
      <w:lvlJc w:val="left"/>
      <w:pPr>
        <w:tabs>
          <w:tab w:val="num" w:pos="0"/>
        </w:tabs>
        <w:ind w:left="390" w:hanging="390"/>
      </w:pPr>
      <w:rPr>
        <w:rFonts w:hint="default"/>
      </w:rPr>
    </w:lvl>
    <w:lvl w:ilvl="1">
      <w:start w:val="1"/>
      <w:numFmt w:val="decimal"/>
      <w:lvlText w:val="%1.%2."/>
      <w:lvlJc w:val="left"/>
      <w:pPr>
        <w:tabs>
          <w:tab w:val="num" w:pos="0"/>
        </w:tabs>
        <w:ind w:left="720" w:hanging="720"/>
      </w:pPr>
      <w:rPr>
        <w:rFonts w:hint="default"/>
        <w:b/>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6">
    <w:nsid w:val="0000004E"/>
    <w:multiLevelType w:val="singleLevel"/>
    <w:tmpl w:val="0000004E"/>
    <w:name w:val="WW8Num77"/>
    <w:lvl w:ilvl="0">
      <w:start w:val="1"/>
      <w:numFmt w:val="bullet"/>
      <w:lvlText w:val=""/>
      <w:lvlJc w:val="left"/>
      <w:pPr>
        <w:tabs>
          <w:tab w:val="num" w:pos="720"/>
        </w:tabs>
        <w:ind w:left="720" w:hanging="360"/>
      </w:pPr>
      <w:rPr>
        <w:rFonts w:ascii="Symbol" w:hAnsi="Symbol" w:cs="Symbol" w:hint="default"/>
        <w:i w:val="0"/>
      </w:rPr>
    </w:lvl>
  </w:abstractNum>
  <w:abstractNum w:abstractNumId="7">
    <w:nsid w:val="00A328B4"/>
    <w:multiLevelType w:val="hybridMultilevel"/>
    <w:tmpl w:val="91C81CE6"/>
    <w:lvl w:ilvl="0" w:tplc="0150914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00B551B3"/>
    <w:multiLevelType w:val="hybridMultilevel"/>
    <w:tmpl w:val="018A798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4D50B6D"/>
    <w:multiLevelType w:val="multilevel"/>
    <w:tmpl w:val="7D8E5052"/>
    <w:lvl w:ilvl="0">
      <w:start w:val="3"/>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8BC4D2D"/>
    <w:multiLevelType w:val="hybridMultilevel"/>
    <w:tmpl w:val="03287082"/>
    <w:lvl w:ilvl="0" w:tplc="B32C4DD2">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nsid w:val="0907128C"/>
    <w:multiLevelType w:val="hybridMultilevel"/>
    <w:tmpl w:val="52E46B28"/>
    <w:lvl w:ilvl="0" w:tplc="0415000F">
      <w:start w:val="1"/>
      <w:numFmt w:val="decimal"/>
      <w:lvlText w:val="%1."/>
      <w:lvlJc w:val="left"/>
      <w:pPr>
        <w:ind w:left="360" w:hanging="360"/>
      </w:pPr>
      <w:rPr>
        <w:rFonts w:cs="Times New Roman"/>
        <w:b/>
      </w:rPr>
    </w:lvl>
    <w:lvl w:ilvl="1" w:tplc="04150011">
      <w:start w:val="1"/>
      <w:numFmt w:val="decimal"/>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nsid w:val="093E4F8A"/>
    <w:multiLevelType w:val="hybridMultilevel"/>
    <w:tmpl w:val="54107C7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nsid w:val="096E021F"/>
    <w:multiLevelType w:val="hybridMultilevel"/>
    <w:tmpl w:val="C1D8EC5E"/>
    <w:lvl w:ilvl="0" w:tplc="509CEB60">
      <w:start w:val="1"/>
      <w:numFmt w:val="lowerLetter"/>
      <w:lvlText w:val="%1)"/>
      <w:lvlJc w:val="left"/>
      <w:pPr>
        <w:ind w:left="360" w:hanging="360"/>
      </w:pPr>
      <w:rPr>
        <w:rFonts w:cs="Times New Roman"/>
        <w:b w:val="0"/>
        <w:i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nsid w:val="0AD65F62"/>
    <w:multiLevelType w:val="hybridMultilevel"/>
    <w:tmpl w:val="6AC45140"/>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nsid w:val="0B404AEA"/>
    <w:multiLevelType w:val="hybridMultilevel"/>
    <w:tmpl w:val="D4322B58"/>
    <w:lvl w:ilvl="0" w:tplc="28CEE1D2">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0B9032DE"/>
    <w:multiLevelType w:val="hybridMultilevel"/>
    <w:tmpl w:val="FA2C0940"/>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B9804F4"/>
    <w:multiLevelType w:val="hybridMultilevel"/>
    <w:tmpl w:val="33E40ED6"/>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0D774F86"/>
    <w:multiLevelType w:val="hybridMultilevel"/>
    <w:tmpl w:val="6D0CD844"/>
    <w:lvl w:ilvl="0" w:tplc="5ACA55EE">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nsid w:val="0DA64185"/>
    <w:multiLevelType w:val="multilevel"/>
    <w:tmpl w:val="C520FF18"/>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0DDF5D8F"/>
    <w:multiLevelType w:val="hybridMultilevel"/>
    <w:tmpl w:val="21AE84D8"/>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0E5B6CE1"/>
    <w:multiLevelType w:val="hybridMultilevel"/>
    <w:tmpl w:val="6E08A368"/>
    <w:lvl w:ilvl="0" w:tplc="391C4D60">
      <w:start w:val="1"/>
      <w:numFmt w:val="decimal"/>
      <w:lvlText w:val="%1)"/>
      <w:lvlJc w:val="left"/>
      <w:pPr>
        <w:ind w:left="1080" w:hanging="360"/>
      </w:pPr>
      <w:rPr>
        <w:rFonts w:ascii="Cambria" w:hAnsi="Cambri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E724E19"/>
    <w:multiLevelType w:val="hybridMultilevel"/>
    <w:tmpl w:val="C1D8EC5E"/>
    <w:lvl w:ilvl="0" w:tplc="509CEB60">
      <w:start w:val="1"/>
      <w:numFmt w:val="lowerLetter"/>
      <w:lvlText w:val="%1)"/>
      <w:lvlJc w:val="left"/>
      <w:pPr>
        <w:ind w:left="360" w:hanging="360"/>
      </w:pPr>
      <w:rPr>
        <w:rFonts w:cs="Times New Roman"/>
        <w:b w:val="0"/>
        <w:i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nsid w:val="0EC30867"/>
    <w:multiLevelType w:val="hybridMultilevel"/>
    <w:tmpl w:val="6BC269F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EE460E4"/>
    <w:multiLevelType w:val="hybridMultilevel"/>
    <w:tmpl w:val="A10CF1EE"/>
    <w:lvl w:ilvl="0" w:tplc="04150017">
      <w:start w:val="1"/>
      <w:numFmt w:val="lowerLetter"/>
      <w:lvlText w:val="%1)"/>
      <w:lvlJc w:val="left"/>
      <w:pPr>
        <w:ind w:left="1741" w:hanging="360"/>
      </w:pPr>
    </w:lvl>
    <w:lvl w:ilvl="1" w:tplc="04150019" w:tentative="1">
      <w:start w:val="1"/>
      <w:numFmt w:val="lowerLetter"/>
      <w:lvlText w:val="%2."/>
      <w:lvlJc w:val="left"/>
      <w:pPr>
        <w:ind w:left="2461" w:hanging="360"/>
      </w:pPr>
    </w:lvl>
    <w:lvl w:ilvl="2" w:tplc="0415001B" w:tentative="1">
      <w:start w:val="1"/>
      <w:numFmt w:val="lowerRoman"/>
      <w:lvlText w:val="%3."/>
      <w:lvlJc w:val="right"/>
      <w:pPr>
        <w:ind w:left="3181" w:hanging="180"/>
      </w:pPr>
    </w:lvl>
    <w:lvl w:ilvl="3" w:tplc="0415000F" w:tentative="1">
      <w:start w:val="1"/>
      <w:numFmt w:val="decimal"/>
      <w:lvlText w:val="%4."/>
      <w:lvlJc w:val="left"/>
      <w:pPr>
        <w:ind w:left="3901" w:hanging="360"/>
      </w:pPr>
    </w:lvl>
    <w:lvl w:ilvl="4" w:tplc="04150019" w:tentative="1">
      <w:start w:val="1"/>
      <w:numFmt w:val="lowerLetter"/>
      <w:lvlText w:val="%5."/>
      <w:lvlJc w:val="left"/>
      <w:pPr>
        <w:ind w:left="4621" w:hanging="360"/>
      </w:pPr>
    </w:lvl>
    <w:lvl w:ilvl="5" w:tplc="0415001B" w:tentative="1">
      <w:start w:val="1"/>
      <w:numFmt w:val="lowerRoman"/>
      <w:lvlText w:val="%6."/>
      <w:lvlJc w:val="right"/>
      <w:pPr>
        <w:ind w:left="5341" w:hanging="180"/>
      </w:pPr>
    </w:lvl>
    <w:lvl w:ilvl="6" w:tplc="0415000F" w:tentative="1">
      <w:start w:val="1"/>
      <w:numFmt w:val="decimal"/>
      <w:lvlText w:val="%7."/>
      <w:lvlJc w:val="left"/>
      <w:pPr>
        <w:ind w:left="6061" w:hanging="360"/>
      </w:pPr>
    </w:lvl>
    <w:lvl w:ilvl="7" w:tplc="04150019" w:tentative="1">
      <w:start w:val="1"/>
      <w:numFmt w:val="lowerLetter"/>
      <w:lvlText w:val="%8."/>
      <w:lvlJc w:val="left"/>
      <w:pPr>
        <w:ind w:left="6781" w:hanging="360"/>
      </w:pPr>
    </w:lvl>
    <w:lvl w:ilvl="8" w:tplc="0415001B" w:tentative="1">
      <w:start w:val="1"/>
      <w:numFmt w:val="lowerRoman"/>
      <w:lvlText w:val="%9."/>
      <w:lvlJc w:val="right"/>
      <w:pPr>
        <w:ind w:left="7501" w:hanging="180"/>
      </w:pPr>
    </w:lvl>
  </w:abstractNum>
  <w:abstractNum w:abstractNumId="25">
    <w:nsid w:val="123A6E2E"/>
    <w:multiLevelType w:val="hybridMultilevel"/>
    <w:tmpl w:val="FF980724"/>
    <w:lvl w:ilvl="0" w:tplc="3C2CC3D0">
      <w:start w:val="1"/>
      <w:numFmt w:val="decimal"/>
      <w:lvlText w:val="%1)"/>
      <w:lvlJc w:val="left"/>
      <w:pPr>
        <w:ind w:left="720" w:hanging="360"/>
      </w:pPr>
      <w:rPr>
        <w:rFonts w:cs="Times New Roman"/>
        <w:i w:val="0"/>
        <w:sz w:val="22"/>
        <w:szCs w:val="22"/>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1321066D"/>
    <w:multiLevelType w:val="hybridMultilevel"/>
    <w:tmpl w:val="DB10AB10"/>
    <w:lvl w:ilvl="0" w:tplc="69347744">
      <w:start w:val="1"/>
      <w:numFmt w:val="upperRoman"/>
      <w:lvlText w:val="%1."/>
      <w:lvlJc w:val="right"/>
      <w:pPr>
        <w:ind w:left="720" w:hanging="360"/>
      </w:pPr>
      <w:rPr>
        <w:rFonts w:cs="Times New Roman" w:hint="default"/>
        <w:b/>
      </w:rPr>
    </w:lvl>
    <w:lvl w:ilvl="1" w:tplc="C7EC4766">
      <w:start w:val="1"/>
      <w:numFmt w:val="decimal"/>
      <w:lvlText w:val="%2."/>
      <w:lvlJc w:val="left"/>
      <w:pPr>
        <w:ind w:left="1440" w:hanging="360"/>
      </w:pPr>
      <w:rPr>
        <w:rFonts w:cs="Times New Roman" w:hint="default"/>
      </w:rPr>
    </w:lvl>
    <w:lvl w:ilvl="2" w:tplc="4942E546">
      <w:start w:val="1"/>
      <w:numFmt w:val="upperRoman"/>
      <w:lvlText w:val="%3."/>
      <w:lvlJc w:val="left"/>
      <w:pPr>
        <w:ind w:left="2520" w:hanging="720"/>
      </w:pPr>
      <w:rPr>
        <w:rFonts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3B37DDD"/>
    <w:multiLevelType w:val="hybridMultilevel"/>
    <w:tmpl w:val="52E46B28"/>
    <w:lvl w:ilvl="0" w:tplc="0415000F">
      <w:start w:val="1"/>
      <w:numFmt w:val="decimal"/>
      <w:lvlText w:val="%1."/>
      <w:lvlJc w:val="left"/>
      <w:pPr>
        <w:ind w:left="360" w:hanging="360"/>
      </w:pPr>
      <w:rPr>
        <w:rFonts w:cs="Times New Roman"/>
        <w:b/>
      </w:rPr>
    </w:lvl>
    <w:lvl w:ilvl="1" w:tplc="04150011">
      <w:start w:val="1"/>
      <w:numFmt w:val="decimal"/>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nsid w:val="141220AD"/>
    <w:multiLevelType w:val="hybridMultilevel"/>
    <w:tmpl w:val="75BC23CA"/>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167E06E6"/>
    <w:multiLevelType w:val="hybridMultilevel"/>
    <w:tmpl w:val="200A8024"/>
    <w:lvl w:ilvl="0" w:tplc="79E0EEB8">
      <w:start w:val="1"/>
      <w:numFmt w:val="decimal"/>
      <w:lvlText w:val="%1."/>
      <w:lvlJc w:val="left"/>
      <w:pPr>
        <w:ind w:left="360" w:hanging="360"/>
      </w:pPr>
      <w:rPr>
        <w:rFonts w:cs="Times New Roman"/>
        <w:b/>
        <w:i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nsid w:val="174E32B8"/>
    <w:multiLevelType w:val="hybridMultilevel"/>
    <w:tmpl w:val="F864AE22"/>
    <w:lvl w:ilvl="0" w:tplc="04150017">
      <w:start w:val="1"/>
      <w:numFmt w:val="lowerLetter"/>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C8167BC6">
      <w:start w:val="1"/>
      <w:numFmt w:val="upperRoman"/>
      <w:lvlText w:val="%3."/>
      <w:lvlJc w:val="left"/>
      <w:pPr>
        <w:tabs>
          <w:tab w:val="num" w:pos="2700"/>
        </w:tabs>
        <w:ind w:left="2700" w:hanging="720"/>
      </w:pPr>
      <w:rPr>
        <w:rFonts w:hint="default"/>
        <w:u w:val="no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197F6548"/>
    <w:multiLevelType w:val="hybridMultilevel"/>
    <w:tmpl w:val="CA06E1A2"/>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9D7026A"/>
    <w:multiLevelType w:val="hybridMultilevel"/>
    <w:tmpl w:val="6660033E"/>
    <w:lvl w:ilvl="0" w:tplc="B1521BEA">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3">
    <w:nsid w:val="19EE6463"/>
    <w:multiLevelType w:val="hybridMultilevel"/>
    <w:tmpl w:val="F0707910"/>
    <w:lvl w:ilvl="0" w:tplc="FC5C1DF0">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nsid w:val="19F219ED"/>
    <w:multiLevelType w:val="hybridMultilevel"/>
    <w:tmpl w:val="A71C7B04"/>
    <w:lvl w:ilvl="0" w:tplc="BDB09118">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5">
    <w:nsid w:val="1B2F1A53"/>
    <w:multiLevelType w:val="hybridMultilevel"/>
    <w:tmpl w:val="116E274A"/>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1C314D43"/>
    <w:multiLevelType w:val="hybridMultilevel"/>
    <w:tmpl w:val="FFBA3E04"/>
    <w:lvl w:ilvl="0" w:tplc="9600E412">
      <w:start w:val="1"/>
      <w:numFmt w:val="decimal"/>
      <w:lvlText w:val="%1)"/>
      <w:lvlJc w:val="left"/>
      <w:pPr>
        <w:ind w:left="720" w:hanging="360"/>
      </w:pPr>
      <w:rPr>
        <w:rFonts w:ascii="Cambria" w:hAnsi="Cambria" w:cs="Times New Roman"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1D0C7CE4"/>
    <w:multiLevelType w:val="hybridMultilevel"/>
    <w:tmpl w:val="75BC23CA"/>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1D0D3887"/>
    <w:multiLevelType w:val="hybridMultilevel"/>
    <w:tmpl w:val="EE54AF0A"/>
    <w:lvl w:ilvl="0" w:tplc="B1047EAA">
      <w:start w:val="1"/>
      <w:numFmt w:val="upperLetter"/>
      <w:lvlText w:val="%1."/>
      <w:lvlJc w:val="left"/>
      <w:pPr>
        <w:ind w:left="720" w:hanging="360"/>
      </w:pPr>
      <w:rPr>
        <w:rFonts w:cs="Times New Roman" w:hint="default"/>
        <w:b/>
      </w:rPr>
    </w:lvl>
    <w:lvl w:ilvl="1" w:tplc="962CAD4A">
      <w:start w:val="1"/>
      <w:numFmt w:val="decimal"/>
      <w:lvlText w:val="%2."/>
      <w:lvlJc w:val="left"/>
      <w:pPr>
        <w:ind w:left="1440" w:hanging="360"/>
      </w:pPr>
      <w:rPr>
        <w:rFonts w:cs="Times New Roman" w:hint="default"/>
      </w:rPr>
    </w:lvl>
    <w:lvl w:ilvl="2" w:tplc="4120BADE">
      <w:start w:val="1"/>
      <w:numFmt w:val="upperLetter"/>
      <w:lvlText w:val="%3."/>
      <w:lvlJc w:val="left"/>
      <w:pPr>
        <w:ind w:left="2160" w:hanging="360"/>
      </w:pPr>
      <w:rPr>
        <w:rFonts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1D97638E"/>
    <w:multiLevelType w:val="multilevel"/>
    <w:tmpl w:val="6CF674F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1EFE324E"/>
    <w:multiLevelType w:val="hybridMultilevel"/>
    <w:tmpl w:val="52E46B28"/>
    <w:lvl w:ilvl="0" w:tplc="0415000F">
      <w:start w:val="1"/>
      <w:numFmt w:val="decimal"/>
      <w:lvlText w:val="%1."/>
      <w:lvlJc w:val="left"/>
      <w:pPr>
        <w:ind w:left="360" w:hanging="360"/>
      </w:pPr>
      <w:rPr>
        <w:rFonts w:cs="Times New Roman"/>
        <w:b/>
      </w:rPr>
    </w:lvl>
    <w:lvl w:ilvl="1" w:tplc="04150011">
      <w:start w:val="1"/>
      <w:numFmt w:val="decimal"/>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nsid w:val="1F1F264A"/>
    <w:multiLevelType w:val="hybridMultilevel"/>
    <w:tmpl w:val="16CAC504"/>
    <w:lvl w:ilvl="0" w:tplc="A502B8E2">
      <w:start w:val="1"/>
      <w:numFmt w:val="bullet"/>
      <w:lvlText w:val=""/>
      <w:lvlJc w:val="left"/>
      <w:pPr>
        <w:ind w:left="720" w:hanging="360"/>
      </w:pPr>
      <w:rPr>
        <w:rFonts w:ascii="Symbol" w:hAnsi="Symbol" w:hint="default"/>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1FAA0401"/>
    <w:multiLevelType w:val="multilevel"/>
    <w:tmpl w:val="6F8E14E6"/>
    <w:lvl w:ilvl="0">
      <w:start w:val="5"/>
      <w:numFmt w:val="decimal"/>
      <w:lvlText w:val="%1."/>
      <w:lvlJc w:val="left"/>
      <w:pPr>
        <w:ind w:left="360" w:hanging="360"/>
      </w:pPr>
      <w:rPr>
        <w:rFonts w:hint="default"/>
        <w:b/>
      </w:rPr>
    </w:lvl>
    <w:lvl w:ilvl="1">
      <w:start w:val="1"/>
      <w:numFmt w:val="decimal"/>
      <w:lvlText w:val="%1.%2."/>
      <w:lvlJc w:val="left"/>
      <w:pPr>
        <w:ind w:left="792" w:hanging="432"/>
      </w:pPr>
      <w:rPr>
        <w:rFonts w:ascii="Cambria" w:hAnsi="Cambria"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1FC805A1"/>
    <w:multiLevelType w:val="hybridMultilevel"/>
    <w:tmpl w:val="3788C796"/>
    <w:lvl w:ilvl="0" w:tplc="BDB0911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4">
    <w:nsid w:val="202B52CB"/>
    <w:multiLevelType w:val="hybridMultilevel"/>
    <w:tmpl w:val="E80A6380"/>
    <w:lvl w:ilvl="0" w:tplc="9600E412">
      <w:start w:val="1"/>
      <w:numFmt w:val="decimal"/>
      <w:lvlText w:val="%1)"/>
      <w:lvlJc w:val="left"/>
      <w:pPr>
        <w:ind w:left="720" w:hanging="360"/>
      </w:pPr>
      <w:rPr>
        <w:rFonts w:ascii="Cambria" w:hAnsi="Cambria" w:cs="Times New Roman" w:hint="default"/>
        <w:b w:val="0"/>
      </w:rPr>
    </w:lvl>
    <w:lvl w:ilvl="1" w:tplc="962CAD4A">
      <w:start w:val="1"/>
      <w:numFmt w:val="decimal"/>
      <w:lvlText w:val="%2."/>
      <w:lvlJc w:val="left"/>
      <w:pPr>
        <w:ind w:left="1440" w:hanging="360"/>
      </w:pPr>
      <w:rPr>
        <w:rFonts w:cs="Times New Roman" w:hint="default"/>
      </w:rPr>
    </w:lvl>
    <w:lvl w:ilvl="2" w:tplc="4120BADE">
      <w:start w:val="1"/>
      <w:numFmt w:val="upperLetter"/>
      <w:lvlText w:val="%3."/>
      <w:lvlJc w:val="left"/>
      <w:pPr>
        <w:ind w:left="2160" w:hanging="360"/>
      </w:pPr>
      <w:rPr>
        <w:rFonts w:cs="Times New Roman" w:hint="default"/>
      </w:rPr>
    </w:lvl>
    <w:lvl w:ilvl="3" w:tplc="A3C8BFD8">
      <w:start w:val="4"/>
      <w:numFmt w:val="upperRoman"/>
      <w:lvlText w:val="%4."/>
      <w:lvlJc w:val="left"/>
      <w:pPr>
        <w:ind w:left="3240" w:hanging="720"/>
      </w:pPr>
      <w:rPr>
        <w:rFonts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210573DC"/>
    <w:multiLevelType w:val="hybridMultilevel"/>
    <w:tmpl w:val="2252ED8E"/>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22E31DCB"/>
    <w:multiLevelType w:val="multilevel"/>
    <w:tmpl w:val="09CC398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cs="Times New Roman"/>
        <w:b/>
        <w:color w:val="000000"/>
        <w:sz w:val="22"/>
      </w:rPr>
    </w:lvl>
    <w:lvl w:ilvl="2">
      <w:start w:val="1"/>
      <w:numFmt w:val="decimal"/>
      <w:lvlText w:val="%1.%2.%3."/>
      <w:lvlJc w:val="left"/>
      <w:pPr>
        <w:ind w:left="1224" w:hanging="504"/>
      </w:pPr>
      <w:rPr>
        <w:rFonts w:ascii="Cambria" w:hAnsi="Cambria" w:cs="Times New Roman" w:hint="default"/>
        <w:b/>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7">
    <w:nsid w:val="238133D2"/>
    <w:multiLevelType w:val="hybridMultilevel"/>
    <w:tmpl w:val="F0707910"/>
    <w:lvl w:ilvl="0" w:tplc="FC5C1DF0">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nsid w:val="23830B30"/>
    <w:multiLevelType w:val="multilevel"/>
    <w:tmpl w:val="DAB84AC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9">
    <w:nsid w:val="23936A3B"/>
    <w:multiLevelType w:val="hybridMultilevel"/>
    <w:tmpl w:val="A57C14D6"/>
    <w:lvl w:ilvl="0" w:tplc="BD68E7E0">
      <w:start w:val="1"/>
      <w:numFmt w:val="bullet"/>
      <w:lvlText w:val=""/>
      <w:lvlJc w:val="left"/>
      <w:pPr>
        <w:tabs>
          <w:tab w:val="num" w:pos="720"/>
        </w:tabs>
        <w:ind w:left="720" w:hanging="360"/>
      </w:pPr>
      <w:rPr>
        <w:rFonts w:ascii="Symbol" w:hAnsi="Symbol" w:hint="default"/>
        <w:i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nsid w:val="24D9456D"/>
    <w:multiLevelType w:val="hybridMultilevel"/>
    <w:tmpl w:val="73B20AC4"/>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265A0608"/>
    <w:multiLevelType w:val="hybridMultilevel"/>
    <w:tmpl w:val="3C88A42C"/>
    <w:lvl w:ilvl="0" w:tplc="04150011">
      <w:start w:val="1"/>
      <w:numFmt w:val="decimal"/>
      <w:lvlText w:val="%1)"/>
      <w:lvlJc w:val="left"/>
      <w:pPr>
        <w:ind w:left="2081" w:hanging="360"/>
      </w:pPr>
    </w:lvl>
    <w:lvl w:ilvl="1" w:tplc="04150019" w:tentative="1">
      <w:start w:val="1"/>
      <w:numFmt w:val="lowerLetter"/>
      <w:lvlText w:val="%2."/>
      <w:lvlJc w:val="left"/>
      <w:pPr>
        <w:ind w:left="2801" w:hanging="360"/>
      </w:pPr>
    </w:lvl>
    <w:lvl w:ilvl="2" w:tplc="0415001B" w:tentative="1">
      <w:start w:val="1"/>
      <w:numFmt w:val="lowerRoman"/>
      <w:lvlText w:val="%3."/>
      <w:lvlJc w:val="right"/>
      <w:pPr>
        <w:ind w:left="3521" w:hanging="180"/>
      </w:pPr>
    </w:lvl>
    <w:lvl w:ilvl="3" w:tplc="0415000F" w:tentative="1">
      <w:start w:val="1"/>
      <w:numFmt w:val="decimal"/>
      <w:lvlText w:val="%4."/>
      <w:lvlJc w:val="left"/>
      <w:pPr>
        <w:ind w:left="4241" w:hanging="360"/>
      </w:pPr>
    </w:lvl>
    <w:lvl w:ilvl="4" w:tplc="04150019" w:tentative="1">
      <w:start w:val="1"/>
      <w:numFmt w:val="lowerLetter"/>
      <w:lvlText w:val="%5."/>
      <w:lvlJc w:val="left"/>
      <w:pPr>
        <w:ind w:left="4961" w:hanging="360"/>
      </w:pPr>
    </w:lvl>
    <w:lvl w:ilvl="5" w:tplc="0415001B" w:tentative="1">
      <w:start w:val="1"/>
      <w:numFmt w:val="lowerRoman"/>
      <w:lvlText w:val="%6."/>
      <w:lvlJc w:val="right"/>
      <w:pPr>
        <w:ind w:left="5681" w:hanging="180"/>
      </w:pPr>
    </w:lvl>
    <w:lvl w:ilvl="6" w:tplc="0415000F" w:tentative="1">
      <w:start w:val="1"/>
      <w:numFmt w:val="decimal"/>
      <w:lvlText w:val="%7."/>
      <w:lvlJc w:val="left"/>
      <w:pPr>
        <w:ind w:left="6401" w:hanging="360"/>
      </w:pPr>
    </w:lvl>
    <w:lvl w:ilvl="7" w:tplc="04150019" w:tentative="1">
      <w:start w:val="1"/>
      <w:numFmt w:val="lowerLetter"/>
      <w:lvlText w:val="%8."/>
      <w:lvlJc w:val="left"/>
      <w:pPr>
        <w:ind w:left="7121" w:hanging="360"/>
      </w:pPr>
    </w:lvl>
    <w:lvl w:ilvl="8" w:tplc="0415001B" w:tentative="1">
      <w:start w:val="1"/>
      <w:numFmt w:val="lowerRoman"/>
      <w:lvlText w:val="%9."/>
      <w:lvlJc w:val="right"/>
      <w:pPr>
        <w:ind w:left="7841" w:hanging="180"/>
      </w:pPr>
    </w:lvl>
  </w:abstractNum>
  <w:abstractNum w:abstractNumId="52">
    <w:nsid w:val="266D624D"/>
    <w:multiLevelType w:val="hybridMultilevel"/>
    <w:tmpl w:val="C0A86CD6"/>
    <w:lvl w:ilvl="0" w:tplc="9E8260BC">
      <w:start w:val="1"/>
      <w:numFmt w:val="decimal"/>
      <w:lvlText w:val="%1."/>
      <w:lvlJc w:val="left"/>
      <w:pPr>
        <w:tabs>
          <w:tab w:val="num" w:pos="0"/>
        </w:tabs>
        <w:ind w:left="0" w:firstLine="0"/>
      </w:pPr>
      <w:rPr>
        <w:rFonts w:hint="default"/>
        <w:b/>
      </w:rPr>
    </w:lvl>
    <w:lvl w:ilvl="1" w:tplc="63040AD8">
      <w:start w:val="1"/>
      <w:numFmt w:val="bullet"/>
      <w:lvlText w:val=""/>
      <w:lvlJc w:val="left"/>
      <w:pPr>
        <w:tabs>
          <w:tab w:val="num" w:pos="0"/>
        </w:tabs>
        <w:ind w:left="0" w:firstLine="0"/>
      </w:pPr>
      <w:rPr>
        <w:rFonts w:ascii="Symbol" w:hAnsi="Symbol" w:hint="default"/>
        <w:b/>
        <w:color w:val="auto"/>
      </w:rPr>
    </w:lvl>
    <w:lvl w:ilvl="2" w:tplc="F45AE30A">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270F2475"/>
    <w:multiLevelType w:val="hybridMultilevel"/>
    <w:tmpl w:val="71065C8E"/>
    <w:lvl w:ilvl="0" w:tplc="04150001">
      <w:start w:val="1"/>
      <w:numFmt w:val="bullet"/>
      <w:lvlText w:val=""/>
      <w:lvlJc w:val="left"/>
      <w:pPr>
        <w:tabs>
          <w:tab w:val="num" w:pos="1069"/>
        </w:tabs>
        <w:ind w:left="1069" w:hanging="360"/>
      </w:pPr>
      <w:rPr>
        <w:rFonts w:ascii="Symbol" w:hAnsi="Symbol" w:hint="default"/>
      </w:rPr>
    </w:lvl>
    <w:lvl w:ilvl="1" w:tplc="A30CB674">
      <w:start w:val="1"/>
      <w:numFmt w:val="lowerLetter"/>
      <w:lvlText w:val="%2)"/>
      <w:lvlJc w:val="left"/>
      <w:pPr>
        <w:tabs>
          <w:tab w:val="num" w:pos="1440"/>
        </w:tabs>
        <w:ind w:left="1440" w:hanging="360"/>
      </w:pPr>
      <w:rPr>
        <w:rFonts w:hint="default"/>
      </w:rPr>
    </w:lvl>
    <w:lvl w:ilvl="2" w:tplc="4B5C7E74">
      <w:start w:val="3"/>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2B102DA3"/>
    <w:multiLevelType w:val="hybridMultilevel"/>
    <w:tmpl w:val="E384FC0C"/>
    <w:lvl w:ilvl="0" w:tplc="4A3AEA58">
      <w:start w:val="1"/>
      <w:numFmt w:val="decimal"/>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55">
    <w:nsid w:val="2B9E76DB"/>
    <w:multiLevelType w:val="hybridMultilevel"/>
    <w:tmpl w:val="91C81CE6"/>
    <w:lvl w:ilvl="0" w:tplc="0150914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2C113FB5"/>
    <w:multiLevelType w:val="multilevel"/>
    <w:tmpl w:val="897E3D12"/>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7">
    <w:nsid w:val="2C15635A"/>
    <w:multiLevelType w:val="hybridMultilevel"/>
    <w:tmpl w:val="42260AC8"/>
    <w:lvl w:ilvl="0" w:tplc="BD68E7E0">
      <w:start w:val="1"/>
      <w:numFmt w:val="bullet"/>
      <w:lvlText w:val=""/>
      <w:lvlJc w:val="left"/>
      <w:pPr>
        <w:ind w:left="720" w:hanging="360"/>
      </w:pPr>
      <w:rPr>
        <w:rFonts w:ascii="Symbol" w:hAnsi="Symbol" w:hint="default"/>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2C1C587B"/>
    <w:multiLevelType w:val="hybridMultilevel"/>
    <w:tmpl w:val="75BC23C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CD402D1"/>
    <w:multiLevelType w:val="multilevel"/>
    <w:tmpl w:val="846820E0"/>
    <w:name w:val="WW8Num95222"/>
    <w:lvl w:ilvl="0">
      <w:start w:val="2"/>
      <w:numFmt w:val="decimal"/>
      <w:lvlText w:val="%1."/>
      <w:lvlJc w:val="left"/>
      <w:pPr>
        <w:tabs>
          <w:tab w:val="num" w:pos="357"/>
        </w:tabs>
      </w:pPr>
      <w:rPr>
        <w:rFonts w:cs="Times New Roman"/>
      </w:rPr>
    </w:lvl>
    <w:lvl w:ilvl="1">
      <w:start w:val="1"/>
      <w:numFmt w:val="decimal"/>
      <w:lvlText w:val="%1.%2."/>
      <w:lvlJc w:val="left"/>
      <w:pPr>
        <w:tabs>
          <w:tab w:val="num" w:pos="357"/>
        </w:tabs>
      </w:pPr>
      <w:rPr>
        <w:rFonts w:ascii="Garamond" w:hAnsi="Garamond" w:cs="Times New Roman" w:hint="default"/>
        <w:b/>
        <w:sz w:val="24"/>
        <w:szCs w:val="24"/>
      </w:rPr>
    </w:lvl>
    <w:lvl w:ilvl="2">
      <w:start w:val="1"/>
      <w:numFmt w:val="decimal"/>
      <w:lvlText w:val="%1.%2.%3."/>
      <w:lvlJc w:val="left"/>
      <w:pPr>
        <w:tabs>
          <w:tab w:val="num" w:pos="0"/>
        </w:tabs>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0">
    <w:nsid w:val="2CEA41FB"/>
    <w:multiLevelType w:val="hybridMultilevel"/>
    <w:tmpl w:val="E1BECF0A"/>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2DFE2EC2"/>
    <w:multiLevelType w:val="hybridMultilevel"/>
    <w:tmpl w:val="2CC288F0"/>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2">
    <w:nsid w:val="30101174"/>
    <w:multiLevelType w:val="hybridMultilevel"/>
    <w:tmpl w:val="6AC45140"/>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3">
    <w:nsid w:val="31E42DD5"/>
    <w:multiLevelType w:val="hybridMultilevel"/>
    <w:tmpl w:val="ED64C660"/>
    <w:lvl w:ilvl="0" w:tplc="2E2A7DBE">
      <w:start w:val="1"/>
      <w:numFmt w:val="decimal"/>
      <w:lvlText w:val="%1."/>
      <w:lvlJc w:val="left"/>
      <w:pPr>
        <w:ind w:left="360" w:hanging="360"/>
      </w:pPr>
      <w:rPr>
        <w:rFonts w:cs="Times New Roman"/>
        <w:b/>
      </w:rPr>
    </w:lvl>
    <w:lvl w:ilvl="1" w:tplc="04150011">
      <w:start w:val="1"/>
      <w:numFmt w:val="decimal"/>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FE70A972">
      <w:start w:val="1"/>
      <w:numFmt w:val="decimal"/>
      <w:lvlText w:val="%4."/>
      <w:lvlJc w:val="left"/>
      <w:pPr>
        <w:ind w:left="2520" w:hanging="360"/>
      </w:pPr>
      <w:rPr>
        <w:rFonts w:cs="Times New Roman"/>
        <w:b/>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4">
    <w:nsid w:val="320243F2"/>
    <w:multiLevelType w:val="hybridMultilevel"/>
    <w:tmpl w:val="E9228074"/>
    <w:lvl w:ilvl="0" w:tplc="3FA4D9D6">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5">
    <w:nsid w:val="32094A7D"/>
    <w:multiLevelType w:val="hybridMultilevel"/>
    <w:tmpl w:val="3D3820EA"/>
    <w:lvl w:ilvl="0" w:tplc="1924E44A">
      <w:start w:val="1"/>
      <w:numFmt w:val="decimal"/>
      <w:lvlText w:val="7.6.%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33E041B"/>
    <w:multiLevelType w:val="hybridMultilevel"/>
    <w:tmpl w:val="63A669D6"/>
    <w:lvl w:ilvl="0" w:tplc="BAD4D884">
      <w:start w:val="1"/>
      <w:numFmt w:val="decimal"/>
      <w:lvlText w:val="%1)"/>
      <w:lvlJc w:val="left"/>
      <w:pPr>
        <w:ind w:left="720" w:hanging="360"/>
      </w:pPr>
      <w:rPr>
        <w:rFonts w:ascii="Cambria" w:hAnsi="Cambria" w:cs="Times New Roman" w:hint="default"/>
        <w:b/>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33DA6E9D"/>
    <w:multiLevelType w:val="hybridMultilevel"/>
    <w:tmpl w:val="96106626"/>
    <w:lvl w:ilvl="0" w:tplc="BD68E7E0">
      <w:start w:val="1"/>
      <w:numFmt w:val="bullet"/>
      <w:lvlText w:val=""/>
      <w:lvlJc w:val="left"/>
      <w:pPr>
        <w:ind w:left="720" w:hanging="360"/>
      </w:pPr>
      <w:rPr>
        <w:rFonts w:ascii="Symbol" w:hAnsi="Symbol" w:hint="default"/>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33F04038"/>
    <w:multiLevelType w:val="hybridMultilevel"/>
    <w:tmpl w:val="E9B0CAF0"/>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34B54619"/>
    <w:multiLevelType w:val="hybridMultilevel"/>
    <w:tmpl w:val="FFBA3E04"/>
    <w:lvl w:ilvl="0" w:tplc="9600E412">
      <w:start w:val="1"/>
      <w:numFmt w:val="decimal"/>
      <w:lvlText w:val="%1)"/>
      <w:lvlJc w:val="left"/>
      <w:pPr>
        <w:ind w:left="720" w:hanging="360"/>
      </w:pPr>
      <w:rPr>
        <w:rFonts w:ascii="Cambria" w:hAnsi="Cambria" w:cs="Times New Roman"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34D05554"/>
    <w:multiLevelType w:val="hybridMultilevel"/>
    <w:tmpl w:val="6DCC8538"/>
    <w:lvl w:ilvl="0" w:tplc="9A24DB8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1">
    <w:nsid w:val="360E0020"/>
    <w:multiLevelType w:val="hybridMultilevel"/>
    <w:tmpl w:val="75BC23C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6454388"/>
    <w:multiLevelType w:val="hybridMultilevel"/>
    <w:tmpl w:val="DE086EBE"/>
    <w:lvl w:ilvl="0" w:tplc="04E65A2C">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3">
    <w:nsid w:val="38764281"/>
    <w:multiLevelType w:val="hybridMultilevel"/>
    <w:tmpl w:val="43662A8C"/>
    <w:lvl w:ilvl="0" w:tplc="BD68E7E0">
      <w:start w:val="1"/>
      <w:numFmt w:val="bullet"/>
      <w:lvlText w:val=""/>
      <w:lvlJc w:val="left"/>
      <w:pPr>
        <w:ind w:left="720" w:hanging="360"/>
      </w:pPr>
      <w:rPr>
        <w:rFonts w:ascii="Symbol" w:hAnsi="Symbol" w:hint="default"/>
        <w:i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4">
    <w:nsid w:val="3899047C"/>
    <w:multiLevelType w:val="hybridMultilevel"/>
    <w:tmpl w:val="7EFAB1DC"/>
    <w:lvl w:ilvl="0" w:tplc="04150017">
      <w:start w:val="1"/>
      <w:numFmt w:val="lowerLetter"/>
      <w:lvlText w:val="%1)"/>
      <w:lvlJc w:val="left"/>
      <w:pPr>
        <w:ind w:left="700" w:hanging="360"/>
      </w:p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75">
    <w:nsid w:val="3A8077D9"/>
    <w:multiLevelType w:val="hybridMultilevel"/>
    <w:tmpl w:val="E534BCEE"/>
    <w:lvl w:ilvl="0" w:tplc="ACB2B572">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6">
    <w:nsid w:val="3ACC7049"/>
    <w:multiLevelType w:val="hybridMultilevel"/>
    <w:tmpl w:val="DB52587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3CA07E15"/>
    <w:multiLevelType w:val="hybridMultilevel"/>
    <w:tmpl w:val="91DAC9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3CDE4E01"/>
    <w:multiLevelType w:val="hybridMultilevel"/>
    <w:tmpl w:val="63A669D6"/>
    <w:lvl w:ilvl="0" w:tplc="BAD4D884">
      <w:start w:val="1"/>
      <w:numFmt w:val="decimal"/>
      <w:lvlText w:val="%1)"/>
      <w:lvlJc w:val="left"/>
      <w:pPr>
        <w:ind w:left="720" w:hanging="360"/>
      </w:pPr>
      <w:rPr>
        <w:rFonts w:ascii="Cambria" w:hAnsi="Cambria" w:cs="Times New Roman" w:hint="default"/>
        <w:b/>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3D67477E"/>
    <w:multiLevelType w:val="hybridMultilevel"/>
    <w:tmpl w:val="FFBA3E04"/>
    <w:lvl w:ilvl="0" w:tplc="9600E412">
      <w:start w:val="1"/>
      <w:numFmt w:val="decimal"/>
      <w:lvlText w:val="%1)"/>
      <w:lvlJc w:val="left"/>
      <w:pPr>
        <w:ind w:left="720" w:hanging="360"/>
      </w:pPr>
      <w:rPr>
        <w:rFonts w:ascii="Cambria" w:hAnsi="Cambria" w:cs="Times New Roman"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3EB728CE"/>
    <w:multiLevelType w:val="hybridMultilevel"/>
    <w:tmpl w:val="86AE2C38"/>
    <w:lvl w:ilvl="0" w:tplc="A8B24B94">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1">
    <w:nsid w:val="41C4413F"/>
    <w:multiLevelType w:val="hybridMultilevel"/>
    <w:tmpl w:val="A356C002"/>
    <w:lvl w:ilvl="0" w:tplc="BDB0911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2">
    <w:nsid w:val="42D17E6B"/>
    <w:multiLevelType w:val="hybridMultilevel"/>
    <w:tmpl w:val="35AA015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44220017"/>
    <w:multiLevelType w:val="multilevel"/>
    <w:tmpl w:val="930E0216"/>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hint="default"/>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4">
    <w:nsid w:val="45B87854"/>
    <w:multiLevelType w:val="multilevel"/>
    <w:tmpl w:val="2CA88120"/>
    <w:lvl w:ilvl="0">
      <w:start w:val="4"/>
      <w:numFmt w:val="decimal"/>
      <w:lvlText w:val="%1."/>
      <w:lvlJc w:val="left"/>
      <w:pPr>
        <w:ind w:left="360" w:hanging="360"/>
      </w:pPr>
      <w:rPr>
        <w:rFonts w:hint="default"/>
        <w:sz w:val="22"/>
        <w:szCs w:val="22"/>
      </w:rPr>
    </w:lvl>
    <w:lvl w:ilvl="1">
      <w:start w:val="1"/>
      <w:numFmt w:val="decimal"/>
      <w:lvlText w:val="%1.%2."/>
      <w:lvlJc w:val="left"/>
      <w:pPr>
        <w:ind w:left="720" w:hanging="720"/>
      </w:pPr>
      <w:rPr>
        <w:rFonts w:ascii="Cambria" w:hAnsi="Cambria"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nsid w:val="46877639"/>
    <w:multiLevelType w:val="multilevel"/>
    <w:tmpl w:val="B19C397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6">
    <w:nsid w:val="478F7713"/>
    <w:multiLevelType w:val="hybridMultilevel"/>
    <w:tmpl w:val="D6E6C61A"/>
    <w:lvl w:ilvl="0" w:tplc="04150015">
      <w:start w:val="1"/>
      <w:numFmt w:val="upp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7">
    <w:nsid w:val="484962E0"/>
    <w:multiLevelType w:val="multilevel"/>
    <w:tmpl w:val="C520FF18"/>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8">
    <w:nsid w:val="49F867CE"/>
    <w:multiLevelType w:val="hybridMultilevel"/>
    <w:tmpl w:val="10DAD078"/>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4B2340FB"/>
    <w:multiLevelType w:val="hybridMultilevel"/>
    <w:tmpl w:val="91DAC9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4DA44D13"/>
    <w:multiLevelType w:val="hybridMultilevel"/>
    <w:tmpl w:val="2D2A1B7A"/>
    <w:lvl w:ilvl="0" w:tplc="0B3C578A">
      <w:start w:val="1"/>
      <w:numFmt w:val="bullet"/>
      <w:lvlText w:val=""/>
      <w:lvlJc w:val="left"/>
      <w:pPr>
        <w:tabs>
          <w:tab w:val="num" w:pos="720"/>
        </w:tabs>
        <w:ind w:left="720" w:hanging="360"/>
      </w:pPr>
      <w:rPr>
        <w:rFonts w:ascii="Symbol" w:hAnsi="Symbol" w:hint="default"/>
        <w:i w:val="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1">
    <w:nsid w:val="4E6958BC"/>
    <w:multiLevelType w:val="hybridMultilevel"/>
    <w:tmpl w:val="F86848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53011766"/>
    <w:multiLevelType w:val="hybridMultilevel"/>
    <w:tmpl w:val="E384FC0C"/>
    <w:lvl w:ilvl="0" w:tplc="4A3AEA58">
      <w:start w:val="1"/>
      <w:numFmt w:val="decimal"/>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93">
    <w:nsid w:val="530C436D"/>
    <w:multiLevelType w:val="multilevel"/>
    <w:tmpl w:val="747670AE"/>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4">
    <w:nsid w:val="548B285A"/>
    <w:multiLevelType w:val="multilevel"/>
    <w:tmpl w:val="F50215B6"/>
    <w:lvl w:ilvl="0">
      <w:start w:val="1"/>
      <w:numFmt w:val="decimal"/>
      <w:lvlText w:val="%1."/>
      <w:lvlJc w:val="left"/>
      <w:pPr>
        <w:ind w:left="540" w:hanging="540"/>
      </w:pPr>
      <w:rPr>
        <w:rFonts w:hint="default"/>
        <w:b/>
      </w:rPr>
    </w:lvl>
    <w:lvl w:ilvl="1">
      <w:start w:val="1"/>
      <w:numFmt w:val="decimal"/>
      <w:lvlText w:val="%1.%2."/>
      <w:lvlJc w:val="left"/>
      <w:pPr>
        <w:ind w:left="894" w:hanging="54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5">
    <w:nsid w:val="56262519"/>
    <w:multiLevelType w:val="multilevel"/>
    <w:tmpl w:val="E80A583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nsid w:val="576C00BC"/>
    <w:multiLevelType w:val="multilevel"/>
    <w:tmpl w:val="90EEA32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nsid w:val="58CE120D"/>
    <w:multiLevelType w:val="hybridMultilevel"/>
    <w:tmpl w:val="FFBA3E04"/>
    <w:lvl w:ilvl="0" w:tplc="9600E412">
      <w:start w:val="1"/>
      <w:numFmt w:val="decimal"/>
      <w:lvlText w:val="%1)"/>
      <w:lvlJc w:val="left"/>
      <w:pPr>
        <w:ind w:left="720" w:hanging="360"/>
      </w:pPr>
      <w:rPr>
        <w:rFonts w:ascii="Cambria" w:hAnsi="Cambria" w:cs="Times New Roman"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58F737A9"/>
    <w:multiLevelType w:val="hybridMultilevel"/>
    <w:tmpl w:val="E384FC0C"/>
    <w:lvl w:ilvl="0" w:tplc="4A3AEA58">
      <w:start w:val="1"/>
      <w:numFmt w:val="decimal"/>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99">
    <w:nsid w:val="59B12F5F"/>
    <w:multiLevelType w:val="multilevel"/>
    <w:tmpl w:val="9058EDA4"/>
    <w:lvl w:ilvl="0">
      <w:start w:val="1"/>
      <w:numFmt w:val="decimal"/>
      <w:lvlText w:val="%1."/>
      <w:lvlJc w:val="left"/>
      <w:pPr>
        <w:tabs>
          <w:tab w:val="num" w:pos="0"/>
        </w:tabs>
      </w:pPr>
      <w:rPr>
        <w:rFonts w:cs="Times New Roman"/>
        <w:b/>
        <w:color w:val="000000"/>
      </w:rPr>
    </w:lvl>
    <w:lvl w:ilvl="1">
      <w:start w:val="1"/>
      <w:numFmt w:val="decimal"/>
      <w:isLgl/>
      <w:lvlText w:val="%1.%2."/>
      <w:lvlJc w:val="left"/>
      <w:pPr>
        <w:tabs>
          <w:tab w:val="num" w:pos="360"/>
        </w:tabs>
        <w:ind w:left="360" w:hanging="360"/>
      </w:pPr>
      <w:rPr>
        <w:rFonts w:ascii="Cambria" w:hAnsi="Cambria"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0">
    <w:nsid w:val="59D74B9D"/>
    <w:multiLevelType w:val="hybridMultilevel"/>
    <w:tmpl w:val="064A8BF0"/>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5AF12415"/>
    <w:multiLevelType w:val="hybridMultilevel"/>
    <w:tmpl w:val="70ACF28E"/>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270508C">
      <w:start w:val="1"/>
      <w:numFmt w:val="decimal"/>
      <w:lvlText w:val="%4."/>
      <w:lvlJc w:val="left"/>
      <w:pPr>
        <w:ind w:left="2880" w:hanging="360"/>
      </w:pPr>
      <w:rPr>
        <w:rFonts w:hint="default"/>
        <w:b/>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5B28651E"/>
    <w:multiLevelType w:val="hybridMultilevel"/>
    <w:tmpl w:val="86AE2C38"/>
    <w:lvl w:ilvl="0" w:tplc="A8B24B94">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3">
    <w:nsid w:val="5C225820"/>
    <w:multiLevelType w:val="hybridMultilevel"/>
    <w:tmpl w:val="37EA92DE"/>
    <w:lvl w:ilvl="0" w:tplc="4660665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5F102144"/>
    <w:multiLevelType w:val="hybridMultilevel"/>
    <w:tmpl w:val="FFBA3E04"/>
    <w:lvl w:ilvl="0" w:tplc="9600E412">
      <w:start w:val="1"/>
      <w:numFmt w:val="decimal"/>
      <w:lvlText w:val="%1)"/>
      <w:lvlJc w:val="left"/>
      <w:pPr>
        <w:ind w:left="720" w:hanging="360"/>
      </w:pPr>
      <w:rPr>
        <w:rFonts w:ascii="Cambria" w:hAnsi="Cambria" w:cs="Times New Roman"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60381F0B"/>
    <w:multiLevelType w:val="hybridMultilevel"/>
    <w:tmpl w:val="FFBA3E04"/>
    <w:lvl w:ilvl="0" w:tplc="9600E412">
      <w:start w:val="1"/>
      <w:numFmt w:val="decimal"/>
      <w:lvlText w:val="%1)"/>
      <w:lvlJc w:val="left"/>
      <w:pPr>
        <w:ind w:left="720" w:hanging="360"/>
      </w:pPr>
      <w:rPr>
        <w:rFonts w:ascii="Cambria" w:hAnsi="Cambria" w:cs="Times New Roman" w:hint="default"/>
        <w:b w:val="0"/>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6086372F"/>
    <w:multiLevelType w:val="hybridMultilevel"/>
    <w:tmpl w:val="87DCA20E"/>
    <w:lvl w:ilvl="0" w:tplc="FA5EA524">
      <w:start w:val="1"/>
      <w:numFmt w:val="bullet"/>
      <w:lvlText w:val=""/>
      <w:lvlJc w:val="left"/>
      <w:pPr>
        <w:tabs>
          <w:tab w:val="num" w:pos="720"/>
        </w:tabs>
        <w:ind w:left="720" w:hanging="360"/>
      </w:pPr>
      <w:rPr>
        <w:rFonts w:ascii="Symbol" w:hAnsi="Symbol" w:hint="default"/>
      </w:rPr>
    </w:lvl>
    <w:lvl w:ilvl="1" w:tplc="CDAE2C84">
      <w:start w:val="1"/>
      <w:numFmt w:val="decimal"/>
      <w:lvlText w:val="%2."/>
      <w:lvlJc w:val="left"/>
      <w:pPr>
        <w:tabs>
          <w:tab w:val="num" w:pos="1440"/>
        </w:tabs>
        <w:ind w:left="1440" w:hanging="360"/>
      </w:pPr>
      <w:rPr>
        <w:b/>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7">
    <w:nsid w:val="60B12DEE"/>
    <w:multiLevelType w:val="hybridMultilevel"/>
    <w:tmpl w:val="EE54AF0A"/>
    <w:lvl w:ilvl="0" w:tplc="B1047EAA">
      <w:start w:val="1"/>
      <w:numFmt w:val="upperLetter"/>
      <w:lvlText w:val="%1."/>
      <w:lvlJc w:val="left"/>
      <w:pPr>
        <w:ind w:left="720" w:hanging="360"/>
      </w:pPr>
      <w:rPr>
        <w:rFonts w:cs="Times New Roman" w:hint="default"/>
        <w:b/>
      </w:rPr>
    </w:lvl>
    <w:lvl w:ilvl="1" w:tplc="962CAD4A">
      <w:start w:val="1"/>
      <w:numFmt w:val="decimal"/>
      <w:lvlText w:val="%2."/>
      <w:lvlJc w:val="left"/>
      <w:pPr>
        <w:ind w:left="1440" w:hanging="360"/>
      </w:pPr>
      <w:rPr>
        <w:rFonts w:cs="Times New Roman" w:hint="default"/>
      </w:rPr>
    </w:lvl>
    <w:lvl w:ilvl="2" w:tplc="4120BADE">
      <w:start w:val="1"/>
      <w:numFmt w:val="upperLetter"/>
      <w:lvlText w:val="%3."/>
      <w:lvlJc w:val="left"/>
      <w:pPr>
        <w:ind w:left="2160" w:hanging="360"/>
      </w:pPr>
      <w:rPr>
        <w:rFonts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60C11ECD"/>
    <w:multiLevelType w:val="hybridMultilevel"/>
    <w:tmpl w:val="E74E55DE"/>
    <w:lvl w:ilvl="0" w:tplc="9A24DB82">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623F6030"/>
    <w:multiLevelType w:val="hybridMultilevel"/>
    <w:tmpl w:val="47B202D8"/>
    <w:lvl w:ilvl="0" w:tplc="97122E7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62BF0EB0"/>
    <w:multiLevelType w:val="hybridMultilevel"/>
    <w:tmpl w:val="E14A51DC"/>
    <w:lvl w:ilvl="0" w:tplc="C3ECA724">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1">
    <w:nsid w:val="63FA44ED"/>
    <w:multiLevelType w:val="hybridMultilevel"/>
    <w:tmpl w:val="F27054E0"/>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64555297"/>
    <w:multiLevelType w:val="hybridMultilevel"/>
    <w:tmpl w:val="FFBA3E04"/>
    <w:lvl w:ilvl="0" w:tplc="9600E412">
      <w:start w:val="1"/>
      <w:numFmt w:val="decimal"/>
      <w:lvlText w:val="%1)"/>
      <w:lvlJc w:val="left"/>
      <w:pPr>
        <w:ind w:left="720" w:hanging="360"/>
      </w:pPr>
      <w:rPr>
        <w:rFonts w:ascii="Cambria" w:hAnsi="Cambria" w:cs="Times New Roman"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64991D2B"/>
    <w:multiLevelType w:val="hybridMultilevel"/>
    <w:tmpl w:val="40EE6962"/>
    <w:lvl w:ilvl="0" w:tplc="450AE732">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4">
    <w:nsid w:val="65C90CE9"/>
    <w:multiLevelType w:val="hybridMultilevel"/>
    <w:tmpl w:val="1A2EB8D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5">
    <w:nsid w:val="6B304FF0"/>
    <w:multiLevelType w:val="hybridMultilevel"/>
    <w:tmpl w:val="6AC45140"/>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6">
    <w:nsid w:val="6B736F58"/>
    <w:multiLevelType w:val="hybridMultilevel"/>
    <w:tmpl w:val="B3C86FBC"/>
    <w:lvl w:ilvl="0" w:tplc="CECCF7FA">
      <w:start w:val="1"/>
      <w:numFmt w:val="bullet"/>
      <w:lvlText w:val="•"/>
      <w:lvlJc w:val="left"/>
      <w:pPr>
        <w:ind w:left="720" w:hanging="360"/>
      </w:pPr>
      <w:rPr>
        <w:rFonts w:ascii="Cambria" w:eastAsia="Calibri"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6B927F07"/>
    <w:multiLevelType w:val="hybridMultilevel"/>
    <w:tmpl w:val="28A6B2AE"/>
    <w:lvl w:ilvl="0" w:tplc="391C4D60">
      <w:start w:val="1"/>
      <w:numFmt w:val="decimal"/>
      <w:lvlText w:val="%1)"/>
      <w:lvlJc w:val="left"/>
      <w:pPr>
        <w:ind w:left="1440" w:hanging="360"/>
      </w:pPr>
      <w:rPr>
        <w:rFonts w:ascii="Cambria" w:hAnsi="Cambria"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8">
    <w:nsid w:val="6BFA2142"/>
    <w:multiLevelType w:val="hybridMultilevel"/>
    <w:tmpl w:val="EC2623AA"/>
    <w:lvl w:ilvl="0" w:tplc="04150001">
      <w:start w:val="1"/>
      <w:numFmt w:val="bullet"/>
      <w:lvlText w:val=""/>
      <w:lvlJc w:val="left"/>
      <w:pPr>
        <w:tabs>
          <w:tab w:val="num" w:pos="720"/>
        </w:tabs>
        <w:ind w:left="720" w:hanging="360"/>
      </w:pPr>
      <w:rPr>
        <w:rFonts w:ascii="Symbol" w:hAnsi="Symbol" w:hint="default"/>
      </w:rPr>
    </w:lvl>
    <w:lvl w:ilvl="1" w:tplc="5D66AC4C">
      <w:start w:val="1"/>
      <w:numFmt w:val="decimal"/>
      <w:lvlText w:val="%2."/>
      <w:lvlJc w:val="left"/>
      <w:pPr>
        <w:tabs>
          <w:tab w:val="num" w:pos="1440"/>
        </w:tabs>
        <w:ind w:left="1440" w:hanging="360"/>
      </w:pPr>
      <w:rPr>
        <w:rFonts w:hint="default"/>
        <w:b/>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9">
    <w:nsid w:val="6D1C250A"/>
    <w:multiLevelType w:val="hybridMultilevel"/>
    <w:tmpl w:val="7FD0CFDC"/>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nsid w:val="6D843BC2"/>
    <w:multiLevelType w:val="hybridMultilevel"/>
    <w:tmpl w:val="6352BF36"/>
    <w:lvl w:ilvl="0" w:tplc="BDB0911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1">
    <w:nsid w:val="6E8775FD"/>
    <w:multiLevelType w:val="hybridMultilevel"/>
    <w:tmpl w:val="6E46FDF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2">
    <w:nsid w:val="6F845839"/>
    <w:multiLevelType w:val="hybridMultilevel"/>
    <w:tmpl w:val="D88A9FD4"/>
    <w:lvl w:ilvl="0" w:tplc="AB0C98E0">
      <w:start w:val="1"/>
      <w:numFmt w:val="decimal"/>
      <w:lvlText w:val="%1)"/>
      <w:lvlJc w:val="left"/>
      <w:pPr>
        <w:tabs>
          <w:tab w:val="num" w:pos="720"/>
        </w:tabs>
        <w:ind w:left="720" w:hanging="360"/>
      </w:pPr>
      <w:rPr>
        <w:b/>
      </w:rPr>
    </w:lvl>
    <w:lvl w:ilvl="1" w:tplc="0B204926">
      <w:start w:val="4"/>
      <w:numFmt w:val="upp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nsid w:val="6FE44A20"/>
    <w:multiLevelType w:val="hybridMultilevel"/>
    <w:tmpl w:val="C9A41D2C"/>
    <w:lvl w:ilvl="0" w:tplc="0150914E">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4">
    <w:nsid w:val="71BE48E8"/>
    <w:multiLevelType w:val="hybridMultilevel"/>
    <w:tmpl w:val="63A669D6"/>
    <w:lvl w:ilvl="0" w:tplc="BAD4D884">
      <w:start w:val="1"/>
      <w:numFmt w:val="decimal"/>
      <w:lvlText w:val="%1)"/>
      <w:lvlJc w:val="left"/>
      <w:pPr>
        <w:ind w:left="720" w:hanging="360"/>
      </w:pPr>
      <w:rPr>
        <w:rFonts w:ascii="Cambria" w:hAnsi="Cambria" w:cs="Times New Roman" w:hint="default"/>
        <w:b/>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71D36ECF"/>
    <w:multiLevelType w:val="hybridMultilevel"/>
    <w:tmpl w:val="8354CC66"/>
    <w:lvl w:ilvl="0" w:tplc="0B3C578A">
      <w:start w:val="1"/>
      <w:numFmt w:val="bullet"/>
      <w:lvlText w:val=""/>
      <w:lvlJc w:val="left"/>
      <w:pPr>
        <w:tabs>
          <w:tab w:val="num" w:pos="1287"/>
        </w:tabs>
        <w:ind w:left="1287" w:hanging="360"/>
      </w:pPr>
      <w:rPr>
        <w:rFonts w:ascii="Symbol" w:hAnsi="Symbol" w:hint="default"/>
        <w:i w:val="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126">
    <w:nsid w:val="723F366D"/>
    <w:multiLevelType w:val="hybridMultilevel"/>
    <w:tmpl w:val="83AE4820"/>
    <w:lvl w:ilvl="0" w:tplc="BDB09118">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7">
    <w:nsid w:val="731B2EEE"/>
    <w:multiLevelType w:val="hybridMultilevel"/>
    <w:tmpl w:val="D92056CA"/>
    <w:lvl w:ilvl="0" w:tplc="0AA25A36">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8">
    <w:nsid w:val="73363D7D"/>
    <w:multiLevelType w:val="multilevel"/>
    <w:tmpl w:val="2440F490"/>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decimal"/>
      <w:lvlText w:val="%1.%2.%3."/>
      <w:lvlJc w:val="left"/>
      <w:pPr>
        <w:tabs>
          <w:tab w:val="num" w:pos="0"/>
        </w:tabs>
        <w:ind w:left="1224" w:hanging="504"/>
      </w:pPr>
      <w:rPr>
        <w:rFonts w:hint="default"/>
        <w:b/>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9">
    <w:nsid w:val="7378149E"/>
    <w:multiLevelType w:val="hybridMultilevel"/>
    <w:tmpl w:val="15408742"/>
    <w:lvl w:ilvl="0" w:tplc="6DF6EF9A">
      <w:start w:val="1"/>
      <w:numFmt w:val="decimal"/>
      <w:lvlText w:val="%1."/>
      <w:lvlJc w:val="left"/>
      <w:pPr>
        <w:ind w:left="360" w:hanging="360"/>
      </w:pPr>
      <w:rPr>
        <w:rFonts w:cs="Times New Roman"/>
        <w:b/>
        <w:i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0">
    <w:nsid w:val="738337D0"/>
    <w:multiLevelType w:val="multilevel"/>
    <w:tmpl w:val="72B025CE"/>
    <w:lvl w:ilvl="0">
      <w:start w:val="1"/>
      <w:numFmt w:val="decimal"/>
      <w:lvlText w:val="%1)"/>
      <w:lvlJc w:val="left"/>
      <w:pPr>
        <w:tabs>
          <w:tab w:val="num" w:pos="0"/>
        </w:tabs>
      </w:pPr>
      <w:rPr>
        <w:rFonts w:cs="Times New Roman" w:hint="default"/>
        <w:b w:val="0"/>
      </w:rPr>
    </w:lvl>
    <w:lvl w:ilvl="1">
      <w:start w:val="1"/>
      <w:numFmt w:val="decimal"/>
      <w:lvlText w:val="%1.%2."/>
      <w:lvlJc w:val="left"/>
      <w:pPr>
        <w:tabs>
          <w:tab w:val="num" w:pos="0"/>
        </w:tabs>
      </w:pPr>
      <w:rPr>
        <w:rFonts w:ascii="Cambria" w:hAnsi="Cambria" w:cs="Times New Roman" w:hint="default"/>
        <w:b/>
      </w:rPr>
    </w:lvl>
    <w:lvl w:ilvl="2">
      <w:start w:val="1"/>
      <w:numFmt w:val="decimal"/>
      <w:lvlText w:val="%1.%2.%3."/>
      <w:lvlJc w:val="left"/>
      <w:pPr>
        <w:tabs>
          <w:tab w:val="num" w:pos="0"/>
        </w:tabs>
      </w:pPr>
      <w:rPr>
        <w:rFonts w:ascii="Symbol" w:hAnsi="Symbol" w:cs="Times New Roman"/>
      </w:rPr>
    </w:lvl>
    <w:lvl w:ilvl="3">
      <w:start w:val="1"/>
      <w:numFmt w:val="bullet"/>
      <w:lvlText w:val=""/>
      <w:lvlJc w:val="left"/>
      <w:pPr>
        <w:tabs>
          <w:tab w:val="num" w:pos="0"/>
        </w:tabs>
      </w:pPr>
      <w:rPr>
        <w:rFonts w:ascii="Symbol" w:hAnsi="Symbol"/>
      </w:rPr>
    </w:lvl>
    <w:lvl w:ilvl="4">
      <w:start w:val="1"/>
      <w:numFmt w:val="decimal"/>
      <w:lvlText w:val="%1.%2.%3.%4.%5."/>
      <w:lvlJc w:val="left"/>
      <w:pPr>
        <w:tabs>
          <w:tab w:val="num" w:pos="2520"/>
        </w:tabs>
        <w:ind w:left="2232" w:hanging="792"/>
      </w:pPr>
      <w:rPr>
        <w:rFonts w:ascii="Courier New" w:hAnsi="Courier New" w:cs="Times New Roman"/>
      </w:rPr>
    </w:lvl>
    <w:lvl w:ilvl="5">
      <w:start w:val="1"/>
      <w:numFmt w:val="decimal"/>
      <w:lvlText w:val="%1.%2.%3.%4.%5.%6."/>
      <w:lvlJc w:val="left"/>
      <w:pPr>
        <w:tabs>
          <w:tab w:val="num" w:pos="2880"/>
        </w:tabs>
        <w:ind w:left="2736" w:hanging="936"/>
      </w:pPr>
      <w:rPr>
        <w:rFonts w:ascii="Courier New" w:hAnsi="Courier New" w:cs="Times New Roman"/>
      </w:rPr>
    </w:lvl>
    <w:lvl w:ilvl="6">
      <w:start w:val="1"/>
      <w:numFmt w:val="decimal"/>
      <w:lvlText w:val="%1.%2.%3.%4.%5.%6.%7."/>
      <w:lvlJc w:val="left"/>
      <w:pPr>
        <w:tabs>
          <w:tab w:val="num" w:pos="3600"/>
        </w:tabs>
        <w:ind w:left="3240" w:hanging="1080"/>
      </w:pPr>
      <w:rPr>
        <w:rFonts w:ascii="Courier New" w:hAnsi="Courier New" w:cs="Times New Roman"/>
      </w:rPr>
    </w:lvl>
    <w:lvl w:ilvl="7">
      <w:start w:val="1"/>
      <w:numFmt w:val="decimal"/>
      <w:lvlText w:val="%1.%2.%3.%4.%5.%6.%7.%8."/>
      <w:lvlJc w:val="left"/>
      <w:pPr>
        <w:tabs>
          <w:tab w:val="num" w:pos="3960"/>
        </w:tabs>
        <w:ind w:left="3744" w:hanging="1224"/>
      </w:pPr>
      <w:rPr>
        <w:rFonts w:ascii="Courier New" w:hAnsi="Courier New" w:cs="Times New Roman"/>
      </w:rPr>
    </w:lvl>
    <w:lvl w:ilvl="8">
      <w:start w:val="1"/>
      <w:numFmt w:val="decimal"/>
      <w:lvlText w:val="%1.%2.%3.%4.%5.%6.%7.%8.%9."/>
      <w:lvlJc w:val="left"/>
      <w:pPr>
        <w:tabs>
          <w:tab w:val="num" w:pos="4680"/>
        </w:tabs>
        <w:ind w:left="4320" w:hanging="1440"/>
      </w:pPr>
      <w:rPr>
        <w:rFonts w:ascii="Courier New" w:hAnsi="Courier New" w:cs="Times New Roman"/>
      </w:rPr>
    </w:lvl>
  </w:abstractNum>
  <w:abstractNum w:abstractNumId="131">
    <w:nsid w:val="74A24393"/>
    <w:multiLevelType w:val="hybridMultilevel"/>
    <w:tmpl w:val="663C6662"/>
    <w:lvl w:ilvl="0" w:tplc="9600E412">
      <w:start w:val="1"/>
      <w:numFmt w:val="decimal"/>
      <w:lvlText w:val="%1)"/>
      <w:lvlJc w:val="left"/>
      <w:pPr>
        <w:ind w:left="720" w:hanging="360"/>
      </w:pPr>
      <w:rPr>
        <w:rFonts w:ascii="Cambria" w:hAnsi="Cambria" w:cs="Times New Roman" w:hint="default"/>
        <w:b w:val="0"/>
      </w:rPr>
    </w:lvl>
    <w:lvl w:ilvl="1" w:tplc="C7EC4766">
      <w:start w:val="1"/>
      <w:numFmt w:val="decimal"/>
      <w:lvlText w:val="%2."/>
      <w:lvlJc w:val="left"/>
      <w:pPr>
        <w:ind w:left="1440" w:hanging="360"/>
      </w:pPr>
      <w:rPr>
        <w:rFonts w:cs="Times New Roman" w:hint="default"/>
      </w:rPr>
    </w:lvl>
    <w:lvl w:ilvl="2" w:tplc="4942E546">
      <w:start w:val="1"/>
      <w:numFmt w:val="upperRoman"/>
      <w:lvlText w:val="%3."/>
      <w:lvlJc w:val="left"/>
      <w:pPr>
        <w:ind w:left="2520" w:hanging="720"/>
      </w:pPr>
      <w:rPr>
        <w:rFonts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75DB32AA"/>
    <w:multiLevelType w:val="hybridMultilevel"/>
    <w:tmpl w:val="F0707910"/>
    <w:lvl w:ilvl="0" w:tplc="FC5C1DF0">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3">
    <w:nsid w:val="764E53F7"/>
    <w:multiLevelType w:val="hybridMultilevel"/>
    <w:tmpl w:val="CC624EB0"/>
    <w:lvl w:ilvl="0" w:tplc="2E2A7DBE">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4">
    <w:nsid w:val="76A85368"/>
    <w:multiLevelType w:val="hybridMultilevel"/>
    <w:tmpl w:val="D9A64CA4"/>
    <w:lvl w:ilvl="0" w:tplc="BA700176">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5">
    <w:nsid w:val="76CF2C24"/>
    <w:multiLevelType w:val="hybridMultilevel"/>
    <w:tmpl w:val="DB525870"/>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6">
    <w:nsid w:val="776C4E67"/>
    <w:multiLevelType w:val="hybridMultilevel"/>
    <w:tmpl w:val="FFBA3E04"/>
    <w:lvl w:ilvl="0" w:tplc="9600E412">
      <w:start w:val="1"/>
      <w:numFmt w:val="decimal"/>
      <w:lvlText w:val="%1)"/>
      <w:lvlJc w:val="left"/>
      <w:pPr>
        <w:ind w:left="720" w:hanging="360"/>
      </w:pPr>
      <w:rPr>
        <w:rFonts w:ascii="Cambria" w:hAnsi="Cambria" w:cs="Times New Roman"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nsid w:val="78022A72"/>
    <w:multiLevelType w:val="multilevel"/>
    <w:tmpl w:val="DAB84AC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8">
    <w:nsid w:val="78B16F72"/>
    <w:multiLevelType w:val="hybridMultilevel"/>
    <w:tmpl w:val="65A602C8"/>
    <w:lvl w:ilvl="0" w:tplc="BD68E7E0">
      <w:start w:val="1"/>
      <w:numFmt w:val="bullet"/>
      <w:lvlText w:val=""/>
      <w:lvlJc w:val="left"/>
      <w:pPr>
        <w:ind w:left="720" w:hanging="360"/>
      </w:pPr>
      <w:rPr>
        <w:rFonts w:ascii="Symbol" w:hAnsi="Symbol" w:hint="default"/>
        <w:i w:val="0"/>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78E52BB8"/>
    <w:multiLevelType w:val="hybridMultilevel"/>
    <w:tmpl w:val="86AE2C38"/>
    <w:lvl w:ilvl="0" w:tplc="A8B24B94">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0">
    <w:nsid w:val="79F56BA8"/>
    <w:multiLevelType w:val="hybridMultilevel"/>
    <w:tmpl w:val="3850C0F4"/>
    <w:lvl w:ilvl="0" w:tplc="9350C9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7A310AC0"/>
    <w:multiLevelType w:val="hybridMultilevel"/>
    <w:tmpl w:val="2AA6AA74"/>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2">
    <w:nsid w:val="7B4F6303"/>
    <w:multiLevelType w:val="hybridMultilevel"/>
    <w:tmpl w:val="52E46B28"/>
    <w:lvl w:ilvl="0" w:tplc="0415000F">
      <w:start w:val="1"/>
      <w:numFmt w:val="decimal"/>
      <w:lvlText w:val="%1."/>
      <w:lvlJc w:val="left"/>
      <w:pPr>
        <w:ind w:left="360" w:hanging="360"/>
      </w:pPr>
      <w:rPr>
        <w:rFonts w:cs="Times New Roman"/>
        <w:b/>
      </w:rPr>
    </w:lvl>
    <w:lvl w:ilvl="1" w:tplc="04150011">
      <w:start w:val="1"/>
      <w:numFmt w:val="decimal"/>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3">
    <w:nsid w:val="7B7F7A62"/>
    <w:multiLevelType w:val="hybridMultilevel"/>
    <w:tmpl w:val="15408742"/>
    <w:lvl w:ilvl="0" w:tplc="6DF6EF9A">
      <w:start w:val="1"/>
      <w:numFmt w:val="decimal"/>
      <w:lvlText w:val="%1."/>
      <w:lvlJc w:val="left"/>
      <w:pPr>
        <w:ind w:left="360" w:hanging="360"/>
      </w:pPr>
      <w:rPr>
        <w:rFonts w:cs="Times New Roman"/>
        <w:b/>
        <w:i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4">
    <w:nsid w:val="7B971EC4"/>
    <w:multiLevelType w:val="hybridMultilevel"/>
    <w:tmpl w:val="F684C312"/>
    <w:lvl w:ilvl="0" w:tplc="05E46FF4">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7CB867D1"/>
    <w:multiLevelType w:val="hybridMultilevel"/>
    <w:tmpl w:val="09461060"/>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nsid w:val="7D837114"/>
    <w:multiLevelType w:val="multilevel"/>
    <w:tmpl w:val="DAB84AC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7">
    <w:nsid w:val="7EDD45C1"/>
    <w:multiLevelType w:val="hybridMultilevel"/>
    <w:tmpl w:val="1CC2956E"/>
    <w:lvl w:ilvl="0" w:tplc="2F6226C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7EFE2CDF"/>
    <w:multiLevelType w:val="multilevel"/>
    <w:tmpl w:val="81B8D87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bullet"/>
      <w:lvlText w:val=""/>
      <w:lvlJc w:val="left"/>
      <w:pPr>
        <w:ind w:left="1728" w:hanging="648"/>
      </w:pPr>
      <w:rPr>
        <w:rFonts w:ascii="Symbol" w:hAnsi="Symbol" w:hint="default"/>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nsid w:val="7F064E7D"/>
    <w:multiLevelType w:val="hybridMultilevel"/>
    <w:tmpl w:val="D13A17F4"/>
    <w:lvl w:ilvl="0" w:tplc="6DCCB11C">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46"/>
  </w:num>
  <w:num w:numId="2">
    <w:abstractNumId w:val="104"/>
  </w:num>
  <w:num w:numId="3">
    <w:abstractNumId w:val="105"/>
  </w:num>
  <w:num w:numId="4">
    <w:abstractNumId w:val="78"/>
  </w:num>
  <w:num w:numId="5">
    <w:abstractNumId w:val="66"/>
  </w:num>
  <w:num w:numId="6">
    <w:abstractNumId w:val="124"/>
  </w:num>
  <w:num w:numId="7">
    <w:abstractNumId w:val="36"/>
  </w:num>
  <w:num w:numId="8">
    <w:abstractNumId w:val="136"/>
  </w:num>
  <w:num w:numId="9">
    <w:abstractNumId w:val="112"/>
  </w:num>
  <w:num w:numId="10">
    <w:abstractNumId w:val="97"/>
  </w:num>
  <w:num w:numId="11">
    <w:abstractNumId w:val="44"/>
  </w:num>
  <w:num w:numId="12">
    <w:abstractNumId w:val="69"/>
  </w:num>
  <w:num w:numId="13">
    <w:abstractNumId w:val="123"/>
  </w:num>
  <w:num w:numId="14">
    <w:abstractNumId w:val="7"/>
  </w:num>
  <w:num w:numId="15">
    <w:abstractNumId w:val="79"/>
  </w:num>
  <w:num w:numId="16">
    <w:abstractNumId w:val="131"/>
  </w:num>
  <w:num w:numId="17">
    <w:abstractNumId w:val="55"/>
  </w:num>
  <w:num w:numId="18">
    <w:abstractNumId w:val="138"/>
  </w:num>
  <w:num w:numId="19">
    <w:abstractNumId w:val="26"/>
  </w:num>
  <w:num w:numId="20">
    <w:abstractNumId w:val="38"/>
  </w:num>
  <w:num w:numId="21">
    <w:abstractNumId w:val="107"/>
  </w:num>
  <w:num w:numId="22">
    <w:abstractNumId w:val="25"/>
  </w:num>
  <w:num w:numId="23">
    <w:abstractNumId w:val="114"/>
  </w:num>
  <w:num w:numId="24">
    <w:abstractNumId w:val="28"/>
  </w:num>
  <w:num w:numId="25">
    <w:abstractNumId w:val="108"/>
  </w:num>
  <w:num w:numId="26">
    <w:abstractNumId w:val="133"/>
  </w:num>
  <w:num w:numId="27">
    <w:abstractNumId w:val="135"/>
  </w:num>
  <w:num w:numId="28">
    <w:abstractNumId w:val="146"/>
  </w:num>
  <w:num w:numId="29">
    <w:abstractNumId w:val="63"/>
  </w:num>
  <w:num w:numId="30">
    <w:abstractNumId w:val="47"/>
  </w:num>
  <w:num w:numId="31">
    <w:abstractNumId w:val="110"/>
  </w:num>
  <w:num w:numId="32">
    <w:abstractNumId w:val="32"/>
  </w:num>
  <w:num w:numId="33">
    <w:abstractNumId w:val="10"/>
  </w:num>
  <w:num w:numId="34">
    <w:abstractNumId w:val="29"/>
  </w:num>
  <w:num w:numId="35">
    <w:abstractNumId w:val="102"/>
  </w:num>
  <w:num w:numId="36">
    <w:abstractNumId w:val="62"/>
  </w:num>
  <w:num w:numId="37">
    <w:abstractNumId w:val="11"/>
  </w:num>
  <w:num w:numId="38">
    <w:abstractNumId w:val="72"/>
  </w:num>
  <w:num w:numId="39">
    <w:abstractNumId w:val="121"/>
  </w:num>
  <w:num w:numId="40">
    <w:abstractNumId w:val="15"/>
  </w:num>
  <w:num w:numId="41">
    <w:abstractNumId w:val="113"/>
  </w:num>
  <w:num w:numId="42">
    <w:abstractNumId w:val="143"/>
  </w:num>
  <w:num w:numId="43">
    <w:abstractNumId w:val="149"/>
  </w:num>
  <w:num w:numId="44">
    <w:abstractNumId w:val="27"/>
  </w:num>
  <w:num w:numId="45">
    <w:abstractNumId w:val="40"/>
  </w:num>
  <w:num w:numId="46">
    <w:abstractNumId w:val="141"/>
  </w:num>
  <w:num w:numId="47">
    <w:abstractNumId w:val="127"/>
  </w:num>
  <w:num w:numId="48">
    <w:abstractNumId w:val="75"/>
  </w:num>
  <w:num w:numId="49">
    <w:abstractNumId w:val="64"/>
  </w:num>
  <w:num w:numId="50">
    <w:abstractNumId w:val="129"/>
  </w:num>
  <w:num w:numId="51">
    <w:abstractNumId w:val="18"/>
  </w:num>
  <w:num w:numId="52">
    <w:abstractNumId w:val="147"/>
  </w:num>
  <w:num w:numId="53">
    <w:abstractNumId w:val="140"/>
  </w:num>
  <w:num w:numId="54">
    <w:abstractNumId w:val="100"/>
  </w:num>
  <w:num w:numId="55">
    <w:abstractNumId w:val="90"/>
  </w:num>
  <w:num w:numId="56">
    <w:abstractNumId w:val="13"/>
  </w:num>
  <w:num w:numId="57">
    <w:abstractNumId w:val="22"/>
  </w:num>
  <w:num w:numId="58">
    <w:abstractNumId w:val="33"/>
  </w:num>
  <w:num w:numId="59">
    <w:abstractNumId w:val="54"/>
  </w:num>
  <w:num w:numId="60">
    <w:abstractNumId w:val="87"/>
  </w:num>
  <w:num w:numId="61">
    <w:abstractNumId w:val="137"/>
  </w:num>
  <w:num w:numId="62">
    <w:abstractNumId w:val="19"/>
  </w:num>
  <w:num w:numId="63">
    <w:abstractNumId w:val="98"/>
  </w:num>
  <w:num w:numId="64">
    <w:abstractNumId w:val="132"/>
  </w:num>
  <w:num w:numId="65">
    <w:abstractNumId w:val="21"/>
  </w:num>
  <w:num w:numId="66">
    <w:abstractNumId w:val="48"/>
  </w:num>
  <w:num w:numId="67">
    <w:abstractNumId w:val="92"/>
  </w:num>
  <w:num w:numId="68">
    <w:abstractNumId w:val="94"/>
  </w:num>
  <w:num w:numId="69">
    <w:abstractNumId w:val="117"/>
  </w:num>
  <w:num w:numId="70">
    <w:abstractNumId w:val="65"/>
  </w:num>
  <w:num w:numId="71">
    <w:abstractNumId w:val="37"/>
  </w:num>
  <w:num w:numId="72">
    <w:abstractNumId w:val="139"/>
  </w:num>
  <w:num w:numId="73">
    <w:abstractNumId w:val="115"/>
  </w:num>
  <w:num w:numId="74">
    <w:abstractNumId w:val="80"/>
  </w:num>
  <w:num w:numId="75">
    <w:abstractNumId w:val="142"/>
  </w:num>
  <w:num w:numId="76">
    <w:abstractNumId w:val="14"/>
  </w:num>
  <w:num w:numId="77">
    <w:abstractNumId w:val="39"/>
  </w:num>
  <w:num w:numId="78">
    <w:abstractNumId w:val="116"/>
  </w:num>
  <w:num w:numId="79">
    <w:abstractNumId w:val="77"/>
  </w:num>
  <w:num w:numId="80">
    <w:abstractNumId w:val="89"/>
  </w:num>
  <w:num w:numId="81">
    <w:abstractNumId w:val="95"/>
  </w:num>
  <w:num w:numId="82">
    <w:abstractNumId w:val="144"/>
  </w:num>
  <w:num w:numId="83">
    <w:abstractNumId w:val="148"/>
  </w:num>
  <w:num w:numId="84">
    <w:abstractNumId w:val="57"/>
  </w:num>
  <w:num w:numId="85">
    <w:abstractNumId w:val="35"/>
  </w:num>
  <w:num w:numId="86">
    <w:abstractNumId w:val="51"/>
  </w:num>
  <w:num w:numId="87">
    <w:abstractNumId w:val="96"/>
  </w:num>
  <w:num w:numId="88">
    <w:abstractNumId w:val="71"/>
  </w:num>
  <w:num w:numId="89">
    <w:abstractNumId w:val="58"/>
  </w:num>
  <w:num w:numId="90">
    <w:abstractNumId w:val="68"/>
  </w:num>
  <w:num w:numId="91">
    <w:abstractNumId w:val="60"/>
  </w:num>
  <w:num w:numId="92">
    <w:abstractNumId w:val="67"/>
  </w:num>
  <w:num w:numId="93">
    <w:abstractNumId w:val="74"/>
  </w:num>
  <w:num w:numId="94">
    <w:abstractNumId w:val="8"/>
  </w:num>
  <w:num w:numId="95">
    <w:abstractNumId w:val="23"/>
  </w:num>
  <w:num w:numId="96">
    <w:abstractNumId w:val="82"/>
  </w:num>
  <w:num w:numId="97">
    <w:abstractNumId w:val="76"/>
  </w:num>
  <w:num w:numId="98">
    <w:abstractNumId w:val="20"/>
  </w:num>
  <w:num w:numId="99">
    <w:abstractNumId w:val="91"/>
  </w:num>
  <w:num w:numId="100">
    <w:abstractNumId w:val="119"/>
  </w:num>
  <w:num w:numId="101">
    <w:abstractNumId w:val="99"/>
  </w:num>
  <w:num w:numId="102">
    <w:abstractNumId w:val="130"/>
  </w:num>
  <w:num w:numId="103">
    <w:abstractNumId w:val="128"/>
  </w:num>
  <w:num w:numId="104">
    <w:abstractNumId w:val="93"/>
  </w:num>
  <w:num w:numId="105">
    <w:abstractNumId w:val="70"/>
  </w:num>
  <w:num w:numId="106">
    <w:abstractNumId w:val="49"/>
  </w:num>
  <w:num w:numId="107">
    <w:abstractNumId w:val="56"/>
  </w:num>
  <w:num w:numId="108">
    <w:abstractNumId w:val="50"/>
  </w:num>
  <w:num w:numId="109">
    <w:abstractNumId w:val="30"/>
  </w:num>
  <w:num w:numId="110">
    <w:abstractNumId w:val="17"/>
  </w:num>
  <w:num w:numId="111">
    <w:abstractNumId w:val="45"/>
  </w:num>
  <w:num w:numId="112">
    <w:abstractNumId w:val="125"/>
  </w:num>
  <w:num w:numId="113">
    <w:abstractNumId w:val="24"/>
  </w:num>
  <w:num w:numId="114">
    <w:abstractNumId w:val="81"/>
  </w:num>
  <w:num w:numId="115">
    <w:abstractNumId w:val="34"/>
  </w:num>
  <w:num w:numId="116">
    <w:abstractNumId w:val="120"/>
  </w:num>
  <w:num w:numId="117">
    <w:abstractNumId w:val="126"/>
  </w:num>
  <w:num w:numId="118">
    <w:abstractNumId w:val="31"/>
  </w:num>
  <w:num w:numId="119">
    <w:abstractNumId w:val="43"/>
  </w:num>
  <w:num w:numId="120">
    <w:abstractNumId w:val="118"/>
  </w:num>
  <w:num w:numId="121">
    <w:abstractNumId w:val="84"/>
  </w:num>
  <w:num w:numId="122">
    <w:abstractNumId w:val="9"/>
  </w:num>
  <w:num w:numId="123">
    <w:abstractNumId w:val="42"/>
  </w:num>
  <w:num w:numId="124">
    <w:abstractNumId w:val="122"/>
  </w:num>
  <w:num w:numId="125">
    <w:abstractNumId w:val="101"/>
  </w:num>
  <w:num w:numId="126">
    <w:abstractNumId w:val="106"/>
  </w:num>
  <w:num w:numId="127">
    <w:abstractNumId w:val="83"/>
  </w:num>
  <w:num w:numId="128">
    <w:abstractNumId w:val="73"/>
  </w:num>
  <w:num w:numId="129">
    <w:abstractNumId w:val="86"/>
  </w:num>
  <w:num w:numId="130">
    <w:abstractNumId w:val="85"/>
  </w:num>
  <w:num w:numId="131">
    <w:abstractNumId w:val="61"/>
  </w:num>
  <w:num w:numId="132">
    <w:abstractNumId w:val="111"/>
  </w:num>
  <w:num w:numId="133">
    <w:abstractNumId w:val="88"/>
  </w:num>
  <w:num w:numId="134">
    <w:abstractNumId w:val="16"/>
  </w:num>
  <w:num w:numId="135">
    <w:abstractNumId w:val="145"/>
  </w:num>
  <w:num w:numId="136">
    <w:abstractNumId w:val="103"/>
  </w:num>
  <w:num w:numId="137">
    <w:abstractNumId w:val="53"/>
  </w:num>
  <w:num w:numId="138">
    <w:abstractNumId w:val="52"/>
  </w:num>
  <w:num w:numId="139">
    <w:abstractNumId w:val="41"/>
  </w:num>
  <w:num w:numId="140">
    <w:abstractNumId w:val="134"/>
  </w:num>
  <w:num w:numId="141">
    <w:abstractNumId w:val="45"/>
  </w:num>
  <w:num w:numId="142">
    <w:abstractNumId w:val="109"/>
  </w:num>
  <w:num w:numId="143">
    <w:abstractNumId w:val="12"/>
  </w:num>
  <w:numIdMacAtCleanup w:val="1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defaultTabStop w:val="340"/>
  <w:hyphenationZone w:val="425"/>
  <w:characterSpacingControl w:val="doNotCompress"/>
  <w:footnotePr>
    <w:footnote w:id="-1"/>
    <w:footnote w:id="0"/>
  </w:footnotePr>
  <w:endnotePr>
    <w:endnote w:id="-1"/>
    <w:endnote w:id="0"/>
  </w:endnotePr>
  <w:compat/>
  <w:rsids>
    <w:rsidRoot w:val="00BB77F4"/>
    <w:rsid w:val="00001117"/>
    <w:rsid w:val="000011F8"/>
    <w:rsid w:val="000027CB"/>
    <w:rsid w:val="00003031"/>
    <w:rsid w:val="00003BF9"/>
    <w:rsid w:val="00004FA1"/>
    <w:rsid w:val="000060F6"/>
    <w:rsid w:val="00006B15"/>
    <w:rsid w:val="00007614"/>
    <w:rsid w:val="00011646"/>
    <w:rsid w:val="0001261D"/>
    <w:rsid w:val="00013956"/>
    <w:rsid w:val="00020C55"/>
    <w:rsid w:val="000220AD"/>
    <w:rsid w:val="00022622"/>
    <w:rsid w:val="0002266D"/>
    <w:rsid w:val="00022B25"/>
    <w:rsid w:val="00023604"/>
    <w:rsid w:val="00023996"/>
    <w:rsid w:val="00025A2C"/>
    <w:rsid w:val="000277ED"/>
    <w:rsid w:val="00030CCA"/>
    <w:rsid w:val="00031655"/>
    <w:rsid w:val="00031BD1"/>
    <w:rsid w:val="00032C64"/>
    <w:rsid w:val="00033511"/>
    <w:rsid w:val="000335B6"/>
    <w:rsid w:val="00033810"/>
    <w:rsid w:val="00033A04"/>
    <w:rsid w:val="0003671F"/>
    <w:rsid w:val="000401BD"/>
    <w:rsid w:val="000419BB"/>
    <w:rsid w:val="00043A1F"/>
    <w:rsid w:val="00044B47"/>
    <w:rsid w:val="00046903"/>
    <w:rsid w:val="00046C4A"/>
    <w:rsid w:val="000476BA"/>
    <w:rsid w:val="00050CE4"/>
    <w:rsid w:val="000514D1"/>
    <w:rsid w:val="00053003"/>
    <w:rsid w:val="000548EF"/>
    <w:rsid w:val="00056452"/>
    <w:rsid w:val="00060E5C"/>
    <w:rsid w:val="000615A6"/>
    <w:rsid w:val="00061819"/>
    <w:rsid w:val="00061C51"/>
    <w:rsid w:val="000621FB"/>
    <w:rsid w:val="00065FD8"/>
    <w:rsid w:val="00066571"/>
    <w:rsid w:val="00066E91"/>
    <w:rsid w:val="000725E0"/>
    <w:rsid w:val="00073951"/>
    <w:rsid w:val="00074F0D"/>
    <w:rsid w:val="00075B56"/>
    <w:rsid w:val="00077376"/>
    <w:rsid w:val="00077E91"/>
    <w:rsid w:val="00083470"/>
    <w:rsid w:val="00084126"/>
    <w:rsid w:val="00085010"/>
    <w:rsid w:val="00086922"/>
    <w:rsid w:val="00087655"/>
    <w:rsid w:val="0009221D"/>
    <w:rsid w:val="00093120"/>
    <w:rsid w:val="0009363F"/>
    <w:rsid w:val="000938F8"/>
    <w:rsid w:val="00094CDA"/>
    <w:rsid w:val="000A0934"/>
    <w:rsid w:val="000A1738"/>
    <w:rsid w:val="000A2123"/>
    <w:rsid w:val="000A24C8"/>
    <w:rsid w:val="000A3066"/>
    <w:rsid w:val="000B263E"/>
    <w:rsid w:val="000B30EC"/>
    <w:rsid w:val="000B32DF"/>
    <w:rsid w:val="000B4A3A"/>
    <w:rsid w:val="000B4C11"/>
    <w:rsid w:val="000C211E"/>
    <w:rsid w:val="000C3152"/>
    <w:rsid w:val="000C322F"/>
    <w:rsid w:val="000C42E1"/>
    <w:rsid w:val="000C6412"/>
    <w:rsid w:val="000C6706"/>
    <w:rsid w:val="000D1D3E"/>
    <w:rsid w:val="000D4C27"/>
    <w:rsid w:val="000D5782"/>
    <w:rsid w:val="000D6A58"/>
    <w:rsid w:val="000D7879"/>
    <w:rsid w:val="000D787B"/>
    <w:rsid w:val="000E2109"/>
    <w:rsid w:val="000E266E"/>
    <w:rsid w:val="000E45B1"/>
    <w:rsid w:val="000E476B"/>
    <w:rsid w:val="000E649B"/>
    <w:rsid w:val="000E64E2"/>
    <w:rsid w:val="000F0DB4"/>
    <w:rsid w:val="000F1870"/>
    <w:rsid w:val="000F4BA3"/>
    <w:rsid w:val="000F5368"/>
    <w:rsid w:val="000F6D03"/>
    <w:rsid w:val="000F6EED"/>
    <w:rsid w:val="0010089A"/>
    <w:rsid w:val="00101CB5"/>
    <w:rsid w:val="00106FF2"/>
    <w:rsid w:val="00112024"/>
    <w:rsid w:val="0011350E"/>
    <w:rsid w:val="001158B8"/>
    <w:rsid w:val="00115C18"/>
    <w:rsid w:val="00120DC2"/>
    <w:rsid w:val="001217D5"/>
    <w:rsid w:val="00123BA3"/>
    <w:rsid w:val="0012565F"/>
    <w:rsid w:val="001372A9"/>
    <w:rsid w:val="00137753"/>
    <w:rsid w:val="001402D4"/>
    <w:rsid w:val="00140AF8"/>
    <w:rsid w:val="00141025"/>
    <w:rsid w:val="00144116"/>
    <w:rsid w:val="00147EC6"/>
    <w:rsid w:val="001509CA"/>
    <w:rsid w:val="00151ED6"/>
    <w:rsid w:val="00153540"/>
    <w:rsid w:val="00153AE3"/>
    <w:rsid w:val="00153DA0"/>
    <w:rsid w:val="001551A9"/>
    <w:rsid w:val="001555EB"/>
    <w:rsid w:val="001560EA"/>
    <w:rsid w:val="001568FE"/>
    <w:rsid w:val="00157AAE"/>
    <w:rsid w:val="001600D7"/>
    <w:rsid w:val="00160B4A"/>
    <w:rsid w:val="001611A4"/>
    <w:rsid w:val="0016174B"/>
    <w:rsid w:val="00161ED4"/>
    <w:rsid w:val="00163292"/>
    <w:rsid w:val="00164129"/>
    <w:rsid w:val="0016504E"/>
    <w:rsid w:val="00165D7C"/>
    <w:rsid w:val="00167052"/>
    <w:rsid w:val="00167E6E"/>
    <w:rsid w:val="00173BCC"/>
    <w:rsid w:val="00176408"/>
    <w:rsid w:val="00176BAD"/>
    <w:rsid w:val="001809DB"/>
    <w:rsid w:val="00180A71"/>
    <w:rsid w:val="00180B6C"/>
    <w:rsid w:val="00182327"/>
    <w:rsid w:val="00182A95"/>
    <w:rsid w:val="00182B02"/>
    <w:rsid w:val="0018430A"/>
    <w:rsid w:val="0018494B"/>
    <w:rsid w:val="001864AA"/>
    <w:rsid w:val="0018680E"/>
    <w:rsid w:val="00187B6B"/>
    <w:rsid w:val="00191910"/>
    <w:rsid w:val="00192EB5"/>
    <w:rsid w:val="00193442"/>
    <w:rsid w:val="00194E71"/>
    <w:rsid w:val="00194FD9"/>
    <w:rsid w:val="001963CF"/>
    <w:rsid w:val="00197693"/>
    <w:rsid w:val="001A31A2"/>
    <w:rsid w:val="001A370F"/>
    <w:rsid w:val="001A3BB7"/>
    <w:rsid w:val="001A3C3A"/>
    <w:rsid w:val="001A4B46"/>
    <w:rsid w:val="001A78C3"/>
    <w:rsid w:val="001B13E2"/>
    <w:rsid w:val="001B15EE"/>
    <w:rsid w:val="001B2185"/>
    <w:rsid w:val="001B3743"/>
    <w:rsid w:val="001B3D8F"/>
    <w:rsid w:val="001B4A25"/>
    <w:rsid w:val="001B76E2"/>
    <w:rsid w:val="001C0172"/>
    <w:rsid w:val="001C1675"/>
    <w:rsid w:val="001C19B7"/>
    <w:rsid w:val="001C2C46"/>
    <w:rsid w:val="001C30BB"/>
    <w:rsid w:val="001C444D"/>
    <w:rsid w:val="001C4B13"/>
    <w:rsid w:val="001C4C3D"/>
    <w:rsid w:val="001C5597"/>
    <w:rsid w:val="001C7210"/>
    <w:rsid w:val="001C7A0A"/>
    <w:rsid w:val="001D10CB"/>
    <w:rsid w:val="001D2216"/>
    <w:rsid w:val="001D225D"/>
    <w:rsid w:val="001D26FE"/>
    <w:rsid w:val="001D43AA"/>
    <w:rsid w:val="001D5141"/>
    <w:rsid w:val="001D57E3"/>
    <w:rsid w:val="001E1AFD"/>
    <w:rsid w:val="001E2752"/>
    <w:rsid w:val="001E2851"/>
    <w:rsid w:val="001E2E9F"/>
    <w:rsid w:val="001E456F"/>
    <w:rsid w:val="001E59BD"/>
    <w:rsid w:val="001E650A"/>
    <w:rsid w:val="001E73F6"/>
    <w:rsid w:val="001F0B81"/>
    <w:rsid w:val="001F0F00"/>
    <w:rsid w:val="001F44B9"/>
    <w:rsid w:val="001F4713"/>
    <w:rsid w:val="001F619F"/>
    <w:rsid w:val="001F679F"/>
    <w:rsid w:val="001F71A4"/>
    <w:rsid w:val="001F78B3"/>
    <w:rsid w:val="001F7F6F"/>
    <w:rsid w:val="002015D7"/>
    <w:rsid w:val="00201B18"/>
    <w:rsid w:val="00202196"/>
    <w:rsid w:val="0020271F"/>
    <w:rsid w:val="002027BA"/>
    <w:rsid w:val="00204123"/>
    <w:rsid w:val="0020506A"/>
    <w:rsid w:val="002064C5"/>
    <w:rsid w:val="00206BED"/>
    <w:rsid w:val="00210649"/>
    <w:rsid w:val="002106EE"/>
    <w:rsid w:val="002114DC"/>
    <w:rsid w:val="002123BA"/>
    <w:rsid w:val="0021319F"/>
    <w:rsid w:val="00214957"/>
    <w:rsid w:val="00215BFF"/>
    <w:rsid w:val="00216E41"/>
    <w:rsid w:val="002171E4"/>
    <w:rsid w:val="00220126"/>
    <w:rsid w:val="002209D7"/>
    <w:rsid w:val="00225E2A"/>
    <w:rsid w:val="00240C27"/>
    <w:rsid w:val="002414A5"/>
    <w:rsid w:val="00241C9A"/>
    <w:rsid w:val="00242B07"/>
    <w:rsid w:val="00243AE9"/>
    <w:rsid w:val="00243E60"/>
    <w:rsid w:val="00244E3D"/>
    <w:rsid w:val="00245126"/>
    <w:rsid w:val="0024608C"/>
    <w:rsid w:val="002500AC"/>
    <w:rsid w:val="00251EF9"/>
    <w:rsid w:val="00253608"/>
    <w:rsid w:val="00253FD1"/>
    <w:rsid w:val="00257048"/>
    <w:rsid w:val="002570AD"/>
    <w:rsid w:val="0025747A"/>
    <w:rsid w:val="00257C5A"/>
    <w:rsid w:val="00262008"/>
    <w:rsid w:val="0026452A"/>
    <w:rsid w:val="00265244"/>
    <w:rsid w:val="0026700B"/>
    <w:rsid w:val="002709DC"/>
    <w:rsid w:val="002743A1"/>
    <w:rsid w:val="00274952"/>
    <w:rsid w:val="00276081"/>
    <w:rsid w:val="00276C49"/>
    <w:rsid w:val="00281F74"/>
    <w:rsid w:val="0028306C"/>
    <w:rsid w:val="00283B33"/>
    <w:rsid w:val="0028424F"/>
    <w:rsid w:val="00291F24"/>
    <w:rsid w:val="00291FB9"/>
    <w:rsid w:val="002933BB"/>
    <w:rsid w:val="00295297"/>
    <w:rsid w:val="00295523"/>
    <w:rsid w:val="00296748"/>
    <w:rsid w:val="00297B17"/>
    <w:rsid w:val="002A068D"/>
    <w:rsid w:val="002A165E"/>
    <w:rsid w:val="002A1912"/>
    <w:rsid w:val="002A40E1"/>
    <w:rsid w:val="002A46B4"/>
    <w:rsid w:val="002A4B8A"/>
    <w:rsid w:val="002A56C7"/>
    <w:rsid w:val="002A6BED"/>
    <w:rsid w:val="002B07DB"/>
    <w:rsid w:val="002B0DEA"/>
    <w:rsid w:val="002B23DF"/>
    <w:rsid w:val="002B4B5C"/>
    <w:rsid w:val="002B79A4"/>
    <w:rsid w:val="002C05C8"/>
    <w:rsid w:val="002C4BE9"/>
    <w:rsid w:val="002D16F2"/>
    <w:rsid w:val="002D23C1"/>
    <w:rsid w:val="002D340C"/>
    <w:rsid w:val="002D3A83"/>
    <w:rsid w:val="002D3C4C"/>
    <w:rsid w:val="002D4BB9"/>
    <w:rsid w:val="002D4EB1"/>
    <w:rsid w:val="002E072D"/>
    <w:rsid w:val="002E2B57"/>
    <w:rsid w:val="002E4DBF"/>
    <w:rsid w:val="002F1F87"/>
    <w:rsid w:val="002F2570"/>
    <w:rsid w:val="002F2D12"/>
    <w:rsid w:val="002F47D4"/>
    <w:rsid w:val="002F4DA2"/>
    <w:rsid w:val="002F5810"/>
    <w:rsid w:val="002F5BB8"/>
    <w:rsid w:val="002F692B"/>
    <w:rsid w:val="002F740C"/>
    <w:rsid w:val="002F7DFC"/>
    <w:rsid w:val="0030103F"/>
    <w:rsid w:val="00302F9A"/>
    <w:rsid w:val="003035DA"/>
    <w:rsid w:val="00305404"/>
    <w:rsid w:val="00305B76"/>
    <w:rsid w:val="003060CB"/>
    <w:rsid w:val="00306A26"/>
    <w:rsid w:val="00310D57"/>
    <w:rsid w:val="00310EA8"/>
    <w:rsid w:val="00311273"/>
    <w:rsid w:val="0031175B"/>
    <w:rsid w:val="0031176D"/>
    <w:rsid w:val="00314E4C"/>
    <w:rsid w:val="00317535"/>
    <w:rsid w:val="00320D48"/>
    <w:rsid w:val="003232CD"/>
    <w:rsid w:val="00325042"/>
    <w:rsid w:val="0032778C"/>
    <w:rsid w:val="00330701"/>
    <w:rsid w:val="00330999"/>
    <w:rsid w:val="00330C08"/>
    <w:rsid w:val="00342051"/>
    <w:rsid w:val="00342AD2"/>
    <w:rsid w:val="00345ACF"/>
    <w:rsid w:val="00345D03"/>
    <w:rsid w:val="003469B2"/>
    <w:rsid w:val="00346F9E"/>
    <w:rsid w:val="0034792D"/>
    <w:rsid w:val="00347B6F"/>
    <w:rsid w:val="0035508A"/>
    <w:rsid w:val="00356824"/>
    <w:rsid w:val="00356A1B"/>
    <w:rsid w:val="00356D7A"/>
    <w:rsid w:val="0036053D"/>
    <w:rsid w:val="00361FFA"/>
    <w:rsid w:val="00363EDC"/>
    <w:rsid w:val="0036500A"/>
    <w:rsid w:val="0036686F"/>
    <w:rsid w:val="003671AD"/>
    <w:rsid w:val="0037036E"/>
    <w:rsid w:val="003712E3"/>
    <w:rsid w:val="003755F1"/>
    <w:rsid w:val="00375832"/>
    <w:rsid w:val="0037779E"/>
    <w:rsid w:val="0038015A"/>
    <w:rsid w:val="003806BD"/>
    <w:rsid w:val="00380700"/>
    <w:rsid w:val="003849F3"/>
    <w:rsid w:val="003858E9"/>
    <w:rsid w:val="00385D89"/>
    <w:rsid w:val="0038618B"/>
    <w:rsid w:val="003868B5"/>
    <w:rsid w:val="00386ABA"/>
    <w:rsid w:val="00390208"/>
    <w:rsid w:val="00390D87"/>
    <w:rsid w:val="00391685"/>
    <w:rsid w:val="003917F3"/>
    <w:rsid w:val="00397899"/>
    <w:rsid w:val="003A0F6B"/>
    <w:rsid w:val="003A270A"/>
    <w:rsid w:val="003A4136"/>
    <w:rsid w:val="003A46F5"/>
    <w:rsid w:val="003A4C13"/>
    <w:rsid w:val="003A4E42"/>
    <w:rsid w:val="003A5E3E"/>
    <w:rsid w:val="003A6B20"/>
    <w:rsid w:val="003B1394"/>
    <w:rsid w:val="003B517E"/>
    <w:rsid w:val="003B7189"/>
    <w:rsid w:val="003B7766"/>
    <w:rsid w:val="003C0C5E"/>
    <w:rsid w:val="003C20B8"/>
    <w:rsid w:val="003D163D"/>
    <w:rsid w:val="003D176E"/>
    <w:rsid w:val="003D1DE1"/>
    <w:rsid w:val="003D22B4"/>
    <w:rsid w:val="003D2826"/>
    <w:rsid w:val="003D36DE"/>
    <w:rsid w:val="003D5227"/>
    <w:rsid w:val="003D6845"/>
    <w:rsid w:val="003E1541"/>
    <w:rsid w:val="003E1FF5"/>
    <w:rsid w:val="003E20C0"/>
    <w:rsid w:val="003E2B7E"/>
    <w:rsid w:val="003E5D1C"/>
    <w:rsid w:val="003E7022"/>
    <w:rsid w:val="003F0967"/>
    <w:rsid w:val="003F1C2E"/>
    <w:rsid w:val="003F322E"/>
    <w:rsid w:val="003F3C63"/>
    <w:rsid w:val="003F6B40"/>
    <w:rsid w:val="003F6BCC"/>
    <w:rsid w:val="003F754E"/>
    <w:rsid w:val="004010FA"/>
    <w:rsid w:val="00401166"/>
    <w:rsid w:val="00403B4B"/>
    <w:rsid w:val="00405469"/>
    <w:rsid w:val="0040655B"/>
    <w:rsid w:val="00412252"/>
    <w:rsid w:val="00412A03"/>
    <w:rsid w:val="00416338"/>
    <w:rsid w:val="00420CA3"/>
    <w:rsid w:val="00421215"/>
    <w:rsid w:val="00425DBA"/>
    <w:rsid w:val="0042741E"/>
    <w:rsid w:val="00430C1A"/>
    <w:rsid w:val="00430D7F"/>
    <w:rsid w:val="00430DF0"/>
    <w:rsid w:val="00431DCC"/>
    <w:rsid w:val="00432700"/>
    <w:rsid w:val="00433D01"/>
    <w:rsid w:val="00434AA5"/>
    <w:rsid w:val="00441432"/>
    <w:rsid w:val="004434DF"/>
    <w:rsid w:val="00443CB9"/>
    <w:rsid w:val="00444BA6"/>
    <w:rsid w:val="00446F76"/>
    <w:rsid w:val="00451E63"/>
    <w:rsid w:val="00452B43"/>
    <w:rsid w:val="00452C42"/>
    <w:rsid w:val="00452DC2"/>
    <w:rsid w:val="00452E5A"/>
    <w:rsid w:val="004530CB"/>
    <w:rsid w:val="0045343A"/>
    <w:rsid w:val="0045487B"/>
    <w:rsid w:val="00454F13"/>
    <w:rsid w:val="0045554E"/>
    <w:rsid w:val="004566D6"/>
    <w:rsid w:val="00456D3D"/>
    <w:rsid w:val="00456EBB"/>
    <w:rsid w:val="00460414"/>
    <w:rsid w:val="0046136D"/>
    <w:rsid w:val="00467261"/>
    <w:rsid w:val="0046762C"/>
    <w:rsid w:val="0046794B"/>
    <w:rsid w:val="00471613"/>
    <w:rsid w:val="00472B95"/>
    <w:rsid w:val="00474AF5"/>
    <w:rsid w:val="00477C59"/>
    <w:rsid w:val="00481432"/>
    <w:rsid w:val="00483CCA"/>
    <w:rsid w:val="004867AB"/>
    <w:rsid w:val="00487D60"/>
    <w:rsid w:val="004904BA"/>
    <w:rsid w:val="00491D3C"/>
    <w:rsid w:val="00491DB5"/>
    <w:rsid w:val="004924C7"/>
    <w:rsid w:val="004958C3"/>
    <w:rsid w:val="00497106"/>
    <w:rsid w:val="0049763A"/>
    <w:rsid w:val="00497E61"/>
    <w:rsid w:val="004A37B5"/>
    <w:rsid w:val="004A3BEE"/>
    <w:rsid w:val="004A3C20"/>
    <w:rsid w:val="004A3DC6"/>
    <w:rsid w:val="004A5E05"/>
    <w:rsid w:val="004A5ECA"/>
    <w:rsid w:val="004A6108"/>
    <w:rsid w:val="004A6B45"/>
    <w:rsid w:val="004A7843"/>
    <w:rsid w:val="004B009C"/>
    <w:rsid w:val="004B112F"/>
    <w:rsid w:val="004B1344"/>
    <w:rsid w:val="004B1470"/>
    <w:rsid w:val="004B5B99"/>
    <w:rsid w:val="004B6C01"/>
    <w:rsid w:val="004C01B4"/>
    <w:rsid w:val="004C05DC"/>
    <w:rsid w:val="004C0E96"/>
    <w:rsid w:val="004C1345"/>
    <w:rsid w:val="004C2856"/>
    <w:rsid w:val="004C4106"/>
    <w:rsid w:val="004C4676"/>
    <w:rsid w:val="004C56EF"/>
    <w:rsid w:val="004C6F32"/>
    <w:rsid w:val="004D1921"/>
    <w:rsid w:val="004D215F"/>
    <w:rsid w:val="004D2294"/>
    <w:rsid w:val="004D4FE6"/>
    <w:rsid w:val="004D6F8A"/>
    <w:rsid w:val="004D7D3F"/>
    <w:rsid w:val="004E1158"/>
    <w:rsid w:val="004E1302"/>
    <w:rsid w:val="004E1DB7"/>
    <w:rsid w:val="004E4585"/>
    <w:rsid w:val="004E4FF2"/>
    <w:rsid w:val="004E7094"/>
    <w:rsid w:val="004F0260"/>
    <w:rsid w:val="004F0C0B"/>
    <w:rsid w:val="004F4C7C"/>
    <w:rsid w:val="004F72BE"/>
    <w:rsid w:val="00500D7F"/>
    <w:rsid w:val="00501C7B"/>
    <w:rsid w:val="00503155"/>
    <w:rsid w:val="005037E7"/>
    <w:rsid w:val="00505831"/>
    <w:rsid w:val="00511462"/>
    <w:rsid w:val="005115B8"/>
    <w:rsid w:val="00511E84"/>
    <w:rsid w:val="0051311F"/>
    <w:rsid w:val="00515DB1"/>
    <w:rsid w:val="00516351"/>
    <w:rsid w:val="00516EB7"/>
    <w:rsid w:val="005226B3"/>
    <w:rsid w:val="00523BAB"/>
    <w:rsid w:val="00527C6E"/>
    <w:rsid w:val="00530ED3"/>
    <w:rsid w:val="00531450"/>
    <w:rsid w:val="005332CB"/>
    <w:rsid w:val="0053571B"/>
    <w:rsid w:val="00541CE2"/>
    <w:rsid w:val="005421BD"/>
    <w:rsid w:val="00543318"/>
    <w:rsid w:val="00543423"/>
    <w:rsid w:val="00543F7F"/>
    <w:rsid w:val="005443E8"/>
    <w:rsid w:val="00544E81"/>
    <w:rsid w:val="00547005"/>
    <w:rsid w:val="00551379"/>
    <w:rsid w:val="00551F0A"/>
    <w:rsid w:val="005548D7"/>
    <w:rsid w:val="00555973"/>
    <w:rsid w:val="00556E51"/>
    <w:rsid w:val="00557C40"/>
    <w:rsid w:val="0056084E"/>
    <w:rsid w:val="0056180F"/>
    <w:rsid w:val="0056189A"/>
    <w:rsid w:val="005629A3"/>
    <w:rsid w:val="00563889"/>
    <w:rsid w:val="0056582C"/>
    <w:rsid w:val="0056629D"/>
    <w:rsid w:val="00567363"/>
    <w:rsid w:val="00572E19"/>
    <w:rsid w:val="0057399C"/>
    <w:rsid w:val="005764B2"/>
    <w:rsid w:val="00577C67"/>
    <w:rsid w:val="00577FB3"/>
    <w:rsid w:val="00581AEB"/>
    <w:rsid w:val="00582434"/>
    <w:rsid w:val="00584A93"/>
    <w:rsid w:val="00585056"/>
    <w:rsid w:val="00585324"/>
    <w:rsid w:val="005861FB"/>
    <w:rsid w:val="005911BF"/>
    <w:rsid w:val="005930BC"/>
    <w:rsid w:val="00595D18"/>
    <w:rsid w:val="00596035"/>
    <w:rsid w:val="00596E53"/>
    <w:rsid w:val="00597173"/>
    <w:rsid w:val="00597A6C"/>
    <w:rsid w:val="005A0E66"/>
    <w:rsid w:val="005A129A"/>
    <w:rsid w:val="005A1A94"/>
    <w:rsid w:val="005A239D"/>
    <w:rsid w:val="005A4AD2"/>
    <w:rsid w:val="005A6935"/>
    <w:rsid w:val="005B440B"/>
    <w:rsid w:val="005B4BA7"/>
    <w:rsid w:val="005B4F12"/>
    <w:rsid w:val="005B5F69"/>
    <w:rsid w:val="005B6CC6"/>
    <w:rsid w:val="005B6E58"/>
    <w:rsid w:val="005B7BDD"/>
    <w:rsid w:val="005C0C06"/>
    <w:rsid w:val="005C0D24"/>
    <w:rsid w:val="005C1215"/>
    <w:rsid w:val="005C3182"/>
    <w:rsid w:val="005C53A7"/>
    <w:rsid w:val="005C6F1D"/>
    <w:rsid w:val="005C6F2E"/>
    <w:rsid w:val="005C6F88"/>
    <w:rsid w:val="005C77A8"/>
    <w:rsid w:val="005D0466"/>
    <w:rsid w:val="005D2B16"/>
    <w:rsid w:val="005D4BB2"/>
    <w:rsid w:val="005D7A40"/>
    <w:rsid w:val="005D7E4A"/>
    <w:rsid w:val="005E6F56"/>
    <w:rsid w:val="005E7FCF"/>
    <w:rsid w:val="005F0AD7"/>
    <w:rsid w:val="005F0C1D"/>
    <w:rsid w:val="005F11CB"/>
    <w:rsid w:val="005F4B51"/>
    <w:rsid w:val="005F4E0A"/>
    <w:rsid w:val="005F50B9"/>
    <w:rsid w:val="00600176"/>
    <w:rsid w:val="00602422"/>
    <w:rsid w:val="00603524"/>
    <w:rsid w:val="0060732D"/>
    <w:rsid w:val="006111CC"/>
    <w:rsid w:val="006140BA"/>
    <w:rsid w:val="0061657E"/>
    <w:rsid w:val="006172A7"/>
    <w:rsid w:val="00617876"/>
    <w:rsid w:val="0062473B"/>
    <w:rsid w:val="006310A8"/>
    <w:rsid w:val="006311DA"/>
    <w:rsid w:val="00631F13"/>
    <w:rsid w:val="006328C0"/>
    <w:rsid w:val="0063538D"/>
    <w:rsid w:val="0063595F"/>
    <w:rsid w:val="00637A30"/>
    <w:rsid w:val="006415A3"/>
    <w:rsid w:val="00642CA2"/>
    <w:rsid w:val="00643D13"/>
    <w:rsid w:val="006445FA"/>
    <w:rsid w:val="0064756D"/>
    <w:rsid w:val="00647856"/>
    <w:rsid w:val="0064799D"/>
    <w:rsid w:val="00652A05"/>
    <w:rsid w:val="00653F39"/>
    <w:rsid w:val="00653FA7"/>
    <w:rsid w:val="00654C65"/>
    <w:rsid w:val="00655942"/>
    <w:rsid w:val="00655CBB"/>
    <w:rsid w:val="00660E48"/>
    <w:rsid w:val="00661B53"/>
    <w:rsid w:val="00661FFD"/>
    <w:rsid w:val="006658E5"/>
    <w:rsid w:val="00666680"/>
    <w:rsid w:val="0066750A"/>
    <w:rsid w:val="00667AF8"/>
    <w:rsid w:val="00670E7C"/>
    <w:rsid w:val="0067281C"/>
    <w:rsid w:val="0067477A"/>
    <w:rsid w:val="006759D2"/>
    <w:rsid w:val="00675DCB"/>
    <w:rsid w:val="00677367"/>
    <w:rsid w:val="00677AF4"/>
    <w:rsid w:val="006819E2"/>
    <w:rsid w:val="006837A4"/>
    <w:rsid w:val="00683D73"/>
    <w:rsid w:val="00685768"/>
    <w:rsid w:val="006906BB"/>
    <w:rsid w:val="00692121"/>
    <w:rsid w:val="00693766"/>
    <w:rsid w:val="00693E33"/>
    <w:rsid w:val="006944AE"/>
    <w:rsid w:val="0069787B"/>
    <w:rsid w:val="00697B67"/>
    <w:rsid w:val="00697E12"/>
    <w:rsid w:val="006A1179"/>
    <w:rsid w:val="006A2CF6"/>
    <w:rsid w:val="006A46D3"/>
    <w:rsid w:val="006A4B95"/>
    <w:rsid w:val="006A5CD4"/>
    <w:rsid w:val="006A6D4C"/>
    <w:rsid w:val="006A7F4D"/>
    <w:rsid w:val="006B0EB4"/>
    <w:rsid w:val="006B14AA"/>
    <w:rsid w:val="006B20D3"/>
    <w:rsid w:val="006B27A7"/>
    <w:rsid w:val="006B2A7F"/>
    <w:rsid w:val="006B2AAA"/>
    <w:rsid w:val="006B5778"/>
    <w:rsid w:val="006B5896"/>
    <w:rsid w:val="006C023C"/>
    <w:rsid w:val="006C1DAE"/>
    <w:rsid w:val="006C6206"/>
    <w:rsid w:val="006D3047"/>
    <w:rsid w:val="006D30A6"/>
    <w:rsid w:val="006D4936"/>
    <w:rsid w:val="006D662E"/>
    <w:rsid w:val="006D69D9"/>
    <w:rsid w:val="006D7462"/>
    <w:rsid w:val="006E0659"/>
    <w:rsid w:val="006E084D"/>
    <w:rsid w:val="006E19C5"/>
    <w:rsid w:val="006E3ADC"/>
    <w:rsid w:val="006F1914"/>
    <w:rsid w:val="006F2C3A"/>
    <w:rsid w:val="006F38DE"/>
    <w:rsid w:val="006F486E"/>
    <w:rsid w:val="006F61ED"/>
    <w:rsid w:val="006F6393"/>
    <w:rsid w:val="006F7998"/>
    <w:rsid w:val="00701B31"/>
    <w:rsid w:val="00701DAA"/>
    <w:rsid w:val="00702083"/>
    <w:rsid w:val="00702234"/>
    <w:rsid w:val="00703FB7"/>
    <w:rsid w:val="0070412C"/>
    <w:rsid w:val="00704636"/>
    <w:rsid w:val="00706B50"/>
    <w:rsid w:val="00707BA0"/>
    <w:rsid w:val="00707ED9"/>
    <w:rsid w:val="00711EEA"/>
    <w:rsid w:val="00713830"/>
    <w:rsid w:val="007156DE"/>
    <w:rsid w:val="00715D1A"/>
    <w:rsid w:val="0071675A"/>
    <w:rsid w:val="00716F13"/>
    <w:rsid w:val="00717F49"/>
    <w:rsid w:val="00721D0D"/>
    <w:rsid w:val="00722802"/>
    <w:rsid w:val="00722A48"/>
    <w:rsid w:val="00724534"/>
    <w:rsid w:val="00724D5E"/>
    <w:rsid w:val="00724FFC"/>
    <w:rsid w:val="0072740F"/>
    <w:rsid w:val="00727D48"/>
    <w:rsid w:val="0073392C"/>
    <w:rsid w:val="00733A60"/>
    <w:rsid w:val="00734D92"/>
    <w:rsid w:val="007359F9"/>
    <w:rsid w:val="007369C8"/>
    <w:rsid w:val="00740C45"/>
    <w:rsid w:val="0074468E"/>
    <w:rsid w:val="0074677F"/>
    <w:rsid w:val="0074689D"/>
    <w:rsid w:val="00752721"/>
    <w:rsid w:val="007558B0"/>
    <w:rsid w:val="007575B6"/>
    <w:rsid w:val="00763FB0"/>
    <w:rsid w:val="007653B9"/>
    <w:rsid w:val="00765686"/>
    <w:rsid w:val="00766FAF"/>
    <w:rsid w:val="007670FE"/>
    <w:rsid w:val="007671C0"/>
    <w:rsid w:val="007730F4"/>
    <w:rsid w:val="007732B3"/>
    <w:rsid w:val="00773C7F"/>
    <w:rsid w:val="00774512"/>
    <w:rsid w:val="00774684"/>
    <w:rsid w:val="00774947"/>
    <w:rsid w:val="00777ACA"/>
    <w:rsid w:val="00777E1B"/>
    <w:rsid w:val="007806A3"/>
    <w:rsid w:val="00781C69"/>
    <w:rsid w:val="00782746"/>
    <w:rsid w:val="00783D40"/>
    <w:rsid w:val="0078603A"/>
    <w:rsid w:val="007866B0"/>
    <w:rsid w:val="00786A6B"/>
    <w:rsid w:val="00790220"/>
    <w:rsid w:val="007913E3"/>
    <w:rsid w:val="00792B0E"/>
    <w:rsid w:val="00792BFF"/>
    <w:rsid w:val="00792FAE"/>
    <w:rsid w:val="00795F7B"/>
    <w:rsid w:val="0079686E"/>
    <w:rsid w:val="007974A5"/>
    <w:rsid w:val="007A2EAD"/>
    <w:rsid w:val="007A3D2E"/>
    <w:rsid w:val="007A4C88"/>
    <w:rsid w:val="007A5998"/>
    <w:rsid w:val="007A7C4E"/>
    <w:rsid w:val="007B1073"/>
    <w:rsid w:val="007B3B86"/>
    <w:rsid w:val="007B4E79"/>
    <w:rsid w:val="007C3BF7"/>
    <w:rsid w:val="007C5B41"/>
    <w:rsid w:val="007C66FE"/>
    <w:rsid w:val="007C6B59"/>
    <w:rsid w:val="007C6BB6"/>
    <w:rsid w:val="007C7D5E"/>
    <w:rsid w:val="007D2D03"/>
    <w:rsid w:val="007D67D4"/>
    <w:rsid w:val="007D7FF8"/>
    <w:rsid w:val="007E5178"/>
    <w:rsid w:val="007E5B0F"/>
    <w:rsid w:val="007E680C"/>
    <w:rsid w:val="007E68FD"/>
    <w:rsid w:val="007F5D92"/>
    <w:rsid w:val="007F6F5F"/>
    <w:rsid w:val="007F736D"/>
    <w:rsid w:val="00800B0D"/>
    <w:rsid w:val="00801AF2"/>
    <w:rsid w:val="00801E09"/>
    <w:rsid w:val="00803778"/>
    <w:rsid w:val="008045F7"/>
    <w:rsid w:val="00804AF4"/>
    <w:rsid w:val="00807077"/>
    <w:rsid w:val="008106A4"/>
    <w:rsid w:val="0081098F"/>
    <w:rsid w:val="00811C74"/>
    <w:rsid w:val="008137EA"/>
    <w:rsid w:val="00813B90"/>
    <w:rsid w:val="00814934"/>
    <w:rsid w:val="0081519D"/>
    <w:rsid w:val="008168BE"/>
    <w:rsid w:val="00817CC4"/>
    <w:rsid w:val="0082187D"/>
    <w:rsid w:val="00822513"/>
    <w:rsid w:val="008238DA"/>
    <w:rsid w:val="00824758"/>
    <w:rsid w:val="008247DC"/>
    <w:rsid w:val="00826C0F"/>
    <w:rsid w:val="00827251"/>
    <w:rsid w:val="008309CC"/>
    <w:rsid w:val="0083382D"/>
    <w:rsid w:val="0083406D"/>
    <w:rsid w:val="00834689"/>
    <w:rsid w:val="00834856"/>
    <w:rsid w:val="0083602A"/>
    <w:rsid w:val="00836EBC"/>
    <w:rsid w:val="00837C2D"/>
    <w:rsid w:val="00840124"/>
    <w:rsid w:val="00840D2B"/>
    <w:rsid w:val="00841078"/>
    <w:rsid w:val="00842E6F"/>
    <w:rsid w:val="0084405D"/>
    <w:rsid w:val="00844890"/>
    <w:rsid w:val="00845985"/>
    <w:rsid w:val="00846E86"/>
    <w:rsid w:val="00847C43"/>
    <w:rsid w:val="008521D8"/>
    <w:rsid w:val="00853C7F"/>
    <w:rsid w:val="00853E01"/>
    <w:rsid w:val="00855414"/>
    <w:rsid w:val="00855A54"/>
    <w:rsid w:val="00863398"/>
    <w:rsid w:val="00863624"/>
    <w:rsid w:val="00870C31"/>
    <w:rsid w:val="00870F2B"/>
    <w:rsid w:val="008728BC"/>
    <w:rsid w:val="00874A10"/>
    <w:rsid w:val="00875A0E"/>
    <w:rsid w:val="00876335"/>
    <w:rsid w:val="00876A5C"/>
    <w:rsid w:val="00876AAC"/>
    <w:rsid w:val="008805D0"/>
    <w:rsid w:val="00885C79"/>
    <w:rsid w:val="00886179"/>
    <w:rsid w:val="00886EE6"/>
    <w:rsid w:val="00890871"/>
    <w:rsid w:val="0089090E"/>
    <w:rsid w:val="00891B0D"/>
    <w:rsid w:val="00895F45"/>
    <w:rsid w:val="008A13C2"/>
    <w:rsid w:val="008A2885"/>
    <w:rsid w:val="008A2BF4"/>
    <w:rsid w:val="008A3681"/>
    <w:rsid w:val="008A36DA"/>
    <w:rsid w:val="008A4A20"/>
    <w:rsid w:val="008A5358"/>
    <w:rsid w:val="008A536E"/>
    <w:rsid w:val="008A5D99"/>
    <w:rsid w:val="008B0063"/>
    <w:rsid w:val="008B2119"/>
    <w:rsid w:val="008B44D0"/>
    <w:rsid w:val="008B4B6A"/>
    <w:rsid w:val="008C0018"/>
    <w:rsid w:val="008C2160"/>
    <w:rsid w:val="008C43EA"/>
    <w:rsid w:val="008C7602"/>
    <w:rsid w:val="008C7665"/>
    <w:rsid w:val="008C7B52"/>
    <w:rsid w:val="008D0E77"/>
    <w:rsid w:val="008D135B"/>
    <w:rsid w:val="008D14DD"/>
    <w:rsid w:val="008D5AEC"/>
    <w:rsid w:val="008D6439"/>
    <w:rsid w:val="008E0390"/>
    <w:rsid w:val="008E14DA"/>
    <w:rsid w:val="008E18AD"/>
    <w:rsid w:val="008E330C"/>
    <w:rsid w:val="008E3390"/>
    <w:rsid w:val="008E3AC5"/>
    <w:rsid w:val="008E5B87"/>
    <w:rsid w:val="008E6589"/>
    <w:rsid w:val="008E72EE"/>
    <w:rsid w:val="008F2379"/>
    <w:rsid w:val="008F7A87"/>
    <w:rsid w:val="00900396"/>
    <w:rsid w:val="00900E7F"/>
    <w:rsid w:val="00903151"/>
    <w:rsid w:val="0090361D"/>
    <w:rsid w:val="00903B2E"/>
    <w:rsid w:val="00905437"/>
    <w:rsid w:val="00905C82"/>
    <w:rsid w:val="009077B9"/>
    <w:rsid w:val="00907F02"/>
    <w:rsid w:val="00910330"/>
    <w:rsid w:val="00910A7A"/>
    <w:rsid w:val="00912FE3"/>
    <w:rsid w:val="0091587B"/>
    <w:rsid w:val="00917BD1"/>
    <w:rsid w:val="00917CC3"/>
    <w:rsid w:val="00917FD2"/>
    <w:rsid w:val="009206DE"/>
    <w:rsid w:val="009213D9"/>
    <w:rsid w:val="009231D4"/>
    <w:rsid w:val="009241C5"/>
    <w:rsid w:val="00924D90"/>
    <w:rsid w:val="0092510A"/>
    <w:rsid w:val="0092559D"/>
    <w:rsid w:val="00925773"/>
    <w:rsid w:val="009261C2"/>
    <w:rsid w:val="00926AE4"/>
    <w:rsid w:val="00926B72"/>
    <w:rsid w:val="00927E71"/>
    <w:rsid w:val="00932D59"/>
    <w:rsid w:val="0093314D"/>
    <w:rsid w:val="00935A1B"/>
    <w:rsid w:val="0093679A"/>
    <w:rsid w:val="00937586"/>
    <w:rsid w:val="00943633"/>
    <w:rsid w:val="009462D1"/>
    <w:rsid w:val="0094782C"/>
    <w:rsid w:val="00951179"/>
    <w:rsid w:val="0095119F"/>
    <w:rsid w:val="00952C16"/>
    <w:rsid w:val="00954123"/>
    <w:rsid w:val="00954621"/>
    <w:rsid w:val="009550CF"/>
    <w:rsid w:val="00956BE8"/>
    <w:rsid w:val="00956F40"/>
    <w:rsid w:val="00960DE1"/>
    <w:rsid w:val="00964A3D"/>
    <w:rsid w:val="009655CB"/>
    <w:rsid w:val="00967BD3"/>
    <w:rsid w:val="00967F3F"/>
    <w:rsid w:val="009716DC"/>
    <w:rsid w:val="00971E75"/>
    <w:rsid w:val="00972CF9"/>
    <w:rsid w:val="00975678"/>
    <w:rsid w:val="009758C4"/>
    <w:rsid w:val="00977542"/>
    <w:rsid w:val="009819E4"/>
    <w:rsid w:val="00982A87"/>
    <w:rsid w:val="009835F9"/>
    <w:rsid w:val="00984FD3"/>
    <w:rsid w:val="00985D89"/>
    <w:rsid w:val="00987DBC"/>
    <w:rsid w:val="0099119B"/>
    <w:rsid w:val="00992F12"/>
    <w:rsid w:val="00993DFB"/>
    <w:rsid w:val="00994716"/>
    <w:rsid w:val="00995C53"/>
    <w:rsid w:val="00996854"/>
    <w:rsid w:val="009A18D0"/>
    <w:rsid w:val="009A31FE"/>
    <w:rsid w:val="009A69F2"/>
    <w:rsid w:val="009B06C6"/>
    <w:rsid w:val="009B162E"/>
    <w:rsid w:val="009B5486"/>
    <w:rsid w:val="009B68BA"/>
    <w:rsid w:val="009B6EB9"/>
    <w:rsid w:val="009C1CE2"/>
    <w:rsid w:val="009C5655"/>
    <w:rsid w:val="009D0D84"/>
    <w:rsid w:val="009D2A29"/>
    <w:rsid w:val="009D412D"/>
    <w:rsid w:val="009D4E46"/>
    <w:rsid w:val="009D5A49"/>
    <w:rsid w:val="009D6408"/>
    <w:rsid w:val="009D7474"/>
    <w:rsid w:val="009D7BB3"/>
    <w:rsid w:val="009E1C36"/>
    <w:rsid w:val="009E258E"/>
    <w:rsid w:val="009E25D8"/>
    <w:rsid w:val="009E3FE9"/>
    <w:rsid w:val="009E510C"/>
    <w:rsid w:val="009E6EA6"/>
    <w:rsid w:val="009F51E0"/>
    <w:rsid w:val="009F6762"/>
    <w:rsid w:val="009F6DB2"/>
    <w:rsid w:val="009F75A0"/>
    <w:rsid w:val="009F7EF1"/>
    <w:rsid w:val="009F7F2C"/>
    <w:rsid w:val="00A003DE"/>
    <w:rsid w:val="00A0134A"/>
    <w:rsid w:val="00A01EFA"/>
    <w:rsid w:val="00A02A96"/>
    <w:rsid w:val="00A04AB5"/>
    <w:rsid w:val="00A05783"/>
    <w:rsid w:val="00A060FF"/>
    <w:rsid w:val="00A114B8"/>
    <w:rsid w:val="00A11F44"/>
    <w:rsid w:val="00A1392E"/>
    <w:rsid w:val="00A13A62"/>
    <w:rsid w:val="00A14041"/>
    <w:rsid w:val="00A155B1"/>
    <w:rsid w:val="00A158A4"/>
    <w:rsid w:val="00A2029B"/>
    <w:rsid w:val="00A225FB"/>
    <w:rsid w:val="00A22665"/>
    <w:rsid w:val="00A23EC8"/>
    <w:rsid w:val="00A24E7B"/>
    <w:rsid w:val="00A25313"/>
    <w:rsid w:val="00A25DDB"/>
    <w:rsid w:val="00A272D7"/>
    <w:rsid w:val="00A301FD"/>
    <w:rsid w:val="00A30A6D"/>
    <w:rsid w:val="00A3175C"/>
    <w:rsid w:val="00A34953"/>
    <w:rsid w:val="00A365DC"/>
    <w:rsid w:val="00A37452"/>
    <w:rsid w:val="00A4214E"/>
    <w:rsid w:val="00A43A25"/>
    <w:rsid w:val="00A44DA2"/>
    <w:rsid w:val="00A44FE9"/>
    <w:rsid w:val="00A456C6"/>
    <w:rsid w:val="00A46861"/>
    <w:rsid w:val="00A5102A"/>
    <w:rsid w:val="00A51649"/>
    <w:rsid w:val="00A52895"/>
    <w:rsid w:val="00A5436D"/>
    <w:rsid w:val="00A611E4"/>
    <w:rsid w:val="00A619A8"/>
    <w:rsid w:val="00A639B0"/>
    <w:rsid w:val="00A65174"/>
    <w:rsid w:val="00A65539"/>
    <w:rsid w:val="00A66B96"/>
    <w:rsid w:val="00A6702A"/>
    <w:rsid w:val="00A710C1"/>
    <w:rsid w:val="00A75CE3"/>
    <w:rsid w:val="00A76691"/>
    <w:rsid w:val="00A811AE"/>
    <w:rsid w:val="00A82A46"/>
    <w:rsid w:val="00A82C5D"/>
    <w:rsid w:val="00A832C2"/>
    <w:rsid w:val="00A834F6"/>
    <w:rsid w:val="00A8669F"/>
    <w:rsid w:val="00A8776C"/>
    <w:rsid w:val="00A93F41"/>
    <w:rsid w:val="00A945D8"/>
    <w:rsid w:val="00A948C5"/>
    <w:rsid w:val="00A9500D"/>
    <w:rsid w:val="00A96D05"/>
    <w:rsid w:val="00A97E89"/>
    <w:rsid w:val="00A97EE0"/>
    <w:rsid w:val="00A97F1C"/>
    <w:rsid w:val="00AA0FC2"/>
    <w:rsid w:val="00AA1530"/>
    <w:rsid w:val="00AA1D25"/>
    <w:rsid w:val="00AA4073"/>
    <w:rsid w:val="00AA4301"/>
    <w:rsid w:val="00AA697D"/>
    <w:rsid w:val="00AA6AF5"/>
    <w:rsid w:val="00AA726E"/>
    <w:rsid w:val="00AA7683"/>
    <w:rsid w:val="00AB3A49"/>
    <w:rsid w:val="00AB4784"/>
    <w:rsid w:val="00AB57F1"/>
    <w:rsid w:val="00AC2327"/>
    <w:rsid w:val="00AC321C"/>
    <w:rsid w:val="00AD090C"/>
    <w:rsid w:val="00AD318F"/>
    <w:rsid w:val="00AD4AA7"/>
    <w:rsid w:val="00AD512E"/>
    <w:rsid w:val="00AD5E5E"/>
    <w:rsid w:val="00AE1AE9"/>
    <w:rsid w:val="00AE2E33"/>
    <w:rsid w:val="00AE3727"/>
    <w:rsid w:val="00AE49CE"/>
    <w:rsid w:val="00AE5003"/>
    <w:rsid w:val="00AE51B5"/>
    <w:rsid w:val="00AE5325"/>
    <w:rsid w:val="00AE6197"/>
    <w:rsid w:val="00AF12AD"/>
    <w:rsid w:val="00AF1501"/>
    <w:rsid w:val="00AF20EC"/>
    <w:rsid w:val="00B00E3C"/>
    <w:rsid w:val="00B042C8"/>
    <w:rsid w:val="00B05F91"/>
    <w:rsid w:val="00B06722"/>
    <w:rsid w:val="00B07C9E"/>
    <w:rsid w:val="00B1019A"/>
    <w:rsid w:val="00B12B28"/>
    <w:rsid w:val="00B12E93"/>
    <w:rsid w:val="00B1327C"/>
    <w:rsid w:val="00B162C1"/>
    <w:rsid w:val="00B21E2A"/>
    <w:rsid w:val="00B23B61"/>
    <w:rsid w:val="00B24EE4"/>
    <w:rsid w:val="00B25554"/>
    <w:rsid w:val="00B275D6"/>
    <w:rsid w:val="00B279EA"/>
    <w:rsid w:val="00B27C85"/>
    <w:rsid w:val="00B304B0"/>
    <w:rsid w:val="00B31513"/>
    <w:rsid w:val="00B31956"/>
    <w:rsid w:val="00B3224A"/>
    <w:rsid w:val="00B34950"/>
    <w:rsid w:val="00B3589C"/>
    <w:rsid w:val="00B370C6"/>
    <w:rsid w:val="00B3764F"/>
    <w:rsid w:val="00B4501F"/>
    <w:rsid w:val="00B45CA4"/>
    <w:rsid w:val="00B45F86"/>
    <w:rsid w:val="00B46E2C"/>
    <w:rsid w:val="00B474FE"/>
    <w:rsid w:val="00B50D24"/>
    <w:rsid w:val="00B53A6E"/>
    <w:rsid w:val="00B5446B"/>
    <w:rsid w:val="00B5458E"/>
    <w:rsid w:val="00B54FFB"/>
    <w:rsid w:val="00B555FC"/>
    <w:rsid w:val="00B57F40"/>
    <w:rsid w:val="00B640C2"/>
    <w:rsid w:val="00B65488"/>
    <w:rsid w:val="00B66B5A"/>
    <w:rsid w:val="00B70E16"/>
    <w:rsid w:val="00B71904"/>
    <w:rsid w:val="00B74003"/>
    <w:rsid w:val="00B753C6"/>
    <w:rsid w:val="00B75B2E"/>
    <w:rsid w:val="00B77AE5"/>
    <w:rsid w:val="00B84826"/>
    <w:rsid w:val="00B85A26"/>
    <w:rsid w:val="00B868FF"/>
    <w:rsid w:val="00B86EF1"/>
    <w:rsid w:val="00B915A4"/>
    <w:rsid w:val="00B93078"/>
    <w:rsid w:val="00B965A2"/>
    <w:rsid w:val="00B96925"/>
    <w:rsid w:val="00B9798C"/>
    <w:rsid w:val="00B97A37"/>
    <w:rsid w:val="00BA09E0"/>
    <w:rsid w:val="00BA0FCE"/>
    <w:rsid w:val="00BA148F"/>
    <w:rsid w:val="00BA152A"/>
    <w:rsid w:val="00BA1B57"/>
    <w:rsid w:val="00BA4AED"/>
    <w:rsid w:val="00BA631F"/>
    <w:rsid w:val="00BA77A6"/>
    <w:rsid w:val="00BA7CAE"/>
    <w:rsid w:val="00BB1E68"/>
    <w:rsid w:val="00BB23AD"/>
    <w:rsid w:val="00BB43F9"/>
    <w:rsid w:val="00BB58A2"/>
    <w:rsid w:val="00BB7566"/>
    <w:rsid w:val="00BB77F4"/>
    <w:rsid w:val="00BC074E"/>
    <w:rsid w:val="00BC0F5D"/>
    <w:rsid w:val="00BC13D2"/>
    <w:rsid w:val="00BC21C1"/>
    <w:rsid w:val="00BC4200"/>
    <w:rsid w:val="00BC544D"/>
    <w:rsid w:val="00BC6243"/>
    <w:rsid w:val="00BC6280"/>
    <w:rsid w:val="00BD0581"/>
    <w:rsid w:val="00BD0913"/>
    <w:rsid w:val="00BD1BAB"/>
    <w:rsid w:val="00BD60FD"/>
    <w:rsid w:val="00BD6D77"/>
    <w:rsid w:val="00BD7745"/>
    <w:rsid w:val="00BE0F1F"/>
    <w:rsid w:val="00BE1B24"/>
    <w:rsid w:val="00BE28DA"/>
    <w:rsid w:val="00BE33F5"/>
    <w:rsid w:val="00BE3B01"/>
    <w:rsid w:val="00BE5C84"/>
    <w:rsid w:val="00BE5DD5"/>
    <w:rsid w:val="00BE63EA"/>
    <w:rsid w:val="00BF53C4"/>
    <w:rsid w:val="00BF5895"/>
    <w:rsid w:val="00BF78DD"/>
    <w:rsid w:val="00C0000C"/>
    <w:rsid w:val="00C00A78"/>
    <w:rsid w:val="00C00BA2"/>
    <w:rsid w:val="00C01A8D"/>
    <w:rsid w:val="00C02023"/>
    <w:rsid w:val="00C020FB"/>
    <w:rsid w:val="00C034F0"/>
    <w:rsid w:val="00C04FD0"/>
    <w:rsid w:val="00C06054"/>
    <w:rsid w:val="00C103C3"/>
    <w:rsid w:val="00C12412"/>
    <w:rsid w:val="00C14575"/>
    <w:rsid w:val="00C164EC"/>
    <w:rsid w:val="00C226A8"/>
    <w:rsid w:val="00C23BB4"/>
    <w:rsid w:val="00C25D19"/>
    <w:rsid w:val="00C26061"/>
    <w:rsid w:val="00C319EC"/>
    <w:rsid w:val="00C31FFC"/>
    <w:rsid w:val="00C33638"/>
    <w:rsid w:val="00C337F3"/>
    <w:rsid w:val="00C35324"/>
    <w:rsid w:val="00C36535"/>
    <w:rsid w:val="00C37921"/>
    <w:rsid w:val="00C42FEA"/>
    <w:rsid w:val="00C431EE"/>
    <w:rsid w:val="00C4384D"/>
    <w:rsid w:val="00C46E21"/>
    <w:rsid w:val="00C51D0D"/>
    <w:rsid w:val="00C52232"/>
    <w:rsid w:val="00C5373D"/>
    <w:rsid w:val="00C546AC"/>
    <w:rsid w:val="00C5470B"/>
    <w:rsid w:val="00C553E5"/>
    <w:rsid w:val="00C6228A"/>
    <w:rsid w:val="00C63574"/>
    <w:rsid w:val="00C668D3"/>
    <w:rsid w:val="00C70513"/>
    <w:rsid w:val="00C722FD"/>
    <w:rsid w:val="00C76257"/>
    <w:rsid w:val="00C813FD"/>
    <w:rsid w:val="00C816F3"/>
    <w:rsid w:val="00C84977"/>
    <w:rsid w:val="00C854CD"/>
    <w:rsid w:val="00C854F2"/>
    <w:rsid w:val="00C85754"/>
    <w:rsid w:val="00C85986"/>
    <w:rsid w:val="00C87E0E"/>
    <w:rsid w:val="00C9081D"/>
    <w:rsid w:val="00C90E3C"/>
    <w:rsid w:val="00C91BBF"/>
    <w:rsid w:val="00C9215F"/>
    <w:rsid w:val="00C934D2"/>
    <w:rsid w:val="00C961E1"/>
    <w:rsid w:val="00C967BD"/>
    <w:rsid w:val="00C96C3F"/>
    <w:rsid w:val="00C97C43"/>
    <w:rsid w:val="00CA050C"/>
    <w:rsid w:val="00CA1B85"/>
    <w:rsid w:val="00CA30BF"/>
    <w:rsid w:val="00CA446E"/>
    <w:rsid w:val="00CA4FAA"/>
    <w:rsid w:val="00CA5024"/>
    <w:rsid w:val="00CA513C"/>
    <w:rsid w:val="00CA6AF6"/>
    <w:rsid w:val="00CB189A"/>
    <w:rsid w:val="00CB440E"/>
    <w:rsid w:val="00CB4F93"/>
    <w:rsid w:val="00CB5FBC"/>
    <w:rsid w:val="00CB7652"/>
    <w:rsid w:val="00CC2414"/>
    <w:rsid w:val="00CC2649"/>
    <w:rsid w:val="00CC26A0"/>
    <w:rsid w:val="00CC28D5"/>
    <w:rsid w:val="00CC4AE8"/>
    <w:rsid w:val="00CC4BAA"/>
    <w:rsid w:val="00CC4FAA"/>
    <w:rsid w:val="00CC70C5"/>
    <w:rsid w:val="00CD03C9"/>
    <w:rsid w:val="00CD10E1"/>
    <w:rsid w:val="00CD2820"/>
    <w:rsid w:val="00CD4782"/>
    <w:rsid w:val="00CE04E4"/>
    <w:rsid w:val="00CE0708"/>
    <w:rsid w:val="00CE1A61"/>
    <w:rsid w:val="00CE258F"/>
    <w:rsid w:val="00CE332D"/>
    <w:rsid w:val="00CE346B"/>
    <w:rsid w:val="00CE4470"/>
    <w:rsid w:val="00CE494C"/>
    <w:rsid w:val="00CE5794"/>
    <w:rsid w:val="00CE73A7"/>
    <w:rsid w:val="00CE7687"/>
    <w:rsid w:val="00CF239A"/>
    <w:rsid w:val="00CF2DEB"/>
    <w:rsid w:val="00CF3FF5"/>
    <w:rsid w:val="00CF4F01"/>
    <w:rsid w:val="00CF7B04"/>
    <w:rsid w:val="00D007C2"/>
    <w:rsid w:val="00D009DD"/>
    <w:rsid w:val="00D01638"/>
    <w:rsid w:val="00D01F61"/>
    <w:rsid w:val="00D02866"/>
    <w:rsid w:val="00D02C5C"/>
    <w:rsid w:val="00D03F90"/>
    <w:rsid w:val="00D0416C"/>
    <w:rsid w:val="00D0578A"/>
    <w:rsid w:val="00D061CB"/>
    <w:rsid w:val="00D061F1"/>
    <w:rsid w:val="00D06493"/>
    <w:rsid w:val="00D06535"/>
    <w:rsid w:val="00D106D9"/>
    <w:rsid w:val="00D10F1F"/>
    <w:rsid w:val="00D1170F"/>
    <w:rsid w:val="00D11C3A"/>
    <w:rsid w:val="00D12905"/>
    <w:rsid w:val="00D129CC"/>
    <w:rsid w:val="00D1390E"/>
    <w:rsid w:val="00D1467C"/>
    <w:rsid w:val="00D14FF2"/>
    <w:rsid w:val="00D162E6"/>
    <w:rsid w:val="00D21435"/>
    <w:rsid w:val="00D22267"/>
    <w:rsid w:val="00D22579"/>
    <w:rsid w:val="00D232D4"/>
    <w:rsid w:val="00D239BA"/>
    <w:rsid w:val="00D23E60"/>
    <w:rsid w:val="00D31632"/>
    <w:rsid w:val="00D33038"/>
    <w:rsid w:val="00D33498"/>
    <w:rsid w:val="00D3442B"/>
    <w:rsid w:val="00D34EB0"/>
    <w:rsid w:val="00D35750"/>
    <w:rsid w:val="00D40AF8"/>
    <w:rsid w:val="00D40ECA"/>
    <w:rsid w:val="00D44118"/>
    <w:rsid w:val="00D44E19"/>
    <w:rsid w:val="00D453E2"/>
    <w:rsid w:val="00D45AA6"/>
    <w:rsid w:val="00D45D84"/>
    <w:rsid w:val="00D50D9F"/>
    <w:rsid w:val="00D51DEB"/>
    <w:rsid w:val="00D520B0"/>
    <w:rsid w:val="00D5390C"/>
    <w:rsid w:val="00D558E8"/>
    <w:rsid w:val="00D55F52"/>
    <w:rsid w:val="00D5716E"/>
    <w:rsid w:val="00D60365"/>
    <w:rsid w:val="00D617D9"/>
    <w:rsid w:val="00D61840"/>
    <w:rsid w:val="00D6581A"/>
    <w:rsid w:val="00D72D8F"/>
    <w:rsid w:val="00D73EFF"/>
    <w:rsid w:val="00D74C9F"/>
    <w:rsid w:val="00D80541"/>
    <w:rsid w:val="00D82DC0"/>
    <w:rsid w:val="00D8413C"/>
    <w:rsid w:val="00D867BD"/>
    <w:rsid w:val="00D86A67"/>
    <w:rsid w:val="00D86E52"/>
    <w:rsid w:val="00D871D5"/>
    <w:rsid w:val="00D90009"/>
    <w:rsid w:val="00D95E4F"/>
    <w:rsid w:val="00D96053"/>
    <w:rsid w:val="00D963FD"/>
    <w:rsid w:val="00D96B4F"/>
    <w:rsid w:val="00D97ECB"/>
    <w:rsid w:val="00DA05C7"/>
    <w:rsid w:val="00DA0E24"/>
    <w:rsid w:val="00DA1A8E"/>
    <w:rsid w:val="00DA355B"/>
    <w:rsid w:val="00DA591B"/>
    <w:rsid w:val="00DA5925"/>
    <w:rsid w:val="00DA5D5F"/>
    <w:rsid w:val="00DA631C"/>
    <w:rsid w:val="00DA6E14"/>
    <w:rsid w:val="00DB02B7"/>
    <w:rsid w:val="00DB0A92"/>
    <w:rsid w:val="00DB0DC3"/>
    <w:rsid w:val="00DB1B40"/>
    <w:rsid w:val="00DB22D3"/>
    <w:rsid w:val="00DB2CE5"/>
    <w:rsid w:val="00DB2FBB"/>
    <w:rsid w:val="00DB547C"/>
    <w:rsid w:val="00DB599F"/>
    <w:rsid w:val="00DB7788"/>
    <w:rsid w:val="00DC0D40"/>
    <w:rsid w:val="00DC1BD2"/>
    <w:rsid w:val="00DD024E"/>
    <w:rsid w:val="00DD1561"/>
    <w:rsid w:val="00DD2DA4"/>
    <w:rsid w:val="00DD3314"/>
    <w:rsid w:val="00DD4FC4"/>
    <w:rsid w:val="00DE30E1"/>
    <w:rsid w:val="00DE35A4"/>
    <w:rsid w:val="00DE4BDC"/>
    <w:rsid w:val="00DE51AF"/>
    <w:rsid w:val="00DE6BAE"/>
    <w:rsid w:val="00DF01AF"/>
    <w:rsid w:val="00DF0249"/>
    <w:rsid w:val="00DF0BA9"/>
    <w:rsid w:val="00DF30B7"/>
    <w:rsid w:val="00DF650A"/>
    <w:rsid w:val="00DF705C"/>
    <w:rsid w:val="00DF7C40"/>
    <w:rsid w:val="00E004FB"/>
    <w:rsid w:val="00E021F2"/>
    <w:rsid w:val="00E04078"/>
    <w:rsid w:val="00E04ABB"/>
    <w:rsid w:val="00E0577E"/>
    <w:rsid w:val="00E05879"/>
    <w:rsid w:val="00E068BC"/>
    <w:rsid w:val="00E1031D"/>
    <w:rsid w:val="00E10676"/>
    <w:rsid w:val="00E10FF9"/>
    <w:rsid w:val="00E11666"/>
    <w:rsid w:val="00E11732"/>
    <w:rsid w:val="00E14232"/>
    <w:rsid w:val="00E144E1"/>
    <w:rsid w:val="00E15110"/>
    <w:rsid w:val="00E16D7D"/>
    <w:rsid w:val="00E2223A"/>
    <w:rsid w:val="00E23543"/>
    <w:rsid w:val="00E2627A"/>
    <w:rsid w:val="00E26626"/>
    <w:rsid w:val="00E271E5"/>
    <w:rsid w:val="00E27601"/>
    <w:rsid w:val="00E27E40"/>
    <w:rsid w:val="00E30FB5"/>
    <w:rsid w:val="00E36AC5"/>
    <w:rsid w:val="00E36C3D"/>
    <w:rsid w:val="00E41608"/>
    <w:rsid w:val="00E42B1D"/>
    <w:rsid w:val="00E43440"/>
    <w:rsid w:val="00E43D2B"/>
    <w:rsid w:val="00E445A7"/>
    <w:rsid w:val="00E45466"/>
    <w:rsid w:val="00E46D80"/>
    <w:rsid w:val="00E50204"/>
    <w:rsid w:val="00E52DC6"/>
    <w:rsid w:val="00E5458C"/>
    <w:rsid w:val="00E56EA3"/>
    <w:rsid w:val="00E61858"/>
    <w:rsid w:val="00E62BDC"/>
    <w:rsid w:val="00E64D11"/>
    <w:rsid w:val="00E65E97"/>
    <w:rsid w:val="00E665AE"/>
    <w:rsid w:val="00E67BF6"/>
    <w:rsid w:val="00E71599"/>
    <w:rsid w:val="00E7178A"/>
    <w:rsid w:val="00E71790"/>
    <w:rsid w:val="00E721C5"/>
    <w:rsid w:val="00E7319E"/>
    <w:rsid w:val="00E75E8F"/>
    <w:rsid w:val="00E82351"/>
    <w:rsid w:val="00E8401B"/>
    <w:rsid w:val="00E85904"/>
    <w:rsid w:val="00E86A62"/>
    <w:rsid w:val="00E9046C"/>
    <w:rsid w:val="00E91EFC"/>
    <w:rsid w:val="00E925B6"/>
    <w:rsid w:val="00E92D0F"/>
    <w:rsid w:val="00E9512A"/>
    <w:rsid w:val="00EA3416"/>
    <w:rsid w:val="00EA35C7"/>
    <w:rsid w:val="00EA44DE"/>
    <w:rsid w:val="00EA7EF3"/>
    <w:rsid w:val="00EB1D83"/>
    <w:rsid w:val="00EB3D13"/>
    <w:rsid w:val="00EB43AE"/>
    <w:rsid w:val="00EB5229"/>
    <w:rsid w:val="00EB6148"/>
    <w:rsid w:val="00EB700F"/>
    <w:rsid w:val="00EB7705"/>
    <w:rsid w:val="00EC1A2A"/>
    <w:rsid w:val="00EC213A"/>
    <w:rsid w:val="00EC2C2E"/>
    <w:rsid w:val="00EC5671"/>
    <w:rsid w:val="00EC57C7"/>
    <w:rsid w:val="00EC598C"/>
    <w:rsid w:val="00ED0F75"/>
    <w:rsid w:val="00ED16B1"/>
    <w:rsid w:val="00ED2FF0"/>
    <w:rsid w:val="00ED31E6"/>
    <w:rsid w:val="00ED39E1"/>
    <w:rsid w:val="00ED4A64"/>
    <w:rsid w:val="00ED6996"/>
    <w:rsid w:val="00ED6B8B"/>
    <w:rsid w:val="00ED7165"/>
    <w:rsid w:val="00EE01C6"/>
    <w:rsid w:val="00EE1473"/>
    <w:rsid w:val="00EE5D7B"/>
    <w:rsid w:val="00EF2AC3"/>
    <w:rsid w:val="00EF2B9B"/>
    <w:rsid w:val="00EF465C"/>
    <w:rsid w:val="00EF7AD5"/>
    <w:rsid w:val="00EF7F3C"/>
    <w:rsid w:val="00F0062B"/>
    <w:rsid w:val="00F00ED7"/>
    <w:rsid w:val="00F010A2"/>
    <w:rsid w:val="00F020A5"/>
    <w:rsid w:val="00F031F2"/>
    <w:rsid w:val="00F040E7"/>
    <w:rsid w:val="00F04FD8"/>
    <w:rsid w:val="00F05732"/>
    <w:rsid w:val="00F06371"/>
    <w:rsid w:val="00F077E5"/>
    <w:rsid w:val="00F07F12"/>
    <w:rsid w:val="00F11443"/>
    <w:rsid w:val="00F117CA"/>
    <w:rsid w:val="00F11C3F"/>
    <w:rsid w:val="00F12AC2"/>
    <w:rsid w:val="00F13435"/>
    <w:rsid w:val="00F139C1"/>
    <w:rsid w:val="00F13E56"/>
    <w:rsid w:val="00F165E9"/>
    <w:rsid w:val="00F17491"/>
    <w:rsid w:val="00F17A9F"/>
    <w:rsid w:val="00F17BD4"/>
    <w:rsid w:val="00F20CEC"/>
    <w:rsid w:val="00F2140A"/>
    <w:rsid w:val="00F22119"/>
    <w:rsid w:val="00F30026"/>
    <w:rsid w:val="00F32042"/>
    <w:rsid w:val="00F32824"/>
    <w:rsid w:val="00F32A87"/>
    <w:rsid w:val="00F3319F"/>
    <w:rsid w:val="00F35243"/>
    <w:rsid w:val="00F40C35"/>
    <w:rsid w:val="00F43280"/>
    <w:rsid w:val="00F50D4F"/>
    <w:rsid w:val="00F522A0"/>
    <w:rsid w:val="00F5401E"/>
    <w:rsid w:val="00F55ADC"/>
    <w:rsid w:val="00F55F6F"/>
    <w:rsid w:val="00F56065"/>
    <w:rsid w:val="00F56B1D"/>
    <w:rsid w:val="00F56C1C"/>
    <w:rsid w:val="00F56C9C"/>
    <w:rsid w:val="00F63D1F"/>
    <w:rsid w:val="00F64D02"/>
    <w:rsid w:val="00F64FC2"/>
    <w:rsid w:val="00F652F8"/>
    <w:rsid w:val="00F67B9F"/>
    <w:rsid w:val="00F722BF"/>
    <w:rsid w:val="00F738B7"/>
    <w:rsid w:val="00F73CDE"/>
    <w:rsid w:val="00F75A41"/>
    <w:rsid w:val="00F75B79"/>
    <w:rsid w:val="00F75CDF"/>
    <w:rsid w:val="00F803FD"/>
    <w:rsid w:val="00F805F5"/>
    <w:rsid w:val="00F814D5"/>
    <w:rsid w:val="00F8322F"/>
    <w:rsid w:val="00F83735"/>
    <w:rsid w:val="00F83DF1"/>
    <w:rsid w:val="00F83F7F"/>
    <w:rsid w:val="00F8469E"/>
    <w:rsid w:val="00F85E07"/>
    <w:rsid w:val="00F87755"/>
    <w:rsid w:val="00F9091E"/>
    <w:rsid w:val="00F9267B"/>
    <w:rsid w:val="00F936DE"/>
    <w:rsid w:val="00F93990"/>
    <w:rsid w:val="00F959A9"/>
    <w:rsid w:val="00F976FB"/>
    <w:rsid w:val="00FA54ED"/>
    <w:rsid w:val="00FA6728"/>
    <w:rsid w:val="00FB07F9"/>
    <w:rsid w:val="00FB1B3F"/>
    <w:rsid w:val="00FB1E73"/>
    <w:rsid w:val="00FB215F"/>
    <w:rsid w:val="00FB2912"/>
    <w:rsid w:val="00FB32FA"/>
    <w:rsid w:val="00FB6039"/>
    <w:rsid w:val="00FB6E4D"/>
    <w:rsid w:val="00FC0D8F"/>
    <w:rsid w:val="00FC0F5E"/>
    <w:rsid w:val="00FC1047"/>
    <w:rsid w:val="00FC56F3"/>
    <w:rsid w:val="00FC57A3"/>
    <w:rsid w:val="00FC6F0F"/>
    <w:rsid w:val="00FC712E"/>
    <w:rsid w:val="00FD18EA"/>
    <w:rsid w:val="00FD1BBB"/>
    <w:rsid w:val="00FD1CB0"/>
    <w:rsid w:val="00FD20E6"/>
    <w:rsid w:val="00FD30BE"/>
    <w:rsid w:val="00FD408B"/>
    <w:rsid w:val="00FD5936"/>
    <w:rsid w:val="00FD6025"/>
    <w:rsid w:val="00FD6E66"/>
    <w:rsid w:val="00FE1A5F"/>
    <w:rsid w:val="00FE1BAE"/>
    <w:rsid w:val="00FE36F4"/>
    <w:rsid w:val="00FE3EF2"/>
    <w:rsid w:val="00FE63E0"/>
    <w:rsid w:val="00FE6E77"/>
    <w:rsid w:val="00FE6F2A"/>
    <w:rsid w:val="00FE7F1E"/>
    <w:rsid w:val="00FF2955"/>
    <w:rsid w:val="00FF2E75"/>
    <w:rsid w:val="00FF36D0"/>
    <w:rsid w:val="00FF5B7B"/>
    <w:rsid w:val="00FF62A6"/>
    <w:rsid w:val="00FF74E5"/>
    <w:rsid w:val="00FF7AF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locked="1" w:semiHidden="0" w:unhideWhenUsed="0" w:qFormat="1"/>
    <w:lsdException w:name="Emphasis" w:locked="1" w:semiHidden="0" w:uiPriority="99" w:unhideWhenUsed="0" w:qFormat="1"/>
    <w:lsdException w:name="Normal (Web)" w:uiPriority="99"/>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5986"/>
    <w:pPr>
      <w:spacing w:after="200" w:line="276" w:lineRule="auto"/>
    </w:pPr>
    <w:rPr>
      <w:rFonts w:eastAsia="Times New Roman"/>
      <w:sz w:val="22"/>
      <w:szCs w:val="22"/>
      <w:lang w:eastAsia="en-US"/>
    </w:rPr>
  </w:style>
  <w:style w:type="paragraph" w:styleId="Nagwek1">
    <w:name w:val="heading 1"/>
    <w:basedOn w:val="Normalny"/>
    <w:next w:val="Normalny"/>
    <w:link w:val="Nagwek1Znak"/>
    <w:uiPriority w:val="9"/>
    <w:qFormat/>
    <w:rsid w:val="00AE51B5"/>
    <w:pPr>
      <w:keepNext/>
      <w:keepLines/>
      <w:spacing w:before="480" w:after="0"/>
      <w:outlineLvl w:val="0"/>
    </w:pPr>
    <w:rPr>
      <w:rFonts w:ascii="Cambria" w:eastAsia="Calibri" w:hAnsi="Cambria"/>
      <w:b/>
      <w:bCs/>
      <w:color w:val="365F91"/>
      <w:sz w:val="28"/>
      <w:szCs w:val="28"/>
    </w:rPr>
  </w:style>
  <w:style w:type="paragraph" w:styleId="Nagwek2">
    <w:name w:val="heading 2"/>
    <w:basedOn w:val="Normalny"/>
    <w:next w:val="Normalny"/>
    <w:link w:val="Nagwek2Znak"/>
    <w:uiPriority w:val="9"/>
    <w:qFormat/>
    <w:rsid w:val="00E2627A"/>
    <w:pPr>
      <w:keepNext/>
      <w:keepLines/>
      <w:spacing w:before="200" w:after="0"/>
      <w:outlineLvl w:val="1"/>
    </w:pPr>
    <w:rPr>
      <w:rFonts w:ascii="Cambria" w:eastAsia="Calibri" w:hAnsi="Cambria"/>
      <w:b/>
      <w:bCs/>
      <w:color w:val="4F81BD"/>
      <w:sz w:val="26"/>
      <w:szCs w:val="26"/>
    </w:rPr>
  </w:style>
  <w:style w:type="paragraph" w:styleId="Nagwek3">
    <w:name w:val="heading 3"/>
    <w:basedOn w:val="Normalny"/>
    <w:next w:val="Normalny"/>
    <w:link w:val="Nagwek3Znak"/>
    <w:uiPriority w:val="9"/>
    <w:qFormat/>
    <w:rsid w:val="00E2627A"/>
    <w:pPr>
      <w:keepNext/>
      <w:keepLines/>
      <w:spacing w:before="200" w:after="0"/>
      <w:outlineLvl w:val="2"/>
    </w:pPr>
    <w:rPr>
      <w:rFonts w:ascii="Cambria" w:eastAsia="Calibri" w:hAnsi="Cambria"/>
      <w:b/>
      <w:bCs/>
      <w:color w:val="4F81BD"/>
    </w:rPr>
  </w:style>
  <w:style w:type="paragraph" w:styleId="Nagwek4">
    <w:name w:val="heading 4"/>
    <w:basedOn w:val="Normalny"/>
    <w:next w:val="Normalny"/>
    <w:link w:val="Nagwek4Znak"/>
    <w:semiHidden/>
    <w:unhideWhenUsed/>
    <w:qFormat/>
    <w:locked/>
    <w:rsid w:val="00660E48"/>
    <w:pPr>
      <w:keepNext/>
      <w:spacing w:before="240" w:after="60"/>
      <w:outlineLvl w:val="3"/>
    </w:pPr>
    <w:rPr>
      <w:b/>
      <w:bCs/>
      <w:sz w:val="28"/>
      <w:szCs w:val="28"/>
    </w:rPr>
  </w:style>
  <w:style w:type="paragraph" w:styleId="Nagwek7">
    <w:name w:val="heading 7"/>
    <w:basedOn w:val="Normalny"/>
    <w:next w:val="Normalny"/>
    <w:link w:val="Nagwek7Znak"/>
    <w:qFormat/>
    <w:locked/>
    <w:rsid w:val="00B06722"/>
    <w:pPr>
      <w:spacing w:before="240" w:after="60"/>
      <w:outlineLvl w:val="6"/>
    </w:pPr>
    <w:rPr>
      <w:rFonts w:ascii="Times New Roman" w:eastAsia="Calibri"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AE51B5"/>
    <w:rPr>
      <w:rFonts w:ascii="Cambria" w:hAnsi="Cambria" w:cs="Times New Roman"/>
      <w:b/>
      <w:bCs/>
      <w:color w:val="365F91"/>
      <w:sz w:val="28"/>
      <w:szCs w:val="28"/>
    </w:rPr>
  </w:style>
  <w:style w:type="character" w:customStyle="1" w:styleId="Nagwek2Znak">
    <w:name w:val="Nagłówek 2 Znak"/>
    <w:link w:val="Nagwek2"/>
    <w:uiPriority w:val="9"/>
    <w:semiHidden/>
    <w:locked/>
    <w:rsid w:val="00E2627A"/>
    <w:rPr>
      <w:rFonts w:ascii="Cambria" w:hAnsi="Cambria" w:cs="Times New Roman"/>
      <w:b/>
      <w:bCs/>
      <w:color w:val="4F81BD"/>
      <w:sz w:val="26"/>
      <w:szCs w:val="26"/>
    </w:rPr>
  </w:style>
  <w:style w:type="character" w:customStyle="1" w:styleId="Nagwek3Znak">
    <w:name w:val="Nagłówek 3 Znak"/>
    <w:link w:val="Nagwek3"/>
    <w:uiPriority w:val="9"/>
    <w:semiHidden/>
    <w:locked/>
    <w:rsid w:val="00E2627A"/>
    <w:rPr>
      <w:rFonts w:ascii="Cambria" w:hAnsi="Cambria" w:cs="Times New Roman"/>
      <w:b/>
      <w:bCs/>
      <w:color w:val="4F81BD"/>
    </w:rPr>
  </w:style>
  <w:style w:type="character" w:customStyle="1" w:styleId="Nagwek7Znak">
    <w:name w:val="Nagłówek 7 Znak"/>
    <w:link w:val="Nagwek7"/>
    <w:locked/>
    <w:rsid w:val="00B06722"/>
    <w:rPr>
      <w:rFonts w:eastAsia="Calibri"/>
      <w:sz w:val="24"/>
      <w:szCs w:val="24"/>
      <w:lang w:val="pl-PL" w:eastAsia="en-US" w:bidi="ar-SA"/>
    </w:rPr>
  </w:style>
  <w:style w:type="paragraph" w:styleId="Nagwek">
    <w:name w:val="header"/>
    <w:basedOn w:val="Normalny"/>
    <w:link w:val="NagwekZnak"/>
    <w:uiPriority w:val="99"/>
    <w:rsid w:val="00BB77F4"/>
    <w:pPr>
      <w:tabs>
        <w:tab w:val="center" w:pos="4536"/>
        <w:tab w:val="right" w:pos="9072"/>
      </w:tabs>
      <w:spacing w:after="0" w:line="240" w:lineRule="auto"/>
    </w:pPr>
  </w:style>
  <w:style w:type="character" w:customStyle="1" w:styleId="NagwekZnak">
    <w:name w:val="Nagłówek Znak"/>
    <w:link w:val="Nagwek"/>
    <w:uiPriority w:val="99"/>
    <w:locked/>
    <w:rsid w:val="00BB77F4"/>
    <w:rPr>
      <w:rFonts w:cs="Times New Roman"/>
    </w:rPr>
  </w:style>
  <w:style w:type="paragraph" w:styleId="Stopka">
    <w:name w:val="footer"/>
    <w:basedOn w:val="Normalny"/>
    <w:link w:val="StopkaZnak"/>
    <w:uiPriority w:val="99"/>
    <w:rsid w:val="00BB77F4"/>
    <w:pPr>
      <w:tabs>
        <w:tab w:val="center" w:pos="4536"/>
        <w:tab w:val="right" w:pos="9072"/>
      </w:tabs>
      <w:spacing w:after="0" w:line="240" w:lineRule="auto"/>
    </w:pPr>
  </w:style>
  <w:style w:type="character" w:customStyle="1" w:styleId="StopkaZnak">
    <w:name w:val="Stopka Znak"/>
    <w:link w:val="Stopka"/>
    <w:uiPriority w:val="99"/>
    <w:locked/>
    <w:rsid w:val="00BB77F4"/>
    <w:rPr>
      <w:rFonts w:cs="Times New Roman"/>
    </w:rPr>
  </w:style>
  <w:style w:type="paragraph" w:styleId="Tekstdymka">
    <w:name w:val="Balloon Text"/>
    <w:basedOn w:val="Normalny"/>
    <w:link w:val="TekstdymkaZnak"/>
    <w:uiPriority w:val="99"/>
    <w:semiHidden/>
    <w:rsid w:val="0050583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05831"/>
    <w:rPr>
      <w:rFonts w:ascii="Tahoma" w:hAnsi="Tahoma" w:cs="Tahoma"/>
      <w:sz w:val="16"/>
      <w:szCs w:val="16"/>
    </w:rPr>
  </w:style>
  <w:style w:type="paragraph" w:customStyle="1" w:styleId="Akapitzlist1">
    <w:name w:val="Akapit z listą1"/>
    <w:basedOn w:val="Normalny"/>
    <w:rsid w:val="00FA54ED"/>
    <w:pPr>
      <w:ind w:left="720"/>
      <w:contextualSpacing/>
    </w:pPr>
  </w:style>
  <w:style w:type="paragraph" w:customStyle="1" w:styleId="Nagwekspisutreci1">
    <w:name w:val="Nagłówek spisu treści1"/>
    <w:basedOn w:val="Nagwek1"/>
    <w:next w:val="Normalny"/>
    <w:rsid w:val="00AE51B5"/>
    <w:pPr>
      <w:outlineLvl w:val="9"/>
    </w:pPr>
    <w:rPr>
      <w:lang w:eastAsia="pl-PL"/>
    </w:rPr>
  </w:style>
  <w:style w:type="paragraph" w:styleId="Spistreci1">
    <w:name w:val="toc 1"/>
    <w:basedOn w:val="Nagwek1"/>
    <w:next w:val="Nagwek1"/>
    <w:link w:val="Spistreci1Znak"/>
    <w:autoRedefine/>
    <w:uiPriority w:val="39"/>
    <w:qFormat/>
    <w:rsid w:val="00F020A5"/>
    <w:pPr>
      <w:tabs>
        <w:tab w:val="left" w:pos="440"/>
        <w:tab w:val="right" w:leader="dot" w:pos="9628"/>
      </w:tabs>
      <w:spacing w:before="0" w:line="240" w:lineRule="auto"/>
      <w:outlineLvl w:val="9"/>
    </w:pPr>
    <w:rPr>
      <w:bCs w:val="0"/>
      <w:smallCaps/>
      <w:noProof/>
      <w:color w:val="auto"/>
      <w:sz w:val="21"/>
      <w:szCs w:val="21"/>
    </w:rPr>
  </w:style>
  <w:style w:type="character" w:customStyle="1" w:styleId="Spistreci1Znak">
    <w:name w:val="Spis treści 1 Znak"/>
    <w:link w:val="Spistreci1"/>
    <w:uiPriority w:val="39"/>
    <w:locked/>
    <w:rsid w:val="00F020A5"/>
    <w:rPr>
      <w:rFonts w:ascii="Cambria" w:hAnsi="Cambria"/>
      <w:b/>
      <w:smallCaps/>
      <w:noProof/>
      <w:sz w:val="21"/>
      <w:szCs w:val="21"/>
      <w:lang w:eastAsia="en-US"/>
    </w:rPr>
  </w:style>
  <w:style w:type="paragraph" w:styleId="Spistreci2">
    <w:name w:val="toc 2"/>
    <w:basedOn w:val="Normalny"/>
    <w:next w:val="Normalny"/>
    <w:autoRedefine/>
    <w:uiPriority w:val="39"/>
    <w:qFormat/>
    <w:rsid w:val="00AE51B5"/>
    <w:pPr>
      <w:spacing w:before="120" w:after="0"/>
      <w:ind w:left="220"/>
    </w:pPr>
    <w:rPr>
      <w:i/>
      <w:iCs/>
      <w:sz w:val="20"/>
      <w:szCs w:val="20"/>
    </w:rPr>
  </w:style>
  <w:style w:type="paragraph" w:styleId="Spistreci3">
    <w:name w:val="toc 3"/>
    <w:basedOn w:val="Normalny"/>
    <w:next w:val="Normalny"/>
    <w:autoRedefine/>
    <w:uiPriority w:val="39"/>
    <w:qFormat/>
    <w:rsid w:val="00AE51B5"/>
    <w:pPr>
      <w:spacing w:after="0"/>
      <w:ind w:left="440"/>
    </w:pPr>
    <w:rPr>
      <w:sz w:val="20"/>
      <w:szCs w:val="20"/>
    </w:rPr>
  </w:style>
  <w:style w:type="character" w:styleId="Hipercze">
    <w:name w:val="Hyperlink"/>
    <w:uiPriority w:val="99"/>
    <w:rsid w:val="00AE51B5"/>
    <w:rPr>
      <w:rFonts w:cs="Times New Roman"/>
      <w:color w:val="0000FF"/>
      <w:u w:val="single"/>
    </w:rPr>
  </w:style>
  <w:style w:type="paragraph" w:styleId="Spistreci4">
    <w:name w:val="toc 4"/>
    <w:basedOn w:val="Normalny"/>
    <w:next w:val="Normalny"/>
    <w:autoRedefine/>
    <w:uiPriority w:val="39"/>
    <w:rsid w:val="00CA513C"/>
    <w:pPr>
      <w:spacing w:after="0"/>
      <w:ind w:left="660"/>
    </w:pPr>
    <w:rPr>
      <w:sz w:val="20"/>
      <w:szCs w:val="20"/>
    </w:rPr>
  </w:style>
  <w:style w:type="paragraph" w:styleId="Spistreci5">
    <w:name w:val="toc 5"/>
    <w:basedOn w:val="Normalny"/>
    <w:next w:val="Normalny"/>
    <w:autoRedefine/>
    <w:uiPriority w:val="39"/>
    <w:rsid w:val="00CA513C"/>
    <w:pPr>
      <w:spacing w:after="0"/>
      <w:ind w:left="880"/>
    </w:pPr>
    <w:rPr>
      <w:sz w:val="20"/>
      <w:szCs w:val="20"/>
    </w:rPr>
  </w:style>
  <w:style w:type="paragraph" w:styleId="Spistreci6">
    <w:name w:val="toc 6"/>
    <w:basedOn w:val="Normalny"/>
    <w:next w:val="Normalny"/>
    <w:autoRedefine/>
    <w:uiPriority w:val="39"/>
    <w:rsid w:val="00CA513C"/>
    <w:pPr>
      <w:spacing w:after="0"/>
      <w:ind w:left="1100"/>
    </w:pPr>
    <w:rPr>
      <w:sz w:val="20"/>
      <w:szCs w:val="20"/>
    </w:rPr>
  </w:style>
  <w:style w:type="paragraph" w:styleId="Spistreci7">
    <w:name w:val="toc 7"/>
    <w:basedOn w:val="Normalny"/>
    <w:next w:val="Normalny"/>
    <w:autoRedefine/>
    <w:uiPriority w:val="39"/>
    <w:rsid w:val="00CA513C"/>
    <w:pPr>
      <w:spacing w:after="0"/>
      <w:ind w:left="1320"/>
    </w:pPr>
    <w:rPr>
      <w:sz w:val="20"/>
      <w:szCs w:val="20"/>
    </w:rPr>
  </w:style>
  <w:style w:type="paragraph" w:styleId="Spistreci8">
    <w:name w:val="toc 8"/>
    <w:basedOn w:val="Normalny"/>
    <w:next w:val="Normalny"/>
    <w:autoRedefine/>
    <w:uiPriority w:val="39"/>
    <w:rsid w:val="00CA513C"/>
    <w:pPr>
      <w:spacing w:after="0"/>
      <w:ind w:left="1540"/>
    </w:pPr>
    <w:rPr>
      <w:sz w:val="20"/>
      <w:szCs w:val="20"/>
    </w:rPr>
  </w:style>
  <w:style w:type="paragraph" w:styleId="Spistreci9">
    <w:name w:val="toc 9"/>
    <w:basedOn w:val="Normalny"/>
    <w:next w:val="Normalny"/>
    <w:autoRedefine/>
    <w:uiPriority w:val="39"/>
    <w:rsid w:val="00CA513C"/>
    <w:pPr>
      <w:spacing w:after="0"/>
      <w:ind w:left="1760"/>
    </w:pPr>
    <w:rPr>
      <w:sz w:val="20"/>
      <w:szCs w:val="20"/>
    </w:rPr>
  </w:style>
  <w:style w:type="table" w:styleId="Tabela-Siatka">
    <w:name w:val="Table Grid"/>
    <w:basedOn w:val="Standardowy"/>
    <w:uiPriority w:val="59"/>
    <w:rsid w:val="006F799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4">
    <w:name w:val="Body Text 24"/>
    <w:basedOn w:val="Normalny"/>
    <w:uiPriority w:val="99"/>
    <w:rsid w:val="0092510A"/>
    <w:pPr>
      <w:widowControl w:val="0"/>
      <w:suppressAutoHyphens/>
      <w:overflowPunct w:val="0"/>
      <w:autoSpaceDE w:val="0"/>
      <w:spacing w:after="0" w:line="240" w:lineRule="auto"/>
      <w:ind w:left="360"/>
      <w:textAlignment w:val="baseline"/>
    </w:pPr>
    <w:rPr>
      <w:rFonts w:ascii="Times New Roman" w:eastAsia="Calibri" w:hAnsi="Times New Roman"/>
      <w:sz w:val="28"/>
      <w:szCs w:val="28"/>
      <w:lang w:eastAsia="ar-SA"/>
    </w:rPr>
  </w:style>
  <w:style w:type="character" w:customStyle="1" w:styleId="Absatz-Standardschriftart">
    <w:name w:val="Absatz-Standardschriftart"/>
    <w:uiPriority w:val="99"/>
    <w:rsid w:val="00954621"/>
  </w:style>
  <w:style w:type="character" w:customStyle="1" w:styleId="Tekstzastpczy1">
    <w:name w:val="Tekst zastępczy1"/>
    <w:semiHidden/>
    <w:rsid w:val="00567363"/>
    <w:rPr>
      <w:rFonts w:cs="Times New Roman"/>
      <w:color w:val="808080"/>
    </w:rPr>
  </w:style>
  <w:style w:type="character" w:customStyle="1" w:styleId="apple-style-span">
    <w:name w:val="apple-style-span"/>
    <w:basedOn w:val="Domylnaczcionkaakapitu"/>
    <w:rsid w:val="00653FA7"/>
  </w:style>
  <w:style w:type="character" w:styleId="Pogrubienie">
    <w:name w:val="Strong"/>
    <w:qFormat/>
    <w:locked/>
    <w:rsid w:val="0018430A"/>
    <w:rPr>
      <w:b/>
      <w:bCs/>
    </w:rPr>
  </w:style>
  <w:style w:type="paragraph" w:styleId="Akapitzlist">
    <w:name w:val="List Paragraph"/>
    <w:basedOn w:val="Normalny"/>
    <w:uiPriority w:val="34"/>
    <w:qFormat/>
    <w:rsid w:val="005332CB"/>
    <w:pPr>
      <w:ind w:left="720"/>
      <w:contextualSpacing/>
    </w:pPr>
    <w:rPr>
      <w:rFonts w:eastAsia="Calibri"/>
    </w:rPr>
  </w:style>
  <w:style w:type="character" w:customStyle="1" w:styleId="ZnakZnak3">
    <w:name w:val="Znak Znak3"/>
    <w:basedOn w:val="Domylnaczcionkaakapitu"/>
    <w:rsid w:val="00B06722"/>
  </w:style>
  <w:style w:type="character" w:customStyle="1" w:styleId="ZnakZnak2">
    <w:name w:val="Znak Znak2"/>
    <w:basedOn w:val="Domylnaczcionkaakapitu"/>
    <w:rsid w:val="00B06722"/>
  </w:style>
  <w:style w:type="character" w:customStyle="1" w:styleId="ZnakZnak7">
    <w:name w:val="Znak Znak7"/>
    <w:rsid w:val="00B06722"/>
    <w:rPr>
      <w:rFonts w:ascii="Cambria" w:eastAsia="Times New Roman" w:hAnsi="Cambria" w:cs="Times New Roman"/>
      <w:b/>
      <w:bCs/>
      <w:color w:val="365F91"/>
      <w:sz w:val="28"/>
      <w:szCs w:val="28"/>
    </w:rPr>
  </w:style>
  <w:style w:type="paragraph" w:styleId="Nagwekspisutreci">
    <w:name w:val="TOC Heading"/>
    <w:basedOn w:val="Nagwek1"/>
    <w:next w:val="Normalny"/>
    <w:uiPriority w:val="39"/>
    <w:qFormat/>
    <w:rsid w:val="00B06722"/>
    <w:pPr>
      <w:outlineLvl w:val="9"/>
    </w:pPr>
    <w:rPr>
      <w:rFonts w:eastAsia="Times New Roman"/>
      <w:lang w:eastAsia="pl-PL"/>
    </w:rPr>
  </w:style>
  <w:style w:type="character" w:customStyle="1" w:styleId="TekstpodstawowywcityZnak">
    <w:name w:val="Tekst podstawowy wcięty Znak"/>
    <w:link w:val="Tekstpodstawowywcity"/>
    <w:rsid w:val="00B06722"/>
    <w:rPr>
      <w:rFonts w:ascii="Cambria" w:eastAsia="Times New Roman" w:hAnsi="Cambria" w:cs="Times New Roman"/>
      <w:smallCaps/>
      <w:szCs w:val="20"/>
    </w:rPr>
  </w:style>
  <w:style w:type="paragraph" w:styleId="Tekstpodstawowywcity">
    <w:name w:val="Body Text Indent"/>
    <w:basedOn w:val="Normalny"/>
    <w:link w:val="TekstpodstawowywcityZnak"/>
    <w:rsid w:val="00CC70C5"/>
    <w:pPr>
      <w:widowControl w:val="0"/>
      <w:suppressAutoHyphens/>
      <w:overflowPunct w:val="0"/>
      <w:autoSpaceDE w:val="0"/>
      <w:spacing w:after="120" w:line="240" w:lineRule="auto"/>
      <w:ind w:left="283"/>
      <w:textAlignment w:val="baseline"/>
    </w:pPr>
    <w:rPr>
      <w:rFonts w:ascii="Cambria" w:hAnsi="Cambria"/>
      <w:smallCaps/>
      <w:sz w:val="20"/>
      <w:szCs w:val="20"/>
      <w:lang w:eastAsia="pl-PL"/>
    </w:rPr>
  </w:style>
  <w:style w:type="table" w:customStyle="1" w:styleId="Tabela-Siatka1">
    <w:name w:val="Tabela - Siatka1"/>
    <w:basedOn w:val="Standardowy"/>
    <w:next w:val="Tabela-Siatka"/>
    <w:uiPriority w:val="59"/>
    <w:rsid w:val="00B0672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B0672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locked/>
    <w:rsid w:val="006B5778"/>
    <w:rPr>
      <w:rFonts w:ascii="Cambria" w:hAnsi="Cambria" w:cs="Times New Roman"/>
      <w:i/>
      <w:iCs/>
      <w:color w:val="404040"/>
    </w:rPr>
  </w:style>
  <w:style w:type="paragraph" w:customStyle="1" w:styleId="Default">
    <w:name w:val="Default"/>
    <w:rsid w:val="002F1F87"/>
    <w:pPr>
      <w:autoSpaceDE w:val="0"/>
      <w:autoSpaceDN w:val="0"/>
      <w:adjustRightInd w:val="0"/>
    </w:pPr>
    <w:rPr>
      <w:rFonts w:ascii="Times New Roman" w:eastAsia="Times New Roman" w:hAnsi="Times New Roman"/>
      <w:color w:val="000000"/>
      <w:sz w:val="24"/>
      <w:szCs w:val="24"/>
    </w:rPr>
  </w:style>
  <w:style w:type="character" w:customStyle="1" w:styleId="apple-converted-space">
    <w:name w:val="apple-converted-space"/>
    <w:basedOn w:val="Domylnaczcionkaakapitu"/>
    <w:uiPriority w:val="99"/>
    <w:rsid w:val="00697B67"/>
  </w:style>
  <w:style w:type="paragraph" w:styleId="Tekstpodstawowywcity2">
    <w:name w:val="Body Text Indent 2"/>
    <w:basedOn w:val="Normalny"/>
    <w:link w:val="Tekstpodstawowywcity2Znak"/>
    <w:uiPriority w:val="99"/>
    <w:rsid w:val="00577C67"/>
    <w:pPr>
      <w:spacing w:after="120" w:line="480" w:lineRule="auto"/>
      <w:ind w:left="283"/>
    </w:pPr>
  </w:style>
  <w:style w:type="character" w:customStyle="1" w:styleId="Tekstpodstawowywcity2Znak">
    <w:name w:val="Tekst podstawowy wcięty 2 Znak"/>
    <w:link w:val="Tekstpodstawowywcity2"/>
    <w:uiPriority w:val="99"/>
    <w:rsid w:val="00577C67"/>
    <w:rPr>
      <w:rFonts w:eastAsia="Times New Roman"/>
      <w:sz w:val="22"/>
      <w:szCs w:val="22"/>
      <w:lang w:eastAsia="en-US"/>
    </w:rPr>
  </w:style>
  <w:style w:type="paragraph" w:styleId="Tekstprzypisukocowego">
    <w:name w:val="endnote text"/>
    <w:basedOn w:val="Normalny"/>
    <w:link w:val="TekstprzypisukocowegoZnak"/>
    <w:rsid w:val="00A8776C"/>
    <w:rPr>
      <w:sz w:val="20"/>
      <w:szCs w:val="20"/>
    </w:rPr>
  </w:style>
  <w:style w:type="character" w:customStyle="1" w:styleId="TekstprzypisukocowegoZnak">
    <w:name w:val="Tekst przypisu końcowego Znak"/>
    <w:link w:val="Tekstprzypisukocowego"/>
    <w:rsid w:val="00A8776C"/>
    <w:rPr>
      <w:rFonts w:eastAsia="Times New Roman"/>
      <w:lang w:eastAsia="en-US"/>
    </w:rPr>
  </w:style>
  <w:style w:type="character" w:styleId="Odwoanieprzypisukocowego">
    <w:name w:val="endnote reference"/>
    <w:rsid w:val="00A8776C"/>
    <w:rPr>
      <w:vertAlign w:val="superscript"/>
    </w:rPr>
  </w:style>
  <w:style w:type="character" w:customStyle="1" w:styleId="Nagwek4Znak">
    <w:name w:val="Nagłówek 4 Znak"/>
    <w:link w:val="Nagwek4"/>
    <w:semiHidden/>
    <w:rsid w:val="00660E48"/>
    <w:rPr>
      <w:rFonts w:ascii="Calibri" w:eastAsia="Times New Roman" w:hAnsi="Calibri" w:cs="Times New Roman"/>
      <w:b/>
      <w:bCs/>
      <w:sz w:val="28"/>
      <w:szCs w:val="28"/>
      <w:lang w:eastAsia="en-US"/>
    </w:rPr>
  </w:style>
  <w:style w:type="character" w:styleId="Odwoaniedokomentarza">
    <w:name w:val="annotation reference"/>
    <w:rsid w:val="003E20C0"/>
    <w:rPr>
      <w:sz w:val="16"/>
      <w:szCs w:val="16"/>
    </w:rPr>
  </w:style>
  <w:style w:type="paragraph" w:styleId="Tekstkomentarza">
    <w:name w:val="annotation text"/>
    <w:basedOn w:val="Normalny"/>
    <w:link w:val="TekstkomentarzaZnak"/>
    <w:rsid w:val="003E20C0"/>
    <w:rPr>
      <w:sz w:val="20"/>
      <w:szCs w:val="20"/>
    </w:rPr>
  </w:style>
  <w:style w:type="character" w:customStyle="1" w:styleId="TekstkomentarzaZnak">
    <w:name w:val="Tekst komentarza Znak"/>
    <w:link w:val="Tekstkomentarza"/>
    <w:rsid w:val="003E20C0"/>
    <w:rPr>
      <w:rFonts w:eastAsia="Times New Roman"/>
      <w:lang w:eastAsia="en-US"/>
    </w:rPr>
  </w:style>
  <w:style w:type="paragraph" w:styleId="Tematkomentarza">
    <w:name w:val="annotation subject"/>
    <w:basedOn w:val="Tekstkomentarza"/>
    <w:next w:val="Tekstkomentarza"/>
    <w:link w:val="TematkomentarzaZnak"/>
    <w:rsid w:val="003E20C0"/>
    <w:rPr>
      <w:b/>
      <w:bCs/>
    </w:rPr>
  </w:style>
  <w:style w:type="character" w:customStyle="1" w:styleId="TematkomentarzaZnak">
    <w:name w:val="Temat komentarza Znak"/>
    <w:link w:val="Tematkomentarza"/>
    <w:rsid w:val="003E20C0"/>
    <w:rPr>
      <w:rFonts w:eastAsia="Times New Roman"/>
      <w:b/>
      <w:bCs/>
      <w:lang w:eastAsia="en-US"/>
    </w:rPr>
  </w:style>
  <w:style w:type="paragraph" w:customStyle="1" w:styleId="ZnakZnakChar">
    <w:name w:val="Znak Znak Char"/>
    <w:basedOn w:val="Normalny"/>
    <w:rsid w:val="003A4C13"/>
    <w:pPr>
      <w:spacing w:after="160" w:line="240" w:lineRule="exact"/>
    </w:pPr>
    <w:rPr>
      <w:rFonts w:ascii="Verdana" w:hAnsi="Verdana"/>
      <w:sz w:val="20"/>
      <w:szCs w:val="20"/>
      <w:lang w:val="en-US"/>
    </w:rPr>
  </w:style>
  <w:style w:type="paragraph" w:styleId="NormalnyWeb">
    <w:name w:val="Normal (Web)"/>
    <w:basedOn w:val="Normalny"/>
    <w:uiPriority w:val="99"/>
    <w:rsid w:val="007C5B41"/>
    <w:pPr>
      <w:spacing w:before="100" w:beforeAutospacing="1" w:after="100" w:afterAutospacing="1" w:line="240" w:lineRule="auto"/>
      <w:jc w:val="both"/>
    </w:pPr>
    <w:rPr>
      <w:rFonts w:ascii="Times New Roman" w:hAnsi="Times New Roman"/>
      <w:sz w:val="20"/>
      <w:szCs w:val="20"/>
      <w:lang w:eastAsia="pl-PL"/>
    </w:rPr>
  </w:style>
  <w:style w:type="paragraph" w:customStyle="1" w:styleId="Akapitzlist2">
    <w:name w:val="Akapit z listą2"/>
    <w:basedOn w:val="Normalny"/>
    <w:rsid w:val="00425DBA"/>
    <w:pPr>
      <w:ind w:left="720"/>
      <w:contextualSpacing/>
    </w:pPr>
  </w:style>
  <w:style w:type="numbering" w:customStyle="1" w:styleId="Bezlisty1">
    <w:name w:val="Bez listy1"/>
    <w:next w:val="Bezlisty"/>
    <w:uiPriority w:val="99"/>
    <w:semiHidden/>
    <w:unhideWhenUsed/>
    <w:rsid w:val="008A2885"/>
  </w:style>
  <w:style w:type="table" w:customStyle="1" w:styleId="Tabela-Siatka3">
    <w:name w:val="Tabela - Siatka3"/>
    <w:basedOn w:val="Standardowy"/>
    <w:next w:val="Tabela-Siatka"/>
    <w:uiPriority w:val="59"/>
    <w:rsid w:val="008A28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kstzastpczy">
    <w:name w:val="Placeholder Text"/>
    <w:uiPriority w:val="99"/>
    <w:semiHidden/>
    <w:rsid w:val="008A2885"/>
    <w:rPr>
      <w:color w:val="808080"/>
    </w:rPr>
  </w:style>
  <w:style w:type="paragraph" w:customStyle="1" w:styleId="Akapitzlist3">
    <w:name w:val="Akapit z listą3"/>
    <w:basedOn w:val="Normalny"/>
    <w:rsid w:val="008A2885"/>
    <w:pPr>
      <w:ind w:left="720"/>
      <w:contextualSpacing/>
    </w:pPr>
  </w:style>
  <w:style w:type="numbering" w:customStyle="1" w:styleId="Bezlisty2">
    <w:name w:val="Bez listy2"/>
    <w:next w:val="Bezlisty"/>
    <w:uiPriority w:val="99"/>
    <w:semiHidden/>
    <w:unhideWhenUsed/>
    <w:rsid w:val="007653B9"/>
  </w:style>
  <w:style w:type="table" w:customStyle="1" w:styleId="Tabela-Siatka4">
    <w:name w:val="Tabela - Siatka4"/>
    <w:basedOn w:val="Standardowy"/>
    <w:next w:val="Tabela-Siatka"/>
    <w:uiPriority w:val="59"/>
    <w:rsid w:val="007653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4">
    <w:name w:val="Akapit z listą4"/>
    <w:basedOn w:val="Normalny"/>
    <w:rsid w:val="003917F3"/>
    <w:pPr>
      <w:ind w:left="720"/>
      <w:contextualSpacing/>
    </w:pPr>
  </w:style>
  <w:style w:type="paragraph" w:customStyle="1" w:styleId="Akapitzlist5">
    <w:name w:val="Akapit z listą5"/>
    <w:basedOn w:val="Normalny"/>
    <w:rsid w:val="00951179"/>
    <w:pPr>
      <w:ind w:left="720"/>
      <w:contextualSpacing/>
    </w:pPr>
  </w:style>
  <w:style w:type="paragraph" w:customStyle="1" w:styleId="Akapitzlist6">
    <w:name w:val="Akapit z listą6"/>
    <w:basedOn w:val="Normalny"/>
    <w:rsid w:val="00A5436D"/>
    <w:pPr>
      <w:suppressAutoHyphens/>
      <w:ind w:left="720"/>
      <w:contextualSpacing/>
    </w:pPr>
    <w:rPr>
      <w:lang w:eastAsia="zh-CN"/>
    </w:rPr>
  </w:style>
  <w:style w:type="character" w:customStyle="1" w:styleId="WW8Num10z1">
    <w:name w:val="WW8Num10z1"/>
    <w:uiPriority w:val="99"/>
    <w:rsid w:val="00BB58A2"/>
    <w:rPr>
      <w:rFonts w:ascii="Courier New" w:hAnsi="Courier New"/>
    </w:rPr>
  </w:style>
  <w:style w:type="character" w:styleId="Uwydatnienie">
    <w:name w:val="Emphasis"/>
    <w:basedOn w:val="Domylnaczcionkaakapitu"/>
    <w:uiPriority w:val="99"/>
    <w:qFormat/>
    <w:locked/>
    <w:rsid w:val="00BB58A2"/>
    <w:rPr>
      <w:rFonts w:cs="Times New Roman"/>
      <w:i/>
    </w:rPr>
  </w:style>
  <w:style w:type="paragraph" w:customStyle="1" w:styleId="Akapitzlist7">
    <w:name w:val="Akapit z listą7"/>
    <w:basedOn w:val="Normalny"/>
    <w:rsid w:val="00430D7F"/>
    <w:pPr>
      <w:ind w:left="720"/>
      <w:contextualSpacing/>
    </w:pPr>
  </w:style>
  <w:style w:type="paragraph" w:customStyle="1" w:styleId="BodyText26">
    <w:name w:val="Body Text 26"/>
    <w:basedOn w:val="Normalny"/>
    <w:uiPriority w:val="99"/>
    <w:rsid w:val="00430D7F"/>
    <w:pPr>
      <w:widowControl w:val="0"/>
      <w:tabs>
        <w:tab w:val="left" w:pos="709"/>
      </w:tabs>
      <w:suppressAutoHyphens/>
      <w:overflowPunct w:val="0"/>
      <w:autoSpaceDE w:val="0"/>
      <w:spacing w:after="0" w:line="240" w:lineRule="auto"/>
      <w:ind w:left="709" w:hanging="709"/>
      <w:jc w:val="both"/>
      <w:textAlignment w:val="baseline"/>
    </w:pPr>
    <w:rPr>
      <w:rFonts w:ascii="Times New Roman" w:hAnsi="Times New Roman"/>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locked="1" w:semiHidden="0" w:unhideWhenUsed="0" w:qFormat="1"/>
    <w:lsdException w:name="Emphasis" w:locked="1" w:semiHidden="0" w:uiPriority="99" w:unhideWhenUsed="0" w:qFormat="1"/>
    <w:lsdException w:name="Normal (Web)" w:uiPriority="99"/>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5986"/>
    <w:pPr>
      <w:spacing w:after="200" w:line="276" w:lineRule="auto"/>
    </w:pPr>
    <w:rPr>
      <w:rFonts w:eastAsia="Times New Roman"/>
      <w:sz w:val="22"/>
      <w:szCs w:val="22"/>
      <w:lang w:eastAsia="en-US"/>
    </w:rPr>
  </w:style>
  <w:style w:type="paragraph" w:styleId="Nagwek1">
    <w:name w:val="heading 1"/>
    <w:basedOn w:val="Normalny"/>
    <w:next w:val="Normalny"/>
    <w:link w:val="Nagwek1Znak"/>
    <w:uiPriority w:val="9"/>
    <w:qFormat/>
    <w:rsid w:val="00AE51B5"/>
    <w:pPr>
      <w:keepNext/>
      <w:keepLines/>
      <w:spacing w:before="480" w:after="0"/>
      <w:outlineLvl w:val="0"/>
    </w:pPr>
    <w:rPr>
      <w:rFonts w:ascii="Cambria" w:eastAsia="Calibri" w:hAnsi="Cambria"/>
      <w:b/>
      <w:bCs/>
      <w:color w:val="365F91"/>
      <w:sz w:val="28"/>
      <w:szCs w:val="28"/>
    </w:rPr>
  </w:style>
  <w:style w:type="paragraph" w:styleId="Nagwek2">
    <w:name w:val="heading 2"/>
    <w:basedOn w:val="Normalny"/>
    <w:next w:val="Normalny"/>
    <w:link w:val="Nagwek2Znak"/>
    <w:uiPriority w:val="9"/>
    <w:qFormat/>
    <w:rsid w:val="00E2627A"/>
    <w:pPr>
      <w:keepNext/>
      <w:keepLines/>
      <w:spacing w:before="200" w:after="0"/>
      <w:outlineLvl w:val="1"/>
    </w:pPr>
    <w:rPr>
      <w:rFonts w:ascii="Cambria" w:eastAsia="Calibri" w:hAnsi="Cambria"/>
      <w:b/>
      <w:bCs/>
      <w:color w:val="4F81BD"/>
      <w:sz w:val="26"/>
      <w:szCs w:val="26"/>
    </w:rPr>
  </w:style>
  <w:style w:type="paragraph" w:styleId="Nagwek3">
    <w:name w:val="heading 3"/>
    <w:basedOn w:val="Normalny"/>
    <w:next w:val="Normalny"/>
    <w:link w:val="Nagwek3Znak"/>
    <w:uiPriority w:val="9"/>
    <w:qFormat/>
    <w:rsid w:val="00E2627A"/>
    <w:pPr>
      <w:keepNext/>
      <w:keepLines/>
      <w:spacing w:before="200" w:after="0"/>
      <w:outlineLvl w:val="2"/>
    </w:pPr>
    <w:rPr>
      <w:rFonts w:ascii="Cambria" w:eastAsia="Calibri" w:hAnsi="Cambria"/>
      <w:b/>
      <w:bCs/>
      <w:color w:val="4F81BD"/>
    </w:rPr>
  </w:style>
  <w:style w:type="paragraph" w:styleId="Nagwek4">
    <w:name w:val="heading 4"/>
    <w:basedOn w:val="Normalny"/>
    <w:next w:val="Normalny"/>
    <w:link w:val="Nagwek4Znak"/>
    <w:semiHidden/>
    <w:unhideWhenUsed/>
    <w:qFormat/>
    <w:locked/>
    <w:rsid w:val="00660E48"/>
    <w:pPr>
      <w:keepNext/>
      <w:spacing w:before="240" w:after="60"/>
      <w:outlineLvl w:val="3"/>
    </w:pPr>
    <w:rPr>
      <w:b/>
      <w:bCs/>
      <w:sz w:val="28"/>
      <w:szCs w:val="28"/>
    </w:rPr>
  </w:style>
  <w:style w:type="paragraph" w:styleId="Nagwek7">
    <w:name w:val="heading 7"/>
    <w:basedOn w:val="Normalny"/>
    <w:next w:val="Normalny"/>
    <w:link w:val="Nagwek7Znak"/>
    <w:qFormat/>
    <w:locked/>
    <w:rsid w:val="00B06722"/>
    <w:pPr>
      <w:spacing w:before="240" w:after="60"/>
      <w:outlineLvl w:val="6"/>
    </w:pPr>
    <w:rPr>
      <w:rFonts w:ascii="Times New Roman" w:eastAsia="Calibri"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AE51B5"/>
    <w:rPr>
      <w:rFonts w:ascii="Cambria" w:hAnsi="Cambria" w:cs="Times New Roman"/>
      <w:b/>
      <w:bCs/>
      <w:color w:val="365F91"/>
      <w:sz w:val="28"/>
      <w:szCs w:val="28"/>
    </w:rPr>
  </w:style>
  <w:style w:type="character" w:customStyle="1" w:styleId="Nagwek2Znak">
    <w:name w:val="Nagłówek 2 Znak"/>
    <w:link w:val="Nagwek2"/>
    <w:uiPriority w:val="9"/>
    <w:semiHidden/>
    <w:locked/>
    <w:rsid w:val="00E2627A"/>
    <w:rPr>
      <w:rFonts w:ascii="Cambria" w:hAnsi="Cambria" w:cs="Times New Roman"/>
      <w:b/>
      <w:bCs/>
      <w:color w:val="4F81BD"/>
      <w:sz w:val="26"/>
      <w:szCs w:val="26"/>
    </w:rPr>
  </w:style>
  <w:style w:type="character" w:customStyle="1" w:styleId="Nagwek3Znak">
    <w:name w:val="Nagłówek 3 Znak"/>
    <w:link w:val="Nagwek3"/>
    <w:uiPriority w:val="9"/>
    <w:semiHidden/>
    <w:locked/>
    <w:rsid w:val="00E2627A"/>
    <w:rPr>
      <w:rFonts w:ascii="Cambria" w:hAnsi="Cambria" w:cs="Times New Roman"/>
      <w:b/>
      <w:bCs/>
      <w:color w:val="4F81BD"/>
    </w:rPr>
  </w:style>
  <w:style w:type="character" w:customStyle="1" w:styleId="Nagwek7Znak">
    <w:name w:val="Nagłówek 7 Znak"/>
    <w:link w:val="Nagwek7"/>
    <w:locked/>
    <w:rsid w:val="00B06722"/>
    <w:rPr>
      <w:rFonts w:eastAsia="Calibri"/>
      <w:sz w:val="24"/>
      <w:szCs w:val="24"/>
      <w:lang w:val="pl-PL" w:eastAsia="en-US" w:bidi="ar-SA"/>
    </w:rPr>
  </w:style>
  <w:style w:type="paragraph" w:styleId="Nagwek">
    <w:name w:val="header"/>
    <w:basedOn w:val="Normalny"/>
    <w:link w:val="NagwekZnak"/>
    <w:uiPriority w:val="99"/>
    <w:rsid w:val="00BB77F4"/>
    <w:pPr>
      <w:tabs>
        <w:tab w:val="center" w:pos="4536"/>
        <w:tab w:val="right" w:pos="9072"/>
      </w:tabs>
      <w:spacing w:after="0" w:line="240" w:lineRule="auto"/>
    </w:pPr>
  </w:style>
  <w:style w:type="character" w:customStyle="1" w:styleId="NagwekZnak">
    <w:name w:val="Nagłówek Znak"/>
    <w:link w:val="Nagwek"/>
    <w:uiPriority w:val="99"/>
    <w:locked/>
    <w:rsid w:val="00BB77F4"/>
    <w:rPr>
      <w:rFonts w:cs="Times New Roman"/>
    </w:rPr>
  </w:style>
  <w:style w:type="paragraph" w:styleId="Stopka">
    <w:name w:val="footer"/>
    <w:basedOn w:val="Normalny"/>
    <w:link w:val="StopkaZnak"/>
    <w:uiPriority w:val="99"/>
    <w:rsid w:val="00BB77F4"/>
    <w:pPr>
      <w:tabs>
        <w:tab w:val="center" w:pos="4536"/>
        <w:tab w:val="right" w:pos="9072"/>
      </w:tabs>
      <w:spacing w:after="0" w:line="240" w:lineRule="auto"/>
    </w:pPr>
  </w:style>
  <w:style w:type="character" w:customStyle="1" w:styleId="StopkaZnak">
    <w:name w:val="Stopka Znak"/>
    <w:link w:val="Stopka"/>
    <w:uiPriority w:val="99"/>
    <w:locked/>
    <w:rsid w:val="00BB77F4"/>
    <w:rPr>
      <w:rFonts w:cs="Times New Roman"/>
    </w:rPr>
  </w:style>
  <w:style w:type="paragraph" w:styleId="Tekstdymka">
    <w:name w:val="Balloon Text"/>
    <w:basedOn w:val="Normalny"/>
    <w:link w:val="TekstdymkaZnak"/>
    <w:uiPriority w:val="99"/>
    <w:semiHidden/>
    <w:rsid w:val="0050583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05831"/>
    <w:rPr>
      <w:rFonts w:ascii="Tahoma" w:hAnsi="Tahoma" w:cs="Tahoma"/>
      <w:sz w:val="16"/>
      <w:szCs w:val="16"/>
    </w:rPr>
  </w:style>
  <w:style w:type="paragraph" w:customStyle="1" w:styleId="Akapitzlist1">
    <w:name w:val="Akapit z listą1"/>
    <w:basedOn w:val="Normalny"/>
    <w:rsid w:val="00FA54ED"/>
    <w:pPr>
      <w:ind w:left="720"/>
      <w:contextualSpacing/>
    </w:pPr>
  </w:style>
  <w:style w:type="paragraph" w:customStyle="1" w:styleId="Nagwekspisutreci1">
    <w:name w:val="Nagłówek spisu treści1"/>
    <w:basedOn w:val="Nagwek1"/>
    <w:next w:val="Normalny"/>
    <w:rsid w:val="00AE51B5"/>
    <w:pPr>
      <w:outlineLvl w:val="9"/>
    </w:pPr>
    <w:rPr>
      <w:lang w:eastAsia="pl-PL"/>
    </w:rPr>
  </w:style>
  <w:style w:type="paragraph" w:styleId="Spistreci1">
    <w:name w:val="toc 1"/>
    <w:basedOn w:val="Nagwek1"/>
    <w:next w:val="Nagwek1"/>
    <w:link w:val="Spistreci1Znak"/>
    <w:autoRedefine/>
    <w:uiPriority w:val="39"/>
    <w:qFormat/>
    <w:rsid w:val="00F020A5"/>
    <w:pPr>
      <w:tabs>
        <w:tab w:val="left" w:pos="440"/>
        <w:tab w:val="right" w:leader="dot" w:pos="9628"/>
      </w:tabs>
      <w:spacing w:before="0" w:line="240" w:lineRule="auto"/>
      <w:outlineLvl w:val="9"/>
    </w:pPr>
    <w:rPr>
      <w:bCs w:val="0"/>
      <w:smallCaps/>
      <w:noProof/>
      <w:color w:val="auto"/>
      <w:sz w:val="21"/>
      <w:szCs w:val="21"/>
    </w:rPr>
  </w:style>
  <w:style w:type="character" w:customStyle="1" w:styleId="Spistreci1Znak">
    <w:name w:val="Spis treści 1 Znak"/>
    <w:link w:val="Spistreci1"/>
    <w:uiPriority w:val="39"/>
    <w:locked/>
    <w:rsid w:val="00F020A5"/>
    <w:rPr>
      <w:rFonts w:ascii="Cambria" w:hAnsi="Cambria"/>
      <w:b/>
      <w:smallCaps/>
      <w:noProof/>
      <w:sz w:val="21"/>
      <w:szCs w:val="21"/>
      <w:lang w:eastAsia="en-US"/>
    </w:rPr>
  </w:style>
  <w:style w:type="paragraph" w:styleId="Spistreci2">
    <w:name w:val="toc 2"/>
    <w:basedOn w:val="Normalny"/>
    <w:next w:val="Normalny"/>
    <w:autoRedefine/>
    <w:uiPriority w:val="39"/>
    <w:qFormat/>
    <w:rsid w:val="00AE51B5"/>
    <w:pPr>
      <w:spacing w:before="120" w:after="0"/>
      <w:ind w:left="220"/>
    </w:pPr>
    <w:rPr>
      <w:i/>
      <w:iCs/>
      <w:sz w:val="20"/>
      <w:szCs w:val="20"/>
    </w:rPr>
  </w:style>
  <w:style w:type="paragraph" w:styleId="Spistreci3">
    <w:name w:val="toc 3"/>
    <w:basedOn w:val="Normalny"/>
    <w:next w:val="Normalny"/>
    <w:autoRedefine/>
    <w:uiPriority w:val="39"/>
    <w:qFormat/>
    <w:rsid w:val="00AE51B5"/>
    <w:pPr>
      <w:spacing w:after="0"/>
      <w:ind w:left="440"/>
    </w:pPr>
    <w:rPr>
      <w:sz w:val="20"/>
      <w:szCs w:val="20"/>
    </w:rPr>
  </w:style>
  <w:style w:type="character" w:styleId="Hipercze">
    <w:name w:val="Hyperlink"/>
    <w:uiPriority w:val="99"/>
    <w:rsid w:val="00AE51B5"/>
    <w:rPr>
      <w:rFonts w:cs="Times New Roman"/>
      <w:color w:val="0000FF"/>
      <w:u w:val="single"/>
    </w:rPr>
  </w:style>
  <w:style w:type="paragraph" w:styleId="Spistreci4">
    <w:name w:val="toc 4"/>
    <w:basedOn w:val="Normalny"/>
    <w:next w:val="Normalny"/>
    <w:autoRedefine/>
    <w:uiPriority w:val="39"/>
    <w:rsid w:val="00CA513C"/>
    <w:pPr>
      <w:spacing w:after="0"/>
      <w:ind w:left="660"/>
    </w:pPr>
    <w:rPr>
      <w:sz w:val="20"/>
      <w:szCs w:val="20"/>
    </w:rPr>
  </w:style>
  <w:style w:type="paragraph" w:styleId="Spistreci5">
    <w:name w:val="toc 5"/>
    <w:basedOn w:val="Normalny"/>
    <w:next w:val="Normalny"/>
    <w:autoRedefine/>
    <w:uiPriority w:val="39"/>
    <w:rsid w:val="00CA513C"/>
    <w:pPr>
      <w:spacing w:after="0"/>
      <w:ind w:left="880"/>
    </w:pPr>
    <w:rPr>
      <w:sz w:val="20"/>
      <w:szCs w:val="20"/>
    </w:rPr>
  </w:style>
  <w:style w:type="paragraph" w:styleId="Spistreci6">
    <w:name w:val="toc 6"/>
    <w:basedOn w:val="Normalny"/>
    <w:next w:val="Normalny"/>
    <w:autoRedefine/>
    <w:uiPriority w:val="39"/>
    <w:rsid w:val="00CA513C"/>
    <w:pPr>
      <w:spacing w:after="0"/>
      <w:ind w:left="1100"/>
    </w:pPr>
    <w:rPr>
      <w:sz w:val="20"/>
      <w:szCs w:val="20"/>
    </w:rPr>
  </w:style>
  <w:style w:type="paragraph" w:styleId="Spistreci7">
    <w:name w:val="toc 7"/>
    <w:basedOn w:val="Normalny"/>
    <w:next w:val="Normalny"/>
    <w:autoRedefine/>
    <w:uiPriority w:val="39"/>
    <w:rsid w:val="00CA513C"/>
    <w:pPr>
      <w:spacing w:after="0"/>
      <w:ind w:left="1320"/>
    </w:pPr>
    <w:rPr>
      <w:sz w:val="20"/>
      <w:szCs w:val="20"/>
    </w:rPr>
  </w:style>
  <w:style w:type="paragraph" w:styleId="Spistreci8">
    <w:name w:val="toc 8"/>
    <w:basedOn w:val="Normalny"/>
    <w:next w:val="Normalny"/>
    <w:autoRedefine/>
    <w:uiPriority w:val="39"/>
    <w:rsid w:val="00CA513C"/>
    <w:pPr>
      <w:spacing w:after="0"/>
      <w:ind w:left="1540"/>
    </w:pPr>
    <w:rPr>
      <w:sz w:val="20"/>
      <w:szCs w:val="20"/>
    </w:rPr>
  </w:style>
  <w:style w:type="paragraph" w:styleId="Spistreci9">
    <w:name w:val="toc 9"/>
    <w:basedOn w:val="Normalny"/>
    <w:next w:val="Normalny"/>
    <w:autoRedefine/>
    <w:uiPriority w:val="39"/>
    <w:rsid w:val="00CA513C"/>
    <w:pPr>
      <w:spacing w:after="0"/>
      <w:ind w:left="1760"/>
    </w:pPr>
    <w:rPr>
      <w:sz w:val="20"/>
      <w:szCs w:val="20"/>
    </w:rPr>
  </w:style>
  <w:style w:type="table" w:styleId="Tabela-Siatka">
    <w:name w:val="Table Grid"/>
    <w:basedOn w:val="Standardowy"/>
    <w:uiPriority w:val="59"/>
    <w:rsid w:val="006F79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4">
    <w:name w:val="Body Text 24"/>
    <w:basedOn w:val="Normalny"/>
    <w:uiPriority w:val="99"/>
    <w:rsid w:val="0092510A"/>
    <w:pPr>
      <w:widowControl w:val="0"/>
      <w:suppressAutoHyphens/>
      <w:overflowPunct w:val="0"/>
      <w:autoSpaceDE w:val="0"/>
      <w:spacing w:after="0" w:line="240" w:lineRule="auto"/>
      <w:ind w:left="360"/>
      <w:textAlignment w:val="baseline"/>
    </w:pPr>
    <w:rPr>
      <w:rFonts w:ascii="Times New Roman" w:eastAsia="Calibri" w:hAnsi="Times New Roman"/>
      <w:sz w:val="28"/>
      <w:szCs w:val="28"/>
      <w:lang w:eastAsia="ar-SA"/>
    </w:rPr>
  </w:style>
  <w:style w:type="character" w:customStyle="1" w:styleId="Absatz-Standardschriftart">
    <w:name w:val="Absatz-Standardschriftart"/>
    <w:uiPriority w:val="99"/>
    <w:rsid w:val="00954621"/>
  </w:style>
  <w:style w:type="character" w:customStyle="1" w:styleId="Tekstzastpczy1">
    <w:name w:val="Tekst zastępczy1"/>
    <w:semiHidden/>
    <w:rsid w:val="00567363"/>
    <w:rPr>
      <w:rFonts w:cs="Times New Roman"/>
      <w:color w:val="808080"/>
    </w:rPr>
  </w:style>
  <w:style w:type="character" w:customStyle="1" w:styleId="apple-style-span">
    <w:name w:val="apple-style-span"/>
    <w:basedOn w:val="Domylnaczcionkaakapitu"/>
    <w:rsid w:val="00653FA7"/>
  </w:style>
  <w:style w:type="character" w:styleId="Pogrubienie">
    <w:name w:val="Strong"/>
    <w:qFormat/>
    <w:locked/>
    <w:rsid w:val="0018430A"/>
    <w:rPr>
      <w:b/>
      <w:bCs/>
    </w:rPr>
  </w:style>
  <w:style w:type="paragraph" w:styleId="Akapitzlist">
    <w:name w:val="List Paragraph"/>
    <w:basedOn w:val="Normalny"/>
    <w:uiPriority w:val="34"/>
    <w:qFormat/>
    <w:rsid w:val="005332CB"/>
    <w:pPr>
      <w:ind w:left="720"/>
      <w:contextualSpacing/>
    </w:pPr>
    <w:rPr>
      <w:rFonts w:eastAsia="Calibri"/>
    </w:rPr>
  </w:style>
  <w:style w:type="character" w:customStyle="1" w:styleId="ZnakZnak3">
    <w:name w:val="Znak Znak3"/>
    <w:basedOn w:val="Domylnaczcionkaakapitu"/>
    <w:rsid w:val="00B06722"/>
  </w:style>
  <w:style w:type="character" w:customStyle="1" w:styleId="ZnakZnak2">
    <w:name w:val="Znak Znak2"/>
    <w:basedOn w:val="Domylnaczcionkaakapitu"/>
    <w:rsid w:val="00B06722"/>
  </w:style>
  <w:style w:type="character" w:customStyle="1" w:styleId="ZnakZnak7">
    <w:name w:val="Znak Znak7"/>
    <w:rsid w:val="00B06722"/>
    <w:rPr>
      <w:rFonts w:ascii="Cambria" w:eastAsia="Times New Roman" w:hAnsi="Cambria" w:cs="Times New Roman"/>
      <w:b/>
      <w:bCs/>
      <w:color w:val="365F91"/>
      <w:sz w:val="28"/>
      <w:szCs w:val="28"/>
    </w:rPr>
  </w:style>
  <w:style w:type="paragraph" w:styleId="Nagwekspisutreci">
    <w:name w:val="TOC Heading"/>
    <w:basedOn w:val="Nagwek1"/>
    <w:next w:val="Normalny"/>
    <w:uiPriority w:val="39"/>
    <w:qFormat/>
    <w:rsid w:val="00B06722"/>
    <w:pPr>
      <w:outlineLvl w:val="9"/>
    </w:pPr>
    <w:rPr>
      <w:rFonts w:eastAsia="Times New Roman"/>
      <w:lang w:eastAsia="pl-PL"/>
    </w:rPr>
  </w:style>
  <w:style w:type="character" w:customStyle="1" w:styleId="TekstpodstawowywcityZnak">
    <w:name w:val="Tekst podstawowy wcięty Znak"/>
    <w:link w:val="Tekstpodstawowywcity"/>
    <w:rsid w:val="00B06722"/>
    <w:rPr>
      <w:rFonts w:ascii="Cambria" w:eastAsia="Times New Roman" w:hAnsi="Cambria" w:cs="Times New Roman"/>
      <w:smallCaps/>
      <w:szCs w:val="20"/>
    </w:rPr>
  </w:style>
  <w:style w:type="paragraph" w:styleId="Tekstpodstawowywcity">
    <w:name w:val="Body Text Indent"/>
    <w:basedOn w:val="Normalny"/>
    <w:link w:val="TekstpodstawowywcityZnak"/>
    <w:rsid w:val="00CC70C5"/>
    <w:pPr>
      <w:widowControl w:val="0"/>
      <w:suppressAutoHyphens/>
      <w:overflowPunct w:val="0"/>
      <w:autoSpaceDE w:val="0"/>
      <w:spacing w:after="120" w:line="240" w:lineRule="auto"/>
      <w:ind w:left="283"/>
      <w:textAlignment w:val="baseline"/>
    </w:pPr>
    <w:rPr>
      <w:rFonts w:ascii="Cambria" w:hAnsi="Cambria"/>
      <w:smallCaps/>
      <w:sz w:val="20"/>
      <w:szCs w:val="20"/>
      <w:lang w:eastAsia="pl-PL"/>
    </w:rPr>
  </w:style>
  <w:style w:type="table" w:customStyle="1" w:styleId="Tabela-Siatka1">
    <w:name w:val="Tabela - Siatka1"/>
    <w:basedOn w:val="Standardowy"/>
    <w:next w:val="Tabela-Siatka"/>
    <w:uiPriority w:val="59"/>
    <w:rsid w:val="00B067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067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ocked/>
    <w:rsid w:val="006B5778"/>
    <w:rPr>
      <w:rFonts w:ascii="Cambria" w:hAnsi="Cambria" w:cs="Times New Roman"/>
      <w:i/>
      <w:iCs/>
      <w:color w:val="404040"/>
    </w:rPr>
  </w:style>
  <w:style w:type="paragraph" w:customStyle="1" w:styleId="Default">
    <w:name w:val="Default"/>
    <w:rsid w:val="002F1F87"/>
    <w:pPr>
      <w:autoSpaceDE w:val="0"/>
      <w:autoSpaceDN w:val="0"/>
      <w:adjustRightInd w:val="0"/>
    </w:pPr>
    <w:rPr>
      <w:rFonts w:ascii="Times New Roman" w:eastAsia="Times New Roman" w:hAnsi="Times New Roman"/>
      <w:color w:val="000000"/>
      <w:sz w:val="24"/>
      <w:szCs w:val="24"/>
    </w:rPr>
  </w:style>
  <w:style w:type="character" w:customStyle="1" w:styleId="apple-converted-space">
    <w:name w:val="apple-converted-space"/>
    <w:basedOn w:val="Domylnaczcionkaakapitu"/>
    <w:uiPriority w:val="99"/>
    <w:rsid w:val="00697B67"/>
  </w:style>
  <w:style w:type="paragraph" w:styleId="Tekstpodstawowywcity2">
    <w:name w:val="Body Text Indent 2"/>
    <w:basedOn w:val="Normalny"/>
    <w:link w:val="Tekstpodstawowywcity2Znak"/>
    <w:uiPriority w:val="99"/>
    <w:rsid w:val="00577C67"/>
    <w:pPr>
      <w:spacing w:after="120" w:line="480" w:lineRule="auto"/>
      <w:ind w:left="283"/>
    </w:pPr>
  </w:style>
  <w:style w:type="character" w:customStyle="1" w:styleId="Tekstpodstawowywcity2Znak">
    <w:name w:val="Tekst podstawowy wcięty 2 Znak"/>
    <w:link w:val="Tekstpodstawowywcity2"/>
    <w:uiPriority w:val="99"/>
    <w:rsid w:val="00577C67"/>
    <w:rPr>
      <w:rFonts w:eastAsia="Times New Roman"/>
      <w:sz w:val="22"/>
      <w:szCs w:val="22"/>
      <w:lang w:eastAsia="en-US"/>
    </w:rPr>
  </w:style>
  <w:style w:type="paragraph" w:styleId="Tekstprzypisukocowego">
    <w:name w:val="endnote text"/>
    <w:basedOn w:val="Normalny"/>
    <w:link w:val="TekstprzypisukocowegoZnak"/>
    <w:rsid w:val="00A8776C"/>
    <w:rPr>
      <w:sz w:val="20"/>
      <w:szCs w:val="20"/>
    </w:rPr>
  </w:style>
  <w:style w:type="character" w:customStyle="1" w:styleId="TekstprzypisukocowegoZnak">
    <w:name w:val="Tekst przypisu końcowego Znak"/>
    <w:link w:val="Tekstprzypisukocowego"/>
    <w:rsid w:val="00A8776C"/>
    <w:rPr>
      <w:rFonts w:eastAsia="Times New Roman"/>
      <w:lang w:eastAsia="en-US"/>
    </w:rPr>
  </w:style>
  <w:style w:type="character" w:styleId="Odwoanieprzypisukocowego">
    <w:name w:val="endnote reference"/>
    <w:rsid w:val="00A8776C"/>
    <w:rPr>
      <w:vertAlign w:val="superscript"/>
    </w:rPr>
  </w:style>
  <w:style w:type="character" w:customStyle="1" w:styleId="Nagwek4Znak">
    <w:name w:val="Nagłówek 4 Znak"/>
    <w:link w:val="Nagwek4"/>
    <w:semiHidden/>
    <w:rsid w:val="00660E48"/>
    <w:rPr>
      <w:rFonts w:ascii="Calibri" w:eastAsia="Times New Roman" w:hAnsi="Calibri" w:cs="Times New Roman"/>
      <w:b/>
      <w:bCs/>
      <w:sz w:val="28"/>
      <w:szCs w:val="28"/>
      <w:lang w:eastAsia="en-US"/>
    </w:rPr>
  </w:style>
  <w:style w:type="character" w:styleId="Odwoaniedokomentarza">
    <w:name w:val="annotation reference"/>
    <w:rsid w:val="003E20C0"/>
    <w:rPr>
      <w:sz w:val="16"/>
      <w:szCs w:val="16"/>
    </w:rPr>
  </w:style>
  <w:style w:type="paragraph" w:styleId="Tekstkomentarza">
    <w:name w:val="annotation text"/>
    <w:basedOn w:val="Normalny"/>
    <w:link w:val="TekstkomentarzaZnak"/>
    <w:rsid w:val="003E20C0"/>
    <w:rPr>
      <w:sz w:val="20"/>
      <w:szCs w:val="20"/>
    </w:rPr>
  </w:style>
  <w:style w:type="character" w:customStyle="1" w:styleId="TekstkomentarzaZnak">
    <w:name w:val="Tekst komentarza Znak"/>
    <w:link w:val="Tekstkomentarza"/>
    <w:rsid w:val="003E20C0"/>
    <w:rPr>
      <w:rFonts w:eastAsia="Times New Roman"/>
      <w:lang w:eastAsia="en-US"/>
    </w:rPr>
  </w:style>
  <w:style w:type="paragraph" w:styleId="Tematkomentarza">
    <w:name w:val="annotation subject"/>
    <w:basedOn w:val="Tekstkomentarza"/>
    <w:next w:val="Tekstkomentarza"/>
    <w:link w:val="TematkomentarzaZnak"/>
    <w:rsid w:val="003E20C0"/>
    <w:rPr>
      <w:b/>
      <w:bCs/>
    </w:rPr>
  </w:style>
  <w:style w:type="character" w:customStyle="1" w:styleId="TematkomentarzaZnak">
    <w:name w:val="Temat komentarza Znak"/>
    <w:link w:val="Tematkomentarza"/>
    <w:rsid w:val="003E20C0"/>
    <w:rPr>
      <w:rFonts w:eastAsia="Times New Roman"/>
      <w:b/>
      <w:bCs/>
      <w:lang w:eastAsia="en-US"/>
    </w:rPr>
  </w:style>
  <w:style w:type="paragraph" w:customStyle="1" w:styleId="ZnakZnakChar">
    <w:name w:val="Znak Znak Char"/>
    <w:basedOn w:val="Normalny"/>
    <w:rsid w:val="003A4C13"/>
    <w:pPr>
      <w:spacing w:after="160" w:line="240" w:lineRule="exact"/>
    </w:pPr>
    <w:rPr>
      <w:rFonts w:ascii="Verdana" w:hAnsi="Verdana"/>
      <w:sz w:val="20"/>
      <w:szCs w:val="20"/>
      <w:lang w:val="en-US"/>
    </w:rPr>
  </w:style>
  <w:style w:type="paragraph" w:styleId="NormalnyWeb">
    <w:name w:val="Normal (Web)"/>
    <w:basedOn w:val="Normalny"/>
    <w:uiPriority w:val="99"/>
    <w:rsid w:val="007C5B41"/>
    <w:pPr>
      <w:spacing w:before="100" w:beforeAutospacing="1" w:after="100" w:afterAutospacing="1" w:line="240" w:lineRule="auto"/>
      <w:jc w:val="both"/>
    </w:pPr>
    <w:rPr>
      <w:rFonts w:ascii="Times New Roman" w:hAnsi="Times New Roman"/>
      <w:sz w:val="20"/>
      <w:szCs w:val="20"/>
      <w:lang w:eastAsia="pl-PL"/>
    </w:rPr>
  </w:style>
  <w:style w:type="paragraph" w:customStyle="1" w:styleId="Akapitzlist2">
    <w:name w:val="Akapit z listą2"/>
    <w:basedOn w:val="Normalny"/>
    <w:rsid w:val="00425DBA"/>
    <w:pPr>
      <w:ind w:left="720"/>
      <w:contextualSpacing/>
    </w:pPr>
  </w:style>
  <w:style w:type="numbering" w:customStyle="1" w:styleId="Bezlisty1">
    <w:name w:val="Bez listy1"/>
    <w:next w:val="Bezlisty"/>
    <w:uiPriority w:val="99"/>
    <w:semiHidden/>
    <w:unhideWhenUsed/>
    <w:rsid w:val="008A2885"/>
  </w:style>
  <w:style w:type="table" w:customStyle="1" w:styleId="Tabela-Siatka3">
    <w:name w:val="Tabela - Siatka3"/>
    <w:basedOn w:val="Standardowy"/>
    <w:next w:val="Tabela-Siatka"/>
    <w:uiPriority w:val="59"/>
    <w:rsid w:val="008A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uiPriority w:val="99"/>
    <w:semiHidden/>
    <w:rsid w:val="008A2885"/>
    <w:rPr>
      <w:color w:val="808080"/>
    </w:rPr>
  </w:style>
  <w:style w:type="paragraph" w:customStyle="1" w:styleId="Akapitzlist3">
    <w:name w:val="Akapit z listą3"/>
    <w:basedOn w:val="Normalny"/>
    <w:rsid w:val="008A2885"/>
    <w:pPr>
      <w:ind w:left="720"/>
      <w:contextualSpacing/>
    </w:pPr>
  </w:style>
  <w:style w:type="numbering" w:customStyle="1" w:styleId="Bezlisty2">
    <w:name w:val="Bez listy2"/>
    <w:next w:val="Bezlisty"/>
    <w:uiPriority w:val="99"/>
    <w:semiHidden/>
    <w:unhideWhenUsed/>
    <w:rsid w:val="007653B9"/>
  </w:style>
  <w:style w:type="table" w:customStyle="1" w:styleId="Tabela-Siatka4">
    <w:name w:val="Tabela - Siatka4"/>
    <w:basedOn w:val="Standardowy"/>
    <w:next w:val="Tabela-Siatka"/>
    <w:uiPriority w:val="59"/>
    <w:rsid w:val="00765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4">
    <w:name w:val="Akapit z listą4"/>
    <w:basedOn w:val="Normalny"/>
    <w:rsid w:val="003917F3"/>
    <w:pPr>
      <w:ind w:left="720"/>
      <w:contextualSpacing/>
    </w:pPr>
  </w:style>
  <w:style w:type="paragraph" w:customStyle="1" w:styleId="Akapitzlist5">
    <w:name w:val="Akapit z listą5"/>
    <w:basedOn w:val="Normalny"/>
    <w:rsid w:val="00951179"/>
    <w:pPr>
      <w:ind w:left="720"/>
      <w:contextualSpacing/>
    </w:pPr>
  </w:style>
  <w:style w:type="paragraph" w:customStyle="1" w:styleId="Akapitzlist6">
    <w:name w:val="Akapit z listą6"/>
    <w:basedOn w:val="Normalny"/>
    <w:rsid w:val="00A5436D"/>
    <w:pPr>
      <w:suppressAutoHyphens/>
      <w:ind w:left="720"/>
      <w:contextualSpacing/>
    </w:pPr>
    <w:rPr>
      <w:lang w:eastAsia="zh-CN"/>
    </w:rPr>
  </w:style>
  <w:style w:type="character" w:customStyle="1" w:styleId="WW8Num10z1">
    <w:name w:val="WW8Num10z1"/>
    <w:uiPriority w:val="99"/>
    <w:rsid w:val="00BB58A2"/>
    <w:rPr>
      <w:rFonts w:ascii="Courier New" w:hAnsi="Courier New"/>
    </w:rPr>
  </w:style>
  <w:style w:type="character" w:styleId="Uwydatnienie">
    <w:name w:val="Emphasis"/>
    <w:basedOn w:val="Domylnaczcionkaakapitu"/>
    <w:uiPriority w:val="99"/>
    <w:qFormat/>
    <w:locked/>
    <w:rsid w:val="00BB58A2"/>
    <w:rPr>
      <w:rFonts w:cs="Times New Roman"/>
      <w:i/>
    </w:rPr>
  </w:style>
  <w:style w:type="paragraph" w:customStyle="1" w:styleId="Akapitzlist7">
    <w:name w:val="Akapit z listą7"/>
    <w:basedOn w:val="Normalny"/>
    <w:rsid w:val="00430D7F"/>
    <w:pPr>
      <w:ind w:left="720"/>
      <w:contextualSpacing/>
    </w:pPr>
  </w:style>
  <w:style w:type="paragraph" w:customStyle="1" w:styleId="BodyText26">
    <w:name w:val="Body Text 26"/>
    <w:basedOn w:val="Normalny"/>
    <w:uiPriority w:val="99"/>
    <w:rsid w:val="00430D7F"/>
    <w:pPr>
      <w:widowControl w:val="0"/>
      <w:tabs>
        <w:tab w:val="left" w:pos="709"/>
      </w:tabs>
      <w:suppressAutoHyphens/>
      <w:overflowPunct w:val="0"/>
      <w:autoSpaceDE w:val="0"/>
      <w:spacing w:after="0" w:line="240" w:lineRule="auto"/>
      <w:ind w:left="709" w:hanging="709"/>
      <w:jc w:val="both"/>
      <w:textAlignment w:val="baseline"/>
    </w:pPr>
    <w:rPr>
      <w:rFonts w:ascii="Times New Roman" w:hAnsi="Times New Roman"/>
      <w:sz w:val="26"/>
      <w:szCs w:val="26"/>
      <w:lang w:eastAsia="ar-SA"/>
    </w:rPr>
  </w:style>
</w:styles>
</file>

<file path=word/webSettings.xml><?xml version="1.0" encoding="utf-8"?>
<w:webSettings xmlns:r="http://schemas.openxmlformats.org/officeDocument/2006/relationships" xmlns:w="http://schemas.openxmlformats.org/wordprocessingml/2006/main">
  <w:divs>
    <w:div w:id="252782704">
      <w:bodyDiv w:val="1"/>
      <w:marLeft w:val="0"/>
      <w:marRight w:val="0"/>
      <w:marTop w:val="0"/>
      <w:marBottom w:val="0"/>
      <w:divBdr>
        <w:top w:val="none" w:sz="0" w:space="0" w:color="auto"/>
        <w:left w:val="none" w:sz="0" w:space="0" w:color="auto"/>
        <w:bottom w:val="none" w:sz="0" w:space="0" w:color="auto"/>
        <w:right w:val="none" w:sz="0" w:space="0" w:color="auto"/>
      </w:divBdr>
      <w:divsChild>
        <w:div w:id="87653734">
          <w:marLeft w:val="0"/>
          <w:marRight w:val="0"/>
          <w:marTop w:val="0"/>
          <w:marBottom w:val="0"/>
          <w:divBdr>
            <w:top w:val="none" w:sz="0" w:space="0" w:color="auto"/>
            <w:left w:val="none" w:sz="0" w:space="0" w:color="auto"/>
            <w:bottom w:val="none" w:sz="0" w:space="0" w:color="auto"/>
            <w:right w:val="none" w:sz="0" w:space="0" w:color="auto"/>
          </w:divBdr>
        </w:div>
        <w:div w:id="1415085522">
          <w:marLeft w:val="0"/>
          <w:marRight w:val="0"/>
          <w:marTop w:val="0"/>
          <w:marBottom w:val="0"/>
          <w:divBdr>
            <w:top w:val="none" w:sz="0" w:space="0" w:color="auto"/>
            <w:left w:val="none" w:sz="0" w:space="0" w:color="auto"/>
            <w:bottom w:val="none" w:sz="0" w:space="0" w:color="auto"/>
            <w:right w:val="none" w:sz="0" w:space="0" w:color="auto"/>
          </w:divBdr>
        </w:div>
      </w:divsChild>
    </w:div>
    <w:div w:id="366491592">
      <w:bodyDiv w:val="1"/>
      <w:marLeft w:val="0"/>
      <w:marRight w:val="0"/>
      <w:marTop w:val="0"/>
      <w:marBottom w:val="0"/>
      <w:divBdr>
        <w:top w:val="none" w:sz="0" w:space="0" w:color="auto"/>
        <w:left w:val="none" w:sz="0" w:space="0" w:color="auto"/>
        <w:bottom w:val="none" w:sz="0" w:space="0" w:color="auto"/>
        <w:right w:val="none" w:sz="0" w:space="0" w:color="auto"/>
      </w:divBdr>
    </w:div>
    <w:div w:id="578102315">
      <w:bodyDiv w:val="1"/>
      <w:marLeft w:val="0"/>
      <w:marRight w:val="0"/>
      <w:marTop w:val="0"/>
      <w:marBottom w:val="0"/>
      <w:divBdr>
        <w:top w:val="none" w:sz="0" w:space="0" w:color="auto"/>
        <w:left w:val="none" w:sz="0" w:space="0" w:color="auto"/>
        <w:bottom w:val="none" w:sz="0" w:space="0" w:color="auto"/>
        <w:right w:val="none" w:sz="0" w:space="0" w:color="auto"/>
      </w:divBdr>
      <w:divsChild>
        <w:div w:id="369647003">
          <w:marLeft w:val="0"/>
          <w:marRight w:val="0"/>
          <w:marTop w:val="0"/>
          <w:marBottom w:val="0"/>
          <w:divBdr>
            <w:top w:val="none" w:sz="0" w:space="0" w:color="auto"/>
            <w:left w:val="none" w:sz="0" w:space="0" w:color="auto"/>
            <w:bottom w:val="none" w:sz="0" w:space="0" w:color="auto"/>
            <w:right w:val="none" w:sz="0" w:space="0" w:color="auto"/>
          </w:divBdr>
          <w:divsChild>
            <w:div w:id="466628962">
              <w:marLeft w:val="0"/>
              <w:marRight w:val="0"/>
              <w:marTop w:val="0"/>
              <w:marBottom w:val="0"/>
              <w:divBdr>
                <w:top w:val="none" w:sz="0" w:space="0" w:color="auto"/>
                <w:left w:val="none" w:sz="0" w:space="0" w:color="auto"/>
                <w:bottom w:val="none" w:sz="0" w:space="0" w:color="auto"/>
                <w:right w:val="none" w:sz="0" w:space="0" w:color="auto"/>
              </w:divBdr>
              <w:divsChild>
                <w:div w:id="117068273">
                  <w:marLeft w:val="0"/>
                  <w:marRight w:val="0"/>
                  <w:marTop w:val="0"/>
                  <w:marBottom w:val="0"/>
                  <w:divBdr>
                    <w:top w:val="none" w:sz="0" w:space="0" w:color="auto"/>
                    <w:left w:val="none" w:sz="0" w:space="0" w:color="auto"/>
                    <w:bottom w:val="none" w:sz="0" w:space="0" w:color="auto"/>
                    <w:right w:val="none" w:sz="0" w:space="0" w:color="auto"/>
                  </w:divBdr>
                  <w:divsChild>
                    <w:div w:id="1512452456">
                      <w:marLeft w:val="0"/>
                      <w:marRight w:val="0"/>
                      <w:marTop w:val="0"/>
                      <w:marBottom w:val="0"/>
                      <w:divBdr>
                        <w:top w:val="none" w:sz="0" w:space="0" w:color="auto"/>
                        <w:left w:val="none" w:sz="0" w:space="0" w:color="auto"/>
                        <w:bottom w:val="none" w:sz="0" w:space="0" w:color="auto"/>
                        <w:right w:val="none" w:sz="0" w:space="0" w:color="auto"/>
                      </w:divBdr>
                      <w:divsChild>
                        <w:div w:id="1692412523">
                          <w:marLeft w:val="0"/>
                          <w:marRight w:val="0"/>
                          <w:marTop w:val="0"/>
                          <w:marBottom w:val="0"/>
                          <w:divBdr>
                            <w:top w:val="none" w:sz="0" w:space="0" w:color="auto"/>
                            <w:left w:val="none" w:sz="0" w:space="0" w:color="auto"/>
                            <w:bottom w:val="none" w:sz="0" w:space="0" w:color="auto"/>
                            <w:right w:val="none" w:sz="0" w:space="0" w:color="auto"/>
                          </w:divBdr>
                          <w:divsChild>
                            <w:div w:id="6039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76691">
          <w:marLeft w:val="0"/>
          <w:marRight w:val="0"/>
          <w:marTop w:val="0"/>
          <w:marBottom w:val="0"/>
          <w:divBdr>
            <w:top w:val="none" w:sz="0" w:space="0" w:color="auto"/>
            <w:left w:val="none" w:sz="0" w:space="0" w:color="auto"/>
            <w:bottom w:val="none" w:sz="0" w:space="0" w:color="auto"/>
            <w:right w:val="none" w:sz="0" w:space="0" w:color="auto"/>
          </w:divBdr>
          <w:divsChild>
            <w:div w:id="1808551350">
              <w:marLeft w:val="0"/>
              <w:marRight w:val="0"/>
              <w:marTop w:val="0"/>
              <w:marBottom w:val="0"/>
              <w:divBdr>
                <w:top w:val="none" w:sz="0" w:space="0" w:color="auto"/>
                <w:left w:val="none" w:sz="0" w:space="0" w:color="auto"/>
                <w:bottom w:val="none" w:sz="0" w:space="0" w:color="auto"/>
                <w:right w:val="none" w:sz="0" w:space="0" w:color="auto"/>
              </w:divBdr>
              <w:divsChild>
                <w:div w:id="2031493148">
                  <w:marLeft w:val="0"/>
                  <w:marRight w:val="0"/>
                  <w:marTop w:val="0"/>
                  <w:marBottom w:val="0"/>
                  <w:divBdr>
                    <w:top w:val="none" w:sz="0" w:space="0" w:color="auto"/>
                    <w:left w:val="none" w:sz="0" w:space="0" w:color="auto"/>
                    <w:bottom w:val="none" w:sz="0" w:space="0" w:color="auto"/>
                    <w:right w:val="none" w:sz="0" w:space="0" w:color="auto"/>
                  </w:divBdr>
                  <w:divsChild>
                    <w:div w:id="1000504318">
                      <w:marLeft w:val="0"/>
                      <w:marRight w:val="0"/>
                      <w:marTop w:val="0"/>
                      <w:marBottom w:val="0"/>
                      <w:divBdr>
                        <w:top w:val="none" w:sz="0" w:space="0" w:color="auto"/>
                        <w:left w:val="none" w:sz="0" w:space="0" w:color="auto"/>
                        <w:bottom w:val="none" w:sz="0" w:space="0" w:color="auto"/>
                        <w:right w:val="none" w:sz="0" w:space="0" w:color="auto"/>
                      </w:divBdr>
                      <w:divsChild>
                        <w:div w:id="41254042">
                          <w:marLeft w:val="0"/>
                          <w:marRight w:val="0"/>
                          <w:marTop w:val="0"/>
                          <w:marBottom w:val="0"/>
                          <w:divBdr>
                            <w:top w:val="none" w:sz="0" w:space="0" w:color="auto"/>
                            <w:left w:val="none" w:sz="0" w:space="0" w:color="auto"/>
                            <w:bottom w:val="none" w:sz="0" w:space="0" w:color="auto"/>
                            <w:right w:val="none" w:sz="0" w:space="0" w:color="auto"/>
                          </w:divBdr>
                          <w:divsChild>
                            <w:div w:id="885143943">
                              <w:marLeft w:val="0"/>
                              <w:marRight w:val="0"/>
                              <w:marTop w:val="0"/>
                              <w:marBottom w:val="0"/>
                              <w:divBdr>
                                <w:top w:val="none" w:sz="0" w:space="0" w:color="auto"/>
                                <w:left w:val="none" w:sz="0" w:space="0" w:color="auto"/>
                                <w:bottom w:val="none" w:sz="0" w:space="0" w:color="auto"/>
                                <w:right w:val="none" w:sz="0" w:space="0" w:color="auto"/>
                              </w:divBdr>
                              <w:divsChild>
                                <w:div w:id="1021125916">
                                  <w:marLeft w:val="0"/>
                                  <w:marRight w:val="0"/>
                                  <w:marTop w:val="0"/>
                                  <w:marBottom w:val="0"/>
                                  <w:divBdr>
                                    <w:top w:val="none" w:sz="0" w:space="0" w:color="auto"/>
                                    <w:left w:val="none" w:sz="0" w:space="0" w:color="auto"/>
                                    <w:bottom w:val="none" w:sz="0" w:space="0" w:color="auto"/>
                                    <w:right w:val="none" w:sz="0" w:space="0" w:color="auto"/>
                                  </w:divBdr>
                                  <w:divsChild>
                                    <w:div w:id="811824665">
                                      <w:marLeft w:val="0"/>
                                      <w:marRight w:val="0"/>
                                      <w:marTop w:val="0"/>
                                      <w:marBottom w:val="0"/>
                                      <w:divBdr>
                                        <w:top w:val="none" w:sz="0" w:space="0" w:color="auto"/>
                                        <w:left w:val="none" w:sz="0" w:space="0" w:color="auto"/>
                                        <w:bottom w:val="none" w:sz="0" w:space="0" w:color="auto"/>
                                        <w:right w:val="none" w:sz="0" w:space="0" w:color="auto"/>
                                      </w:divBdr>
                                      <w:divsChild>
                                        <w:div w:id="1972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069845">
      <w:bodyDiv w:val="1"/>
      <w:marLeft w:val="0"/>
      <w:marRight w:val="0"/>
      <w:marTop w:val="0"/>
      <w:marBottom w:val="0"/>
      <w:divBdr>
        <w:top w:val="none" w:sz="0" w:space="0" w:color="auto"/>
        <w:left w:val="none" w:sz="0" w:space="0" w:color="auto"/>
        <w:bottom w:val="none" w:sz="0" w:space="0" w:color="auto"/>
        <w:right w:val="none" w:sz="0" w:space="0" w:color="auto"/>
      </w:divBdr>
    </w:div>
    <w:div w:id="1487625131">
      <w:bodyDiv w:val="1"/>
      <w:marLeft w:val="0"/>
      <w:marRight w:val="0"/>
      <w:marTop w:val="0"/>
      <w:marBottom w:val="0"/>
      <w:divBdr>
        <w:top w:val="none" w:sz="0" w:space="0" w:color="auto"/>
        <w:left w:val="none" w:sz="0" w:space="0" w:color="auto"/>
        <w:bottom w:val="none" w:sz="0" w:space="0" w:color="auto"/>
        <w:right w:val="none" w:sz="0" w:space="0" w:color="auto"/>
      </w:divBdr>
    </w:div>
    <w:div w:id="1539857670">
      <w:bodyDiv w:val="1"/>
      <w:marLeft w:val="0"/>
      <w:marRight w:val="0"/>
      <w:marTop w:val="0"/>
      <w:marBottom w:val="0"/>
      <w:divBdr>
        <w:top w:val="none" w:sz="0" w:space="0" w:color="auto"/>
        <w:left w:val="none" w:sz="0" w:space="0" w:color="auto"/>
        <w:bottom w:val="none" w:sz="0" w:space="0" w:color="auto"/>
        <w:right w:val="none" w:sz="0" w:space="0" w:color="auto"/>
      </w:divBdr>
    </w:div>
    <w:div w:id="178226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6EFD3-2D0A-4F02-BA1D-974BE6C7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50746</Words>
  <Characters>304478</Characters>
  <Application>Microsoft Office Word</Application>
  <DocSecurity>0</DocSecurity>
  <Lines>2537</Lines>
  <Paragraphs>709</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Inter-Broker Sp. z o.o.</Company>
  <LinksUpToDate>false</LinksUpToDate>
  <CharactersWithSpaces>354515</CharactersWithSpaces>
  <SharedDoc>false</SharedDoc>
  <HLinks>
    <vt:vector size="240" baseType="variant">
      <vt:variant>
        <vt:i4>7536695</vt:i4>
      </vt:variant>
      <vt:variant>
        <vt:i4>225</vt:i4>
      </vt:variant>
      <vt:variant>
        <vt:i4>0</vt:i4>
      </vt:variant>
      <vt:variant>
        <vt:i4>5</vt:i4>
      </vt:variant>
      <vt:variant>
        <vt:lpwstr>http://www.gminaparadyz.bip.net.pl/</vt:lpwstr>
      </vt:variant>
      <vt:variant>
        <vt:lpwstr/>
      </vt:variant>
      <vt:variant>
        <vt:i4>7536695</vt:i4>
      </vt:variant>
      <vt:variant>
        <vt:i4>222</vt:i4>
      </vt:variant>
      <vt:variant>
        <vt:i4>0</vt:i4>
      </vt:variant>
      <vt:variant>
        <vt:i4>5</vt:i4>
      </vt:variant>
      <vt:variant>
        <vt:lpwstr>http://www.gminaparadyz.bip.net.pl/</vt:lpwstr>
      </vt:variant>
      <vt:variant>
        <vt:lpwstr/>
      </vt:variant>
      <vt:variant>
        <vt:i4>7536695</vt:i4>
      </vt:variant>
      <vt:variant>
        <vt:i4>219</vt:i4>
      </vt:variant>
      <vt:variant>
        <vt:i4>0</vt:i4>
      </vt:variant>
      <vt:variant>
        <vt:i4>5</vt:i4>
      </vt:variant>
      <vt:variant>
        <vt:lpwstr>http://www.gminaparadyz.bip.net.pl/</vt:lpwstr>
      </vt:variant>
      <vt:variant>
        <vt:lpwstr/>
      </vt:variant>
      <vt:variant>
        <vt:i4>3932188</vt:i4>
      </vt:variant>
      <vt:variant>
        <vt:i4>216</vt:i4>
      </vt:variant>
      <vt:variant>
        <vt:i4>0</vt:i4>
      </vt:variant>
      <vt:variant>
        <vt:i4>5</vt:i4>
      </vt:variant>
      <vt:variant>
        <vt:lpwstr>mailto:gmina.paradyz@o2.pl</vt:lpwstr>
      </vt:variant>
      <vt:variant>
        <vt:lpwstr/>
      </vt:variant>
      <vt:variant>
        <vt:i4>1048637</vt:i4>
      </vt:variant>
      <vt:variant>
        <vt:i4>209</vt:i4>
      </vt:variant>
      <vt:variant>
        <vt:i4>0</vt:i4>
      </vt:variant>
      <vt:variant>
        <vt:i4>5</vt:i4>
      </vt:variant>
      <vt:variant>
        <vt:lpwstr/>
      </vt:variant>
      <vt:variant>
        <vt:lpwstr>_Toc427587670</vt:lpwstr>
      </vt:variant>
      <vt:variant>
        <vt:i4>1114173</vt:i4>
      </vt:variant>
      <vt:variant>
        <vt:i4>203</vt:i4>
      </vt:variant>
      <vt:variant>
        <vt:i4>0</vt:i4>
      </vt:variant>
      <vt:variant>
        <vt:i4>5</vt:i4>
      </vt:variant>
      <vt:variant>
        <vt:lpwstr/>
      </vt:variant>
      <vt:variant>
        <vt:lpwstr>_Toc427587669</vt:lpwstr>
      </vt:variant>
      <vt:variant>
        <vt:i4>1114173</vt:i4>
      </vt:variant>
      <vt:variant>
        <vt:i4>197</vt:i4>
      </vt:variant>
      <vt:variant>
        <vt:i4>0</vt:i4>
      </vt:variant>
      <vt:variant>
        <vt:i4>5</vt:i4>
      </vt:variant>
      <vt:variant>
        <vt:lpwstr/>
      </vt:variant>
      <vt:variant>
        <vt:lpwstr>_Toc427587668</vt:lpwstr>
      </vt:variant>
      <vt:variant>
        <vt:i4>1114173</vt:i4>
      </vt:variant>
      <vt:variant>
        <vt:i4>191</vt:i4>
      </vt:variant>
      <vt:variant>
        <vt:i4>0</vt:i4>
      </vt:variant>
      <vt:variant>
        <vt:i4>5</vt:i4>
      </vt:variant>
      <vt:variant>
        <vt:lpwstr/>
      </vt:variant>
      <vt:variant>
        <vt:lpwstr>_Toc427587667</vt:lpwstr>
      </vt:variant>
      <vt:variant>
        <vt:i4>1114173</vt:i4>
      </vt:variant>
      <vt:variant>
        <vt:i4>185</vt:i4>
      </vt:variant>
      <vt:variant>
        <vt:i4>0</vt:i4>
      </vt:variant>
      <vt:variant>
        <vt:i4>5</vt:i4>
      </vt:variant>
      <vt:variant>
        <vt:lpwstr/>
      </vt:variant>
      <vt:variant>
        <vt:lpwstr>_Toc427587666</vt:lpwstr>
      </vt:variant>
      <vt:variant>
        <vt:i4>1114173</vt:i4>
      </vt:variant>
      <vt:variant>
        <vt:i4>179</vt:i4>
      </vt:variant>
      <vt:variant>
        <vt:i4>0</vt:i4>
      </vt:variant>
      <vt:variant>
        <vt:i4>5</vt:i4>
      </vt:variant>
      <vt:variant>
        <vt:lpwstr/>
      </vt:variant>
      <vt:variant>
        <vt:lpwstr>_Toc427587665</vt:lpwstr>
      </vt:variant>
      <vt:variant>
        <vt:i4>1114173</vt:i4>
      </vt:variant>
      <vt:variant>
        <vt:i4>173</vt:i4>
      </vt:variant>
      <vt:variant>
        <vt:i4>0</vt:i4>
      </vt:variant>
      <vt:variant>
        <vt:i4>5</vt:i4>
      </vt:variant>
      <vt:variant>
        <vt:lpwstr/>
      </vt:variant>
      <vt:variant>
        <vt:lpwstr>_Toc427587664</vt:lpwstr>
      </vt:variant>
      <vt:variant>
        <vt:i4>1114173</vt:i4>
      </vt:variant>
      <vt:variant>
        <vt:i4>167</vt:i4>
      </vt:variant>
      <vt:variant>
        <vt:i4>0</vt:i4>
      </vt:variant>
      <vt:variant>
        <vt:i4>5</vt:i4>
      </vt:variant>
      <vt:variant>
        <vt:lpwstr/>
      </vt:variant>
      <vt:variant>
        <vt:lpwstr>_Toc427587663</vt:lpwstr>
      </vt:variant>
      <vt:variant>
        <vt:i4>1114173</vt:i4>
      </vt:variant>
      <vt:variant>
        <vt:i4>161</vt:i4>
      </vt:variant>
      <vt:variant>
        <vt:i4>0</vt:i4>
      </vt:variant>
      <vt:variant>
        <vt:i4>5</vt:i4>
      </vt:variant>
      <vt:variant>
        <vt:lpwstr/>
      </vt:variant>
      <vt:variant>
        <vt:lpwstr>_Toc427587662</vt:lpwstr>
      </vt:variant>
      <vt:variant>
        <vt:i4>1114173</vt:i4>
      </vt:variant>
      <vt:variant>
        <vt:i4>155</vt:i4>
      </vt:variant>
      <vt:variant>
        <vt:i4>0</vt:i4>
      </vt:variant>
      <vt:variant>
        <vt:i4>5</vt:i4>
      </vt:variant>
      <vt:variant>
        <vt:lpwstr/>
      </vt:variant>
      <vt:variant>
        <vt:lpwstr>_Toc427587661</vt:lpwstr>
      </vt:variant>
      <vt:variant>
        <vt:i4>1114173</vt:i4>
      </vt:variant>
      <vt:variant>
        <vt:i4>149</vt:i4>
      </vt:variant>
      <vt:variant>
        <vt:i4>0</vt:i4>
      </vt:variant>
      <vt:variant>
        <vt:i4>5</vt:i4>
      </vt:variant>
      <vt:variant>
        <vt:lpwstr/>
      </vt:variant>
      <vt:variant>
        <vt:lpwstr>_Toc427587660</vt:lpwstr>
      </vt:variant>
      <vt:variant>
        <vt:i4>1179709</vt:i4>
      </vt:variant>
      <vt:variant>
        <vt:i4>143</vt:i4>
      </vt:variant>
      <vt:variant>
        <vt:i4>0</vt:i4>
      </vt:variant>
      <vt:variant>
        <vt:i4>5</vt:i4>
      </vt:variant>
      <vt:variant>
        <vt:lpwstr/>
      </vt:variant>
      <vt:variant>
        <vt:lpwstr>_Toc427587659</vt:lpwstr>
      </vt:variant>
      <vt:variant>
        <vt:i4>1179709</vt:i4>
      </vt:variant>
      <vt:variant>
        <vt:i4>137</vt:i4>
      </vt:variant>
      <vt:variant>
        <vt:i4>0</vt:i4>
      </vt:variant>
      <vt:variant>
        <vt:i4>5</vt:i4>
      </vt:variant>
      <vt:variant>
        <vt:lpwstr/>
      </vt:variant>
      <vt:variant>
        <vt:lpwstr>_Toc427587658</vt:lpwstr>
      </vt:variant>
      <vt:variant>
        <vt:i4>1179709</vt:i4>
      </vt:variant>
      <vt:variant>
        <vt:i4>131</vt:i4>
      </vt:variant>
      <vt:variant>
        <vt:i4>0</vt:i4>
      </vt:variant>
      <vt:variant>
        <vt:i4>5</vt:i4>
      </vt:variant>
      <vt:variant>
        <vt:lpwstr/>
      </vt:variant>
      <vt:variant>
        <vt:lpwstr>_Toc427587657</vt:lpwstr>
      </vt:variant>
      <vt:variant>
        <vt:i4>1179709</vt:i4>
      </vt:variant>
      <vt:variant>
        <vt:i4>125</vt:i4>
      </vt:variant>
      <vt:variant>
        <vt:i4>0</vt:i4>
      </vt:variant>
      <vt:variant>
        <vt:i4>5</vt:i4>
      </vt:variant>
      <vt:variant>
        <vt:lpwstr/>
      </vt:variant>
      <vt:variant>
        <vt:lpwstr>_Toc427587656</vt:lpwstr>
      </vt:variant>
      <vt:variant>
        <vt:i4>1179709</vt:i4>
      </vt:variant>
      <vt:variant>
        <vt:i4>119</vt:i4>
      </vt:variant>
      <vt:variant>
        <vt:i4>0</vt:i4>
      </vt:variant>
      <vt:variant>
        <vt:i4>5</vt:i4>
      </vt:variant>
      <vt:variant>
        <vt:lpwstr/>
      </vt:variant>
      <vt:variant>
        <vt:lpwstr>_Toc427587655</vt:lpwstr>
      </vt:variant>
      <vt:variant>
        <vt:i4>1179709</vt:i4>
      </vt:variant>
      <vt:variant>
        <vt:i4>113</vt:i4>
      </vt:variant>
      <vt:variant>
        <vt:i4>0</vt:i4>
      </vt:variant>
      <vt:variant>
        <vt:i4>5</vt:i4>
      </vt:variant>
      <vt:variant>
        <vt:lpwstr/>
      </vt:variant>
      <vt:variant>
        <vt:lpwstr>_Toc427587654</vt:lpwstr>
      </vt:variant>
      <vt:variant>
        <vt:i4>1179709</vt:i4>
      </vt:variant>
      <vt:variant>
        <vt:i4>110</vt:i4>
      </vt:variant>
      <vt:variant>
        <vt:i4>0</vt:i4>
      </vt:variant>
      <vt:variant>
        <vt:i4>5</vt:i4>
      </vt:variant>
      <vt:variant>
        <vt:lpwstr/>
      </vt:variant>
      <vt:variant>
        <vt:lpwstr>_Toc427587653</vt:lpwstr>
      </vt:variant>
      <vt:variant>
        <vt:i4>1179709</vt:i4>
      </vt:variant>
      <vt:variant>
        <vt:i4>104</vt:i4>
      </vt:variant>
      <vt:variant>
        <vt:i4>0</vt:i4>
      </vt:variant>
      <vt:variant>
        <vt:i4>5</vt:i4>
      </vt:variant>
      <vt:variant>
        <vt:lpwstr/>
      </vt:variant>
      <vt:variant>
        <vt:lpwstr>_Toc427587652</vt:lpwstr>
      </vt:variant>
      <vt:variant>
        <vt:i4>1179709</vt:i4>
      </vt:variant>
      <vt:variant>
        <vt:i4>98</vt:i4>
      </vt:variant>
      <vt:variant>
        <vt:i4>0</vt:i4>
      </vt:variant>
      <vt:variant>
        <vt:i4>5</vt:i4>
      </vt:variant>
      <vt:variant>
        <vt:lpwstr/>
      </vt:variant>
      <vt:variant>
        <vt:lpwstr>_Toc427587651</vt:lpwstr>
      </vt:variant>
      <vt:variant>
        <vt:i4>1179709</vt:i4>
      </vt:variant>
      <vt:variant>
        <vt:i4>92</vt:i4>
      </vt:variant>
      <vt:variant>
        <vt:i4>0</vt:i4>
      </vt:variant>
      <vt:variant>
        <vt:i4>5</vt:i4>
      </vt:variant>
      <vt:variant>
        <vt:lpwstr/>
      </vt:variant>
      <vt:variant>
        <vt:lpwstr>_Toc427587650</vt:lpwstr>
      </vt:variant>
      <vt:variant>
        <vt:i4>1245245</vt:i4>
      </vt:variant>
      <vt:variant>
        <vt:i4>86</vt:i4>
      </vt:variant>
      <vt:variant>
        <vt:i4>0</vt:i4>
      </vt:variant>
      <vt:variant>
        <vt:i4>5</vt:i4>
      </vt:variant>
      <vt:variant>
        <vt:lpwstr/>
      </vt:variant>
      <vt:variant>
        <vt:lpwstr>_Toc427587649</vt:lpwstr>
      </vt:variant>
      <vt:variant>
        <vt:i4>1245245</vt:i4>
      </vt:variant>
      <vt:variant>
        <vt:i4>80</vt:i4>
      </vt:variant>
      <vt:variant>
        <vt:i4>0</vt:i4>
      </vt:variant>
      <vt:variant>
        <vt:i4>5</vt:i4>
      </vt:variant>
      <vt:variant>
        <vt:lpwstr/>
      </vt:variant>
      <vt:variant>
        <vt:lpwstr>_Toc427587648</vt:lpwstr>
      </vt:variant>
      <vt:variant>
        <vt:i4>1245245</vt:i4>
      </vt:variant>
      <vt:variant>
        <vt:i4>74</vt:i4>
      </vt:variant>
      <vt:variant>
        <vt:i4>0</vt:i4>
      </vt:variant>
      <vt:variant>
        <vt:i4>5</vt:i4>
      </vt:variant>
      <vt:variant>
        <vt:lpwstr/>
      </vt:variant>
      <vt:variant>
        <vt:lpwstr>_Toc427587647</vt:lpwstr>
      </vt:variant>
      <vt:variant>
        <vt:i4>1245245</vt:i4>
      </vt:variant>
      <vt:variant>
        <vt:i4>68</vt:i4>
      </vt:variant>
      <vt:variant>
        <vt:i4>0</vt:i4>
      </vt:variant>
      <vt:variant>
        <vt:i4>5</vt:i4>
      </vt:variant>
      <vt:variant>
        <vt:lpwstr/>
      </vt:variant>
      <vt:variant>
        <vt:lpwstr>_Toc427587646</vt:lpwstr>
      </vt:variant>
      <vt:variant>
        <vt:i4>1245245</vt:i4>
      </vt:variant>
      <vt:variant>
        <vt:i4>62</vt:i4>
      </vt:variant>
      <vt:variant>
        <vt:i4>0</vt:i4>
      </vt:variant>
      <vt:variant>
        <vt:i4>5</vt:i4>
      </vt:variant>
      <vt:variant>
        <vt:lpwstr/>
      </vt:variant>
      <vt:variant>
        <vt:lpwstr>_Toc427587645</vt:lpwstr>
      </vt:variant>
      <vt:variant>
        <vt:i4>1245245</vt:i4>
      </vt:variant>
      <vt:variant>
        <vt:i4>56</vt:i4>
      </vt:variant>
      <vt:variant>
        <vt:i4>0</vt:i4>
      </vt:variant>
      <vt:variant>
        <vt:i4>5</vt:i4>
      </vt:variant>
      <vt:variant>
        <vt:lpwstr/>
      </vt:variant>
      <vt:variant>
        <vt:lpwstr>_Toc427587644</vt:lpwstr>
      </vt:variant>
      <vt:variant>
        <vt:i4>1245245</vt:i4>
      </vt:variant>
      <vt:variant>
        <vt:i4>50</vt:i4>
      </vt:variant>
      <vt:variant>
        <vt:i4>0</vt:i4>
      </vt:variant>
      <vt:variant>
        <vt:i4>5</vt:i4>
      </vt:variant>
      <vt:variant>
        <vt:lpwstr/>
      </vt:variant>
      <vt:variant>
        <vt:lpwstr>_Toc427587643</vt:lpwstr>
      </vt:variant>
      <vt:variant>
        <vt:i4>1245245</vt:i4>
      </vt:variant>
      <vt:variant>
        <vt:i4>44</vt:i4>
      </vt:variant>
      <vt:variant>
        <vt:i4>0</vt:i4>
      </vt:variant>
      <vt:variant>
        <vt:i4>5</vt:i4>
      </vt:variant>
      <vt:variant>
        <vt:lpwstr/>
      </vt:variant>
      <vt:variant>
        <vt:lpwstr>_Toc427587642</vt:lpwstr>
      </vt:variant>
      <vt:variant>
        <vt:i4>1245245</vt:i4>
      </vt:variant>
      <vt:variant>
        <vt:i4>38</vt:i4>
      </vt:variant>
      <vt:variant>
        <vt:i4>0</vt:i4>
      </vt:variant>
      <vt:variant>
        <vt:i4>5</vt:i4>
      </vt:variant>
      <vt:variant>
        <vt:lpwstr/>
      </vt:variant>
      <vt:variant>
        <vt:lpwstr>_Toc427587641</vt:lpwstr>
      </vt:variant>
      <vt:variant>
        <vt:i4>1245245</vt:i4>
      </vt:variant>
      <vt:variant>
        <vt:i4>32</vt:i4>
      </vt:variant>
      <vt:variant>
        <vt:i4>0</vt:i4>
      </vt:variant>
      <vt:variant>
        <vt:i4>5</vt:i4>
      </vt:variant>
      <vt:variant>
        <vt:lpwstr/>
      </vt:variant>
      <vt:variant>
        <vt:lpwstr>_Toc427587640</vt:lpwstr>
      </vt:variant>
      <vt:variant>
        <vt:i4>1310781</vt:i4>
      </vt:variant>
      <vt:variant>
        <vt:i4>26</vt:i4>
      </vt:variant>
      <vt:variant>
        <vt:i4>0</vt:i4>
      </vt:variant>
      <vt:variant>
        <vt:i4>5</vt:i4>
      </vt:variant>
      <vt:variant>
        <vt:lpwstr/>
      </vt:variant>
      <vt:variant>
        <vt:lpwstr>_Toc427587639</vt:lpwstr>
      </vt:variant>
      <vt:variant>
        <vt:i4>1310781</vt:i4>
      </vt:variant>
      <vt:variant>
        <vt:i4>20</vt:i4>
      </vt:variant>
      <vt:variant>
        <vt:i4>0</vt:i4>
      </vt:variant>
      <vt:variant>
        <vt:i4>5</vt:i4>
      </vt:variant>
      <vt:variant>
        <vt:lpwstr/>
      </vt:variant>
      <vt:variant>
        <vt:lpwstr>_Toc427587638</vt:lpwstr>
      </vt:variant>
      <vt:variant>
        <vt:i4>1310781</vt:i4>
      </vt:variant>
      <vt:variant>
        <vt:i4>14</vt:i4>
      </vt:variant>
      <vt:variant>
        <vt:i4>0</vt:i4>
      </vt:variant>
      <vt:variant>
        <vt:i4>5</vt:i4>
      </vt:variant>
      <vt:variant>
        <vt:lpwstr/>
      </vt:variant>
      <vt:variant>
        <vt:lpwstr>_Toc427587637</vt:lpwstr>
      </vt:variant>
      <vt:variant>
        <vt:i4>1310781</vt:i4>
      </vt:variant>
      <vt:variant>
        <vt:i4>8</vt:i4>
      </vt:variant>
      <vt:variant>
        <vt:i4>0</vt:i4>
      </vt:variant>
      <vt:variant>
        <vt:i4>5</vt:i4>
      </vt:variant>
      <vt:variant>
        <vt:lpwstr/>
      </vt:variant>
      <vt:variant>
        <vt:lpwstr>_Toc427587636</vt:lpwstr>
      </vt:variant>
      <vt:variant>
        <vt:i4>1310781</vt:i4>
      </vt:variant>
      <vt:variant>
        <vt:i4>2</vt:i4>
      </vt:variant>
      <vt:variant>
        <vt:i4>0</vt:i4>
      </vt:variant>
      <vt:variant>
        <vt:i4>5</vt:i4>
      </vt:variant>
      <vt:variant>
        <vt:lpwstr/>
      </vt:variant>
      <vt:variant>
        <vt:lpwstr>_Toc427587635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Specyfikacja Istotnych Warunków Zamówienia</dc:subject>
  <dc:creator>PrzemekB</dc:creator>
  <cp:keywords>SIWZ; Specyfikacja Istotnych Warunków Zamówienia</cp:keywords>
  <cp:lastModifiedBy>SO-2</cp:lastModifiedBy>
  <cp:revision>5</cp:revision>
  <cp:lastPrinted>2016-05-18T13:17:00Z</cp:lastPrinted>
  <dcterms:created xsi:type="dcterms:W3CDTF">2016-05-18T11:21:00Z</dcterms:created>
  <dcterms:modified xsi:type="dcterms:W3CDTF">2016-05-18T13:26:00Z</dcterms:modified>
</cp:coreProperties>
</file>